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D55D8" w14:textId="7DAF7AB9" w:rsidR="00BE46E9" w:rsidRDefault="00841846">
      <w:pPr>
        <w:spacing w:after="0" w:line="360" w:lineRule="auto"/>
        <w:jc w:val="center"/>
        <w:rPr>
          <w:rFonts w:eastAsia="Times New Roman" w:cs="Times New Roman"/>
          <w:b/>
          <w:bCs/>
          <w:color w:val="000000"/>
          <w:lang w:eastAsia="pl-PL"/>
        </w:rPr>
      </w:pPr>
      <w:r>
        <w:rPr>
          <w:rFonts w:eastAsia="Times New Roman" w:cs="Times New Roman"/>
          <w:b/>
          <w:bCs/>
          <w:color w:val="000000"/>
          <w:lang w:eastAsia="pl-PL"/>
        </w:rPr>
        <w:t>Centrum Usług Społecznych</w:t>
      </w:r>
    </w:p>
    <w:p w14:paraId="68A2FA83" w14:textId="77777777" w:rsidR="00BE46E9" w:rsidRDefault="00841846">
      <w:pPr>
        <w:spacing w:after="0" w:line="360" w:lineRule="auto"/>
        <w:jc w:val="center"/>
      </w:pPr>
      <w:r>
        <w:rPr>
          <w:rFonts w:eastAsia="Times New Roman" w:cs="Times New Roman"/>
          <w:b/>
          <w:bCs/>
          <w:color w:val="000000" w:themeColor="text1"/>
          <w:lang w:eastAsia="pl-PL"/>
        </w:rPr>
        <w:t>41-709 Ruda Śląska</w:t>
      </w:r>
      <w:r>
        <w:rPr>
          <w:rFonts w:eastAsia="Times New Roman" w:cs="Times New Roman"/>
          <w:lang w:eastAsia="pl-PL"/>
        </w:rPr>
        <w:t xml:space="preserve"> </w:t>
      </w:r>
      <w:r>
        <w:rPr>
          <w:rFonts w:eastAsia="Times New Roman" w:cs="Times New Roman"/>
          <w:b/>
          <w:bCs/>
          <w:color w:val="000000" w:themeColor="text1"/>
          <w:lang w:eastAsia="pl-PL"/>
        </w:rPr>
        <w:t>ul. Markowej 20</w:t>
      </w:r>
    </w:p>
    <w:p w14:paraId="4F715286" w14:textId="77777777" w:rsidR="00BE46E9" w:rsidRDefault="00841846">
      <w:pPr>
        <w:spacing w:after="0" w:line="360" w:lineRule="auto"/>
        <w:jc w:val="center"/>
      </w:pPr>
      <w:r>
        <w:rPr>
          <w:rFonts w:eastAsia="Times New Roman" w:cs="Times New Roman"/>
          <w:b/>
          <w:bCs/>
          <w:color w:val="000000"/>
          <w:lang w:eastAsia="pl-PL"/>
        </w:rPr>
        <w:t>NIP: 641-14-70-472</w:t>
      </w:r>
    </w:p>
    <w:p w14:paraId="4977BDD7" w14:textId="77777777" w:rsidR="00BE46E9" w:rsidRDefault="00841846">
      <w:pPr>
        <w:spacing w:after="0" w:line="360" w:lineRule="auto"/>
        <w:jc w:val="center"/>
      </w:pPr>
      <w:r>
        <w:rPr>
          <w:rFonts w:eastAsia="Times New Roman" w:cs="Times New Roman"/>
          <w:b/>
          <w:bCs/>
          <w:color w:val="000000"/>
          <w:lang w:eastAsia="pl-PL"/>
        </w:rPr>
        <w:t>Tel: 032 3440323</w:t>
      </w:r>
      <w:r>
        <w:rPr>
          <w:rFonts w:eastAsia="Times New Roman" w:cs="Times New Roman"/>
          <w:lang w:eastAsia="pl-PL"/>
        </w:rPr>
        <w:t xml:space="preserve"> </w:t>
      </w:r>
      <w:r>
        <w:rPr>
          <w:rFonts w:eastAsia="Times New Roman" w:cs="Times New Roman"/>
          <w:b/>
          <w:bCs/>
          <w:color w:val="000000"/>
          <w:lang w:eastAsia="pl-PL"/>
        </w:rPr>
        <w:t>Fax: 032 3440302</w:t>
      </w:r>
    </w:p>
    <w:p w14:paraId="5FE88657" w14:textId="4EFC0D83" w:rsidR="00CA2F7B" w:rsidRPr="00A05568" w:rsidRDefault="00CA2F7B" w:rsidP="00A05568">
      <w:pPr>
        <w:jc w:val="center"/>
      </w:pPr>
      <w:hyperlink r:id="rId8" w:history="1">
        <w:r w:rsidRPr="00DA4DA4">
          <w:rPr>
            <w:rStyle w:val="Hipercze"/>
          </w:rPr>
          <w:t>https://www.biuletyn.abip.pl/cus-ruda-slaska/</w:t>
        </w:r>
      </w:hyperlink>
    </w:p>
    <w:p w14:paraId="41D0FC89" w14:textId="3E03A069" w:rsidR="00BE46E9" w:rsidRPr="00F66993" w:rsidRDefault="00841846" w:rsidP="00A05568">
      <w:pPr>
        <w:jc w:val="center"/>
        <w:rPr>
          <w:u w:val="single"/>
        </w:rPr>
      </w:pPr>
      <w:hyperlink r:id="rId9" w:tgtFrame="_top">
        <w:r w:rsidRPr="00F66993">
          <w:rPr>
            <w:rStyle w:val="Hipercze"/>
            <w:color w:val="auto"/>
          </w:rPr>
          <w:t xml:space="preserve">e-mail: </w:t>
        </w:r>
      </w:hyperlink>
      <w:r w:rsidR="00CA2F7B" w:rsidRPr="00F66993">
        <w:rPr>
          <w:u w:val="single"/>
        </w:rPr>
        <w:t>dtg@cus.rsl.pl</w:t>
      </w:r>
    </w:p>
    <w:p w14:paraId="680B317A" w14:textId="77777777" w:rsidR="00BE46E9" w:rsidRDefault="00BE46E9">
      <w:pPr>
        <w:spacing w:after="0" w:line="360" w:lineRule="auto"/>
        <w:jc w:val="center"/>
        <w:rPr>
          <w:rFonts w:eastAsia="Times New Roman" w:cs="Times New Roman"/>
          <w:b/>
          <w:bCs/>
          <w:lang w:eastAsia="pl-PL"/>
        </w:rPr>
      </w:pPr>
    </w:p>
    <w:p w14:paraId="1076027E" w14:textId="77777777" w:rsidR="00BE46E9" w:rsidRDefault="00BE46E9">
      <w:pPr>
        <w:spacing w:after="0" w:line="360" w:lineRule="auto"/>
        <w:jc w:val="center"/>
        <w:rPr>
          <w:rFonts w:eastAsia="Times New Roman" w:cs="Times New Roman"/>
          <w:b/>
          <w:bCs/>
          <w:lang w:eastAsia="pl-PL"/>
        </w:rPr>
      </w:pPr>
    </w:p>
    <w:p w14:paraId="1A4A6834" w14:textId="77777777" w:rsidR="00BE46E9" w:rsidRDefault="00841846">
      <w:pPr>
        <w:spacing w:after="0" w:line="360" w:lineRule="auto"/>
        <w:jc w:val="center"/>
      </w:pPr>
      <w:r>
        <w:rPr>
          <w:rFonts w:eastAsia="Times New Roman" w:cs="Times New Roman"/>
          <w:b/>
          <w:bCs/>
          <w:lang w:eastAsia="pl-PL"/>
        </w:rPr>
        <w:t>SPECYFIKACJA WARUNKÓW ZAMÓWIENIA</w:t>
      </w:r>
    </w:p>
    <w:p w14:paraId="338C50DB" w14:textId="77777777" w:rsidR="00BE46E9" w:rsidRDefault="00BE46E9">
      <w:pPr>
        <w:spacing w:after="0" w:line="360" w:lineRule="auto"/>
        <w:jc w:val="center"/>
        <w:rPr>
          <w:rFonts w:eastAsia="Times New Roman" w:cs="Times New Roman"/>
          <w:b/>
          <w:bCs/>
          <w:lang w:eastAsia="pl-PL"/>
        </w:rPr>
      </w:pPr>
    </w:p>
    <w:p w14:paraId="2906C3B7" w14:textId="77777777" w:rsidR="00BE46E9" w:rsidRDefault="00841846">
      <w:pPr>
        <w:spacing w:after="0" w:line="360" w:lineRule="auto"/>
        <w:jc w:val="both"/>
      </w:pPr>
      <w:r>
        <w:rPr>
          <w:rFonts w:eastAsia="Times New Roman" w:cs="Times New Roman"/>
          <w:b/>
          <w:bCs/>
          <w:i/>
          <w:iCs/>
          <w:lang w:eastAsia="pl-PL"/>
        </w:rPr>
        <w:t>zamówienia o nazwie: „</w:t>
      </w:r>
      <w:bookmarkStart w:id="0" w:name="_Hlk118467830"/>
      <w:bookmarkStart w:id="1" w:name="_Hlk215217078"/>
      <w:r>
        <w:rPr>
          <w:rFonts w:cs="Arial"/>
        </w:rPr>
        <w:t>Świadczenie usług pocztowych</w:t>
      </w:r>
      <w:bookmarkEnd w:id="0"/>
      <w:r>
        <w:rPr>
          <w:rFonts w:cs="Arial"/>
        </w:rPr>
        <w:t xml:space="preserve"> w obrocie krajowym</w:t>
      </w:r>
      <w:r>
        <w:rPr>
          <w:rFonts w:cs="Arial"/>
        </w:rPr>
        <w:br/>
        <w:t>i zagranicznym</w:t>
      </w:r>
      <w:r>
        <w:rPr>
          <w:bCs/>
          <w:iCs/>
        </w:rPr>
        <w:t>”</w:t>
      </w:r>
    </w:p>
    <w:bookmarkEnd w:id="1"/>
    <w:p w14:paraId="038F1B60" w14:textId="77777777" w:rsidR="00BE46E9" w:rsidRDefault="00BE46E9">
      <w:pPr>
        <w:spacing w:after="0" w:line="360" w:lineRule="auto"/>
        <w:rPr>
          <w:rFonts w:cs="Trebuchet MS"/>
          <w:b/>
          <w:bCs/>
        </w:rPr>
      </w:pPr>
    </w:p>
    <w:p w14:paraId="2419E7D3" w14:textId="77777777" w:rsidR="00BE46E9" w:rsidRDefault="00BE46E9">
      <w:pPr>
        <w:spacing w:after="0" w:line="360" w:lineRule="auto"/>
        <w:jc w:val="both"/>
        <w:rPr>
          <w:rFonts w:eastAsia="Times New Roman" w:cs="Times New Roman"/>
          <w:lang w:eastAsia="pl-PL"/>
        </w:rPr>
      </w:pPr>
    </w:p>
    <w:p w14:paraId="10DF5B1A" w14:textId="77777777" w:rsidR="00BE46E9" w:rsidRDefault="00841846">
      <w:pPr>
        <w:spacing w:after="0" w:line="360" w:lineRule="auto"/>
      </w:pPr>
      <w:r>
        <w:rPr>
          <w:rFonts w:eastAsia="Times New Roman" w:cs="Times New Roman"/>
          <w:b/>
          <w:bCs/>
          <w:lang w:eastAsia="pl-PL"/>
        </w:rPr>
        <w:t>Zawartość specyfikacji:</w:t>
      </w:r>
    </w:p>
    <w:tbl>
      <w:tblPr>
        <w:tblW w:w="8369" w:type="dxa"/>
        <w:tblLayout w:type="fixed"/>
        <w:tblCellMar>
          <w:left w:w="0" w:type="dxa"/>
          <w:right w:w="0" w:type="dxa"/>
        </w:tblCellMar>
        <w:tblLook w:val="04A0" w:firstRow="1" w:lastRow="0" w:firstColumn="1" w:lastColumn="0" w:noHBand="0" w:noVBand="1"/>
      </w:tblPr>
      <w:tblGrid>
        <w:gridCol w:w="2410"/>
        <w:gridCol w:w="851"/>
        <w:gridCol w:w="5108"/>
      </w:tblGrid>
      <w:tr w:rsidR="00BE46E9" w14:paraId="5F2E8745" w14:textId="77777777">
        <w:tc>
          <w:tcPr>
            <w:tcW w:w="2410" w:type="dxa"/>
          </w:tcPr>
          <w:p w14:paraId="63B6B8EE" w14:textId="77777777" w:rsidR="00BE46E9" w:rsidRDefault="00841846">
            <w:pPr>
              <w:widowControl w:val="0"/>
              <w:spacing w:after="0" w:line="360" w:lineRule="auto"/>
            </w:pPr>
            <w:r>
              <w:rPr>
                <w:rFonts w:eastAsia="Times New Roman" w:cs="Times New Roman"/>
                <w:lang w:eastAsia="pl-PL"/>
              </w:rPr>
              <w:t>1. Postanowienia SWZ</w:t>
            </w:r>
          </w:p>
          <w:p w14:paraId="73E15D0C" w14:textId="77777777" w:rsidR="00BE46E9" w:rsidRDefault="00841846">
            <w:pPr>
              <w:widowControl w:val="0"/>
              <w:spacing w:after="0" w:line="360" w:lineRule="auto"/>
            </w:pPr>
            <w:r>
              <w:rPr>
                <w:rFonts w:eastAsia="Times New Roman" w:cs="Times New Roman"/>
                <w:lang w:eastAsia="pl-PL"/>
              </w:rPr>
              <w:t>2. Załącznik nr 1</w:t>
            </w:r>
          </w:p>
          <w:p w14:paraId="27BB865A" w14:textId="77777777" w:rsidR="00BE46E9" w:rsidRDefault="00841846">
            <w:pPr>
              <w:widowControl w:val="0"/>
              <w:spacing w:after="0" w:line="360" w:lineRule="auto"/>
              <w:ind w:left="363" w:hanging="363"/>
            </w:pPr>
            <w:r>
              <w:rPr>
                <w:rFonts w:eastAsia="Times New Roman" w:cs="Times New Roman"/>
                <w:lang w:eastAsia="pl-PL"/>
              </w:rPr>
              <w:t>3. Załącznik nr 2</w:t>
            </w:r>
          </w:p>
          <w:p w14:paraId="601E013C" w14:textId="77777777" w:rsidR="00BE46E9" w:rsidRDefault="00841846">
            <w:pPr>
              <w:widowControl w:val="0"/>
              <w:spacing w:after="0" w:line="360" w:lineRule="auto"/>
              <w:ind w:left="363" w:hanging="363"/>
            </w:pPr>
            <w:r>
              <w:rPr>
                <w:rFonts w:eastAsia="Times New Roman" w:cs="Times New Roman"/>
                <w:lang w:eastAsia="pl-PL"/>
              </w:rPr>
              <w:t>4. Załącznik nr 3</w:t>
            </w:r>
          </w:p>
          <w:p w14:paraId="7A225321" w14:textId="77777777" w:rsidR="00BE46E9" w:rsidRDefault="00841846">
            <w:pPr>
              <w:widowControl w:val="0"/>
              <w:spacing w:after="0" w:line="360" w:lineRule="auto"/>
              <w:ind w:left="363" w:hanging="363"/>
            </w:pPr>
            <w:r>
              <w:rPr>
                <w:rFonts w:eastAsia="Times New Roman" w:cs="Times New Roman"/>
                <w:lang w:eastAsia="pl-PL"/>
              </w:rPr>
              <w:t>4. Załącznik nr 3a</w:t>
            </w:r>
          </w:p>
          <w:p w14:paraId="11DC0E41" w14:textId="77777777" w:rsidR="00BE46E9" w:rsidRDefault="00841846">
            <w:pPr>
              <w:widowControl w:val="0"/>
              <w:spacing w:after="0" w:line="360" w:lineRule="auto"/>
            </w:pPr>
            <w:r>
              <w:rPr>
                <w:rFonts w:eastAsia="Times New Roman" w:cs="Times New Roman"/>
                <w:lang w:eastAsia="pl-PL"/>
              </w:rPr>
              <w:t>5. Załącznik nr 3b</w:t>
            </w:r>
          </w:p>
          <w:p w14:paraId="421B916E" w14:textId="77777777" w:rsidR="00BE46E9" w:rsidRDefault="00841846">
            <w:pPr>
              <w:widowControl w:val="0"/>
              <w:spacing w:after="0" w:line="360" w:lineRule="auto"/>
            </w:pPr>
            <w:r>
              <w:rPr>
                <w:rFonts w:eastAsia="Times New Roman" w:cs="Times New Roman"/>
                <w:lang w:eastAsia="pl-PL"/>
              </w:rPr>
              <w:t>6. Załącznik nr 4</w:t>
            </w:r>
          </w:p>
          <w:p w14:paraId="36A6FD2E" w14:textId="77777777" w:rsidR="00BE46E9" w:rsidRDefault="00841846">
            <w:pPr>
              <w:widowControl w:val="0"/>
              <w:spacing w:after="0" w:line="360" w:lineRule="auto"/>
            </w:pPr>
            <w:r>
              <w:rPr>
                <w:rFonts w:eastAsia="Times New Roman" w:cs="Times New Roman"/>
                <w:lang w:eastAsia="pl-PL"/>
              </w:rPr>
              <w:t>7. Załącznik nr 5</w:t>
            </w:r>
          </w:p>
          <w:p w14:paraId="3F4BADD8" w14:textId="77777777" w:rsidR="00BE46E9" w:rsidRDefault="00841846">
            <w:pPr>
              <w:widowControl w:val="0"/>
              <w:spacing w:after="0" w:line="360" w:lineRule="auto"/>
            </w:pPr>
            <w:r>
              <w:rPr>
                <w:rFonts w:eastAsia="Times New Roman" w:cs="Times New Roman"/>
                <w:lang w:eastAsia="pl-PL"/>
              </w:rPr>
              <w:t>8. Załącznik nr 6</w:t>
            </w:r>
          </w:p>
          <w:p w14:paraId="55591308" w14:textId="77777777" w:rsidR="00BE46E9" w:rsidRDefault="00841846">
            <w:pPr>
              <w:widowControl w:val="0"/>
              <w:spacing w:after="0" w:line="360" w:lineRule="auto"/>
            </w:pPr>
            <w:r>
              <w:rPr>
                <w:rFonts w:eastAsia="Times New Roman" w:cs="Times New Roman"/>
                <w:lang w:eastAsia="pl-PL"/>
              </w:rPr>
              <w:t>9. Załącznik nr 7</w:t>
            </w:r>
          </w:p>
          <w:p w14:paraId="553BF265" w14:textId="77777777" w:rsidR="00BE46E9" w:rsidRDefault="00841846">
            <w:pPr>
              <w:widowControl w:val="0"/>
              <w:spacing w:after="0" w:line="360" w:lineRule="auto"/>
            </w:pPr>
            <w:r>
              <w:rPr>
                <w:rFonts w:eastAsia="Times New Roman" w:cs="Times New Roman"/>
                <w:lang w:eastAsia="pl-PL"/>
              </w:rPr>
              <w:t>10.Załącznik nr 8</w:t>
            </w:r>
          </w:p>
          <w:p w14:paraId="77CEFA62" w14:textId="77777777" w:rsidR="00BE46E9" w:rsidRDefault="00BE46E9">
            <w:pPr>
              <w:widowControl w:val="0"/>
              <w:spacing w:after="0" w:line="360" w:lineRule="auto"/>
              <w:ind w:left="363" w:hanging="363"/>
              <w:rPr>
                <w:rFonts w:eastAsia="Times New Roman" w:cs="Times New Roman"/>
                <w:lang w:eastAsia="pl-PL"/>
              </w:rPr>
            </w:pPr>
          </w:p>
        </w:tc>
        <w:tc>
          <w:tcPr>
            <w:tcW w:w="851" w:type="dxa"/>
          </w:tcPr>
          <w:p w14:paraId="5A687ECE" w14:textId="77777777" w:rsidR="00BE46E9" w:rsidRDefault="00BE46E9">
            <w:pPr>
              <w:widowControl w:val="0"/>
              <w:spacing w:after="0" w:line="360" w:lineRule="auto"/>
              <w:rPr>
                <w:rFonts w:eastAsia="Times New Roman" w:cs="Times New Roman"/>
                <w:lang w:val="en-US" w:eastAsia="pl-PL"/>
              </w:rPr>
            </w:pPr>
          </w:p>
          <w:p w14:paraId="75D592C1" w14:textId="77777777" w:rsidR="00BE46E9" w:rsidRDefault="00BE46E9">
            <w:pPr>
              <w:widowControl w:val="0"/>
              <w:spacing w:after="0" w:line="360" w:lineRule="auto"/>
              <w:rPr>
                <w:rFonts w:eastAsia="Times New Roman" w:cs="Times New Roman"/>
                <w:lang w:val="en-US" w:eastAsia="pl-PL"/>
              </w:rPr>
            </w:pPr>
          </w:p>
        </w:tc>
        <w:tc>
          <w:tcPr>
            <w:tcW w:w="5108" w:type="dxa"/>
          </w:tcPr>
          <w:p w14:paraId="1D6BE1DD" w14:textId="77777777" w:rsidR="00BE46E9" w:rsidRDefault="00841846">
            <w:pPr>
              <w:widowControl w:val="0"/>
              <w:spacing w:after="0" w:line="360" w:lineRule="auto"/>
            </w:pPr>
            <w:r>
              <w:rPr>
                <w:rFonts w:eastAsia="Times New Roman" w:cs="Times New Roman"/>
                <w:lang w:eastAsia="pl-PL"/>
              </w:rPr>
              <w:t>Rozdziały od I do XXXI</w:t>
            </w:r>
          </w:p>
          <w:p w14:paraId="4EC4968E" w14:textId="77777777" w:rsidR="00BE46E9" w:rsidRDefault="00841846">
            <w:pPr>
              <w:widowControl w:val="0"/>
              <w:spacing w:after="0" w:line="360" w:lineRule="auto"/>
            </w:pPr>
            <w:r>
              <w:rPr>
                <w:rFonts w:eastAsia="Times New Roman" w:cs="Times New Roman"/>
                <w:lang w:eastAsia="pl-PL"/>
              </w:rPr>
              <w:t>Przedmiot zamówienia- cz. I</w:t>
            </w:r>
          </w:p>
          <w:p w14:paraId="66D0930F" w14:textId="77777777" w:rsidR="00BE46E9" w:rsidRDefault="00841846">
            <w:pPr>
              <w:widowControl w:val="0"/>
              <w:spacing w:after="0" w:line="360" w:lineRule="auto"/>
            </w:pPr>
            <w:r>
              <w:rPr>
                <w:rFonts w:eastAsia="Times New Roman" w:cs="Times New Roman"/>
                <w:lang w:eastAsia="pl-PL"/>
              </w:rPr>
              <w:t>Przedmiot zamówienia – cz. II</w:t>
            </w:r>
          </w:p>
          <w:p w14:paraId="6AA69F9B" w14:textId="77777777" w:rsidR="00BE46E9" w:rsidRDefault="00841846">
            <w:pPr>
              <w:widowControl w:val="0"/>
              <w:spacing w:after="0" w:line="360" w:lineRule="auto"/>
              <w:jc w:val="both"/>
            </w:pPr>
            <w:r>
              <w:rPr>
                <w:rFonts w:eastAsia="Times New Roman" w:cs="Times New Roman"/>
                <w:lang w:eastAsia="pl-PL"/>
              </w:rPr>
              <w:t>Formularz oferty</w:t>
            </w:r>
          </w:p>
          <w:p w14:paraId="1545F280" w14:textId="77777777" w:rsidR="00BE46E9" w:rsidRDefault="00841846">
            <w:pPr>
              <w:widowControl w:val="0"/>
              <w:spacing w:after="0" w:line="360" w:lineRule="auto"/>
              <w:jc w:val="both"/>
            </w:pPr>
            <w:r>
              <w:rPr>
                <w:rFonts w:eastAsia="Times New Roman" w:cs="Times New Roman"/>
                <w:lang w:eastAsia="pl-PL"/>
              </w:rPr>
              <w:t>Zestawienie cz. I</w:t>
            </w:r>
          </w:p>
          <w:p w14:paraId="3774CF46" w14:textId="77777777" w:rsidR="00BE46E9" w:rsidRDefault="00841846">
            <w:pPr>
              <w:widowControl w:val="0"/>
              <w:spacing w:after="0" w:line="360" w:lineRule="auto"/>
              <w:jc w:val="both"/>
            </w:pPr>
            <w:r>
              <w:rPr>
                <w:rFonts w:eastAsia="Times New Roman" w:cs="Times New Roman"/>
                <w:lang w:eastAsia="pl-PL"/>
              </w:rPr>
              <w:t>Zestawienie cz. II</w:t>
            </w:r>
          </w:p>
          <w:p w14:paraId="174081CE" w14:textId="77777777" w:rsidR="00BE46E9" w:rsidRDefault="00841846">
            <w:pPr>
              <w:widowControl w:val="0"/>
              <w:spacing w:after="0" w:line="360" w:lineRule="auto"/>
              <w:jc w:val="both"/>
            </w:pPr>
            <w:r>
              <w:rPr>
                <w:rFonts w:eastAsia="Times New Roman" w:cs="Times New Roman"/>
                <w:lang w:eastAsia="pl-PL"/>
              </w:rPr>
              <w:t>Oświadczenie</w:t>
            </w:r>
          </w:p>
          <w:p w14:paraId="20C0795B" w14:textId="77777777" w:rsidR="00BE46E9" w:rsidRDefault="00841846">
            <w:pPr>
              <w:widowControl w:val="0"/>
              <w:spacing w:after="0" w:line="360" w:lineRule="auto"/>
              <w:jc w:val="both"/>
            </w:pPr>
            <w:r>
              <w:rPr>
                <w:rFonts w:eastAsia="Times New Roman" w:cs="Times New Roman"/>
                <w:lang w:eastAsia="pl-PL"/>
              </w:rPr>
              <w:t>Oświadczenie</w:t>
            </w:r>
          </w:p>
          <w:p w14:paraId="12FC5068" w14:textId="77777777" w:rsidR="00BE46E9" w:rsidRDefault="00841846">
            <w:pPr>
              <w:widowControl w:val="0"/>
              <w:spacing w:after="0" w:line="360" w:lineRule="auto"/>
              <w:jc w:val="both"/>
            </w:pPr>
            <w:r>
              <w:rPr>
                <w:rFonts w:eastAsia="Times New Roman" w:cs="Times New Roman"/>
                <w:lang w:eastAsia="pl-PL"/>
              </w:rPr>
              <w:t>Wykaz placówek</w:t>
            </w:r>
          </w:p>
          <w:p w14:paraId="74A57008" w14:textId="77777777" w:rsidR="00BE46E9" w:rsidRDefault="00841846">
            <w:pPr>
              <w:widowControl w:val="0"/>
              <w:spacing w:after="0" w:line="360" w:lineRule="auto"/>
              <w:jc w:val="both"/>
            </w:pPr>
            <w:r>
              <w:rPr>
                <w:rFonts w:eastAsia="Times New Roman" w:cs="Times New Roman"/>
                <w:lang w:eastAsia="pl-PL"/>
              </w:rPr>
              <w:t>Projektowane postanowienia umowy cz. I</w:t>
            </w:r>
          </w:p>
          <w:p w14:paraId="09C7E356" w14:textId="77777777" w:rsidR="00BE46E9" w:rsidRDefault="00841846">
            <w:pPr>
              <w:widowControl w:val="0"/>
              <w:spacing w:after="0" w:line="360" w:lineRule="auto"/>
              <w:jc w:val="both"/>
            </w:pPr>
            <w:r>
              <w:rPr>
                <w:rFonts w:eastAsia="Times New Roman" w:cs="Times New Roman"/>
                <w:lang w:eastAsia="pl-PL"/>
              </w:rPr>
              <w:t>Projektowane postanowienia umowy cz. II</w:t>
            </w:r>
          </w:p>
          <w:p w14:paraId="54691A9B" w14:textId="77777777" w:rsidR="00BE46E9" w:rsidRDefault="00BE46E9">
            <w:pPr>
              <w:widowControl w:val="0"/>
              <w:spacing w:after="0" w:line="360" w:lineRule="auto"/>
              <w:rPr>
                <w:rFonts w:eastAsia="Times New Roman" w:cs="Times New Roman"/>
                <w:lang w:eastAsia="pl-PL"/>
              </w:rPr>
            </w:pPr>
          </w:p>
        </w:tc>
      </w:tr>
    </w:tbl>
    <w:p w14:paraId="17084F8A" w14:textId="77777777" w:rsidR="00BE46E9" w:rsidRDefault="00841846">
      <w:pPr>
        <w:spacing w:after="0" w:line="360" w:lineRule="auto"/>
        <w:ind w:left="4956" w:firstLine="709"/>
      </w:pPr>
      <w:r>
        <w:rPr>
          <w:rFonts w:eastAsia="Times New Roman" w:cs="Times New Roman"/>
          <w:lang w:eastAsia="pl-PL"/>
        </w:rPr>
        <w:t xml:space="preserve"> </w:t>
      </w:r>
      <w:r>
        <w:rPr>
          <w:rFonts w:eastAsia="Times New Roman" w:cs="Times New Roman"/>
          <w:b/>
          <w:bCs/>
          <w:lang w:eastAsia="pl-PL"/>
        </w:rPr>
        <w:t>Zatwierdzona przez:</w:t>
      </w:r>
    </w:p>
    <w:p w14:paraId="34E02312" w14:textId="77777777" w:rsidR="00BE46E9" w:rsidRDefault="00841846">
      <w:pPr>
        <w:spacing w:after="0" w:line="360" w:lineRule="auto"/>
      </w:pPr>
      <w:r>
        <w:rPr>
          <w:rFonts w:eastAsia="Times New Roman" w:cs="Times New Roman"/>
          <w:lang w:eastAsia="pl-PL"/>
        </w:rPr>
        <w:tab/>
      </w:r>
    </w:p>
    <w:p w14:paraId="15AE3D63" w14:textId="037E98A7" w:rsidR="00BE46E9" w:rsidRDefault="00841846">
      <w:pPr>
        <w:spacing w:after="0" w:line="360" w:lineRule="auto"/>
      </w:pPr>
      <w:r>
        <w:rPr>
          <w:rFonts w:eastAsia="Times New Roman" w:cs="Times New Roman"/>
          <w:lang w:eastAsia="pl-PL"/>
        </w:rPr>
        <w:t xml:space="preserve">Ruda Śląska, dnia          </w:t>
      </w:r>
      <w:r w:rsidR="00057427">
        <w:rPr>
          <w:rFonts w:eastAsia="Times New Roman" w:cs="Times New Roman"/>
          <w:lang w:eastAsia="pl-PL"/>
        </w:rPr>
        <w:t xml:space="preserve">                                               </w:t>
      </w:r>
      <w:r>
        <w:rPr>
          <w:rFonts w:eastAsia="Times New Roman" w:cs="Times New Roman"/>
          <w:lang w:eastAsia="pl-PL"/>
        </w:rPr>
        <w:t xml:space="preserve">     rok </w:t>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t xml:space="preserve">                </w:t>
      </w:r>
    </w:p>
    <w:p w14:paraId="5875BC41" w14:textId="77777777" w:rsidR="00BE46E9" w:rsidRDefault="00841846">
      <w:pPr>
        <w:spacing w:after="0" w:line="360" w:lineRule="auto"/>
        <w:ind w:left="4963" w:firstLine="709"/>
      </w:pPr>
      <w:r>
        <w:rPr>
          <w:rFonts w:eastAsia="Times New Roman" w:cs="Times New Roman"/>
          <w:lang w:eastAsia="pl-PL"/>
        </w:rPr>
        <w:t xml:space="preserve"> </w:t>
      </w:r>
      <w:r>
        <w:rPr>
          <w:rFonts w:eastAsia="Times New Roman" w:cs="Times New Roman"/>
          <w:lang w:eastAsia="pl-PL"/>
        </w:rPr>
        <w:tab/>
        <w:t xml:space="preserve">        </w:t>
      </w:r>
      <w:r>
        <w:rPr>
          <w:rFonts w:eastAsia="Times New Roman" w:cs="Times New Roman"/>
          <w:lang w:eastAsia="pl-PL"/>
        </w:rPr>
        <w:tab/>
      </w:r>
      <w:r>
        <w:rPr>
          <w:rFonts w:eastAsia="Times New Roman" w:cs="Times New Roman"/>
          <w:lang w:eastAsia="pl-PL"/>
        </w:rPr>
        <w:tab/>
      </w:r>
    </w:p>
    <w:p w14:paraId="37C3F9C8" w14:textId="77777777" w:rsidR="00BE46E9" w:rsidRDefault="00841846">
      <w:pPr>
        <w:spacing w:after="0" w:line="360" w:lineRule="auto"/>
      </w:pP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p>
    <w:p w14:paraId="74524445" w14:textId="77777777" w:rsidR="00BE46E9" w:rsidRDefault="00841846">
      <w:pPr>
        <w:spacing w:after="0" w:line="360" w:lineRule="auto"/>
      </w:pP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r>
        <w:rPr>
          <w:rFonts w:eastAsia="Times New Roman" w:cs="Times New Roman"/>
          <w:lang w:eastAsia="pl-PL"/>
        </w:rPr>
        <w:tab/>
      </w:r>
    </w:p>
    <w:p w14:paraId="13120A5F" w14:textId="77777777" w:rsidR="00BE46E9" w:rsidRDefault="00841846">
      <w:pPr>
        <w:spacing w:after="0" w:line="360" w:lineRule="auto"/>
      </w:pPr>
      <w:r>
        <w:rPr>
          <w:rFonts w:eastAsia="Times New Roman" w:cs="Times New Roman"/>
          <w:lang w:eastAsia="pl-PL"/>
        </w:rPr>
        <w:t>Sporządziła: Beata Dańko                </w:t>
      </w:r>
    </w:p>
    <w:p w14:paraId="3624A95E" w14:textId="77777777" w:rsidR="00BE46E9" w:rsidRDefault="00BE46E9">
      <w:pPr>
        <w:spacing w:after="0" w:line="360" w:lineRule="auto"/>
        <w:rPr>
          <w:rFonts w:eastAsia="Times New Roman" w:cs="Times New Roman"/>
          <w:lang w:eastAsia="pl-PL"/>
        </w:rPr>
      </w:pPr>
    </w:p>
    <w:p w14:paraId="3782403C" w14:textId="77777777" w:rsidR="00BE46E9" w:rsidRDefault="00BE46E9">
      <w:pPr>
        <w:spacing w:after="0" w:line="360" w:lineRule="auto"/>
        <w:rPr>
          <w:rFonts w:eastAsia="Times New Roman" w:cs="Times New Roman"/>
          <w:lang w:eastAsia="pl-PL"/>
        </w:rPr>
      </w:pPr>
    </w:p>
    <w:p w14:paraId="1AE70368" w14:textId="77777777" w:rsidR="00BE46E9" w:rsidRDefault="00841846">
      <w:pPr>
        <w:spacing w:after="0" w:line="360" w:lineRule="auto"/>
      </w:pPr>
      <w:r>
        <w:rPr>
          <w:rFonts w:eastAsia="Times New Roman" w:cs="Times New Roman"/>
          <w:lang w:eastAsia="pl-PL"/>
        </w:rPr>
        <w:lastRenderedPageBreak/>
        <w:t xml:space="preserve">                                           </w:t>
      </w:r>
    </w:p>
    <w:p w14:paraId="2B7A7CCE" w14:textId="77777777" w:rsidR="00BE46E9" w:rsidRDefault="00841846">
      <w:pPr>
        <w:spacing w:after="0" w:line="360" w:lineRule="auto"/>
        <w:jc w:val="center"/>
      </w:pPr>
      <w:r>
        <w:rPr>
          <w:rFonts w:eastAsia="Times New Roman" w:cs="Times New Roman"/>
          <w:b/>
          <w:bCs/>
          <w:lang w:eastAsia="pl-PL"/>
        </w:rPr>
        <w:t>SPECYFIKACJA WARUNKÓW ZAMÓWIENIA</w:t>
      </w:r>
    </w:p>
    <w:p w14:paraId="1512C461" w14:textId="77777777" w:rsidR="00BE46E9" w:rsidRDefault="00841846">
      <w:pPr>
        <w:spacing w:after="0" w:line="360" w:lineRule="auto"/>
        <w:jc w:val="center"/>
      </w:pPr>
      <w:r>
        <w:rPr>
          <w:rFonts w:eastAsia="Times New Roman" w:cs="Times New Roman"/>
          <w:b/>
          <w:bCs/>
          <w:lang w:eastAsia="pl-PL"/>
        </w:rPr>
        <w:t>(SWZ)</w:t>
      </w:r>
    </w:p>
    <w:p w14:paraId="0C04730A" w14:textId="77777777" w:rsidR="00BE46E9" w:rsidRDefault="00BE46E9">
      <w:pPr>
        <w:spacing w:after="0" w:line="360" w:lineRule="auto"/>
        <w:rPr>
          <w:rFonts w:eastAsia="Times New Roman" w:cs="Times New Roman"/>
          <w:lang w:eastAsia="pl-PL"/>
        </w:rPr>
      </w:pPr>
    </w:p>
    <w:p w14:paraId="21BE0A25" w14:textId="77777777" w:rsidR="00BE46E9" w:rsidRDefault="00841846">
      <w:pPr>
        <w:spacing w:after="0" w:line="360" w:lineRule="auto"/>
      </w:pPr>
      <w:r>
        <w:rPr>
          <w:rFonts w:eastAsia="Times New Roman" w:cs="Times New Roman"/>
          <w:b/>
          <w:bCs/>
          <w:lang w:eastAsia="pl-PL"/>
        </w:rPr>
        <w:t>ROZDZIAŁ I. ZAMAWIAJĄCY (NAZWA I ADRES ORAZ INNE DANE TELEINFORMATYCZNE)</w:t>
      </w:r>
    </w:p>
    <w:p w14:paraId="1297FA2C" w14:textId="77777777" w:rsidR="00BE46E9" w:rsidRDefault="00BE46E9">
      <w:pPr>
        <w:spacing w:after="0" w:line="360" w:lineRule="auto"/>
        <w:rPr>
          <w:rFonts w:eastAsia="Times New Roman" w:cs="Times New Roman"/>
          <w:color w:val="000000"/>
          <w:lang w:eastAsia="pl-PL"/>
        </w:rPr>
      </w:pPr>
    </w:p>
    <w:p w14:paraId="6B651D75" w14:textId="77777777" w:rsidR="00BE46E9" w:rsidRDefault="00841846">
      <w:pPr>
        <w:spacing w:after="0" w:line="360" w:lineRule="auto"/>
      </w:pPr>
      <w:r>
        <w:rPr>
          <w:rFonts w:eastAsia="Times New Roman" w:cs="Times New Roman"/>
          <w:color w:val="000000"/>
          <w:lang w:eastAsia="pl-PL"/>
        </w:rPr>
        <w:t>Centrum Usług Społecznych w Rudzie Śląskiej zwane dalej „Zamawiającym”</w:t>
      </w:r>
    </w:p>
    <w:p w14:paraId="2128098B" w14:textId="77777777" w:rsidR="00BE46E9" w:rsidRDefault="00841846">
      <w:pPr>
        <w:spacing w:after="0" w:line="360" w:lineRule="auto"/>
      </w:pPr>
      <w:r>
        <w:rPr>
          <w:rFonts w:eastAsia="Times New Roman" w:cs="Times New Roman"/>
          <w:color w:val="000000"/>
          <w:lang w:eastAsia="pl-PL"/>
        </w:rPr>
        <w:t>ul. Jadwigi Markowej 20</w:t>
      </w:r>
    </w:p>
    <w:p w14:paraId="1802CCAD" w14:textId="77777777" w:rsidR="00BE46E9" w:rsidRDefault="00841846">
      <w:pPr>
        <w:spacing w:after="0" w:line="360" w:lineRule="auto"/>
      </w:pPr>
      <w:r>
        <w:rPr>
          <w:rFonts w:eastAsia="Times New Roman" w:cs="Times New Roman"/>
          <w:color w:val="000000"/>
          <w:lang w:eastAsia="pl-PL"/>
        </w:rPr>
        <w:t>41-709 Ruda Śląska</w:t>
      </w:r>
    </w:p>
    <w:p w14:paraId="3E72BEA6" w14:textId="77777777" w:rsidR="00BE46E9" w:rsidRDefault="00841846">
      <w:pPr>
        <w:spacing w:after="0" w:line="360" w:lineRule="auto"/>
      </w:pPr>
      <w:r>
        <w:rPr>
          <w:rFonts w:eastAsia="Times New Roman" w:cs="Times New Roman"/>
          <w:color w:val="000000"/>
          <w:lang w:eastAsia="pl-PL"/>
        </w:rPr>
        <w:t>NIP: 641-14-70-472</w:t>
      </w:r>
    </w:p>
    <w:p w14:paraId="5308A9D0" w14:textId="77777777" w:rsidR="00BE46E9" w:rsidRDefault="00841846">
      <w:pPr>
        <w:spacing w:after="0" w:line="360" w:lineRule="auto"/>
      </w:pPr>
      <w:r>
        <w:rPr>
          <w:rFonts w:eastAsia="Times New Roman" w:cs="Times New Roman"/>
          <w:color w:val="000000"/>
          <w:lang w:eastAsia="pl-PL"/>
        </w:rPr>
        <w:t>Tel: 032 3440323</w:t>
      </w:r>
    </w:p>
    <w:p w14:paraId="0E6783A8" w14:textId="77777777" w:rsidR="00BE46E9" w:rsidRDefault="00841846">
      <w:pPr>
        <w:spacing w:after="0" w:line="360" w:lineRule="auto"/>
      </w:pPr>
      <w:r>
        <w:rPr>
          <w:rFonts w:eastAsia="Times New Roman" w:cs="Times New Roman"/>
          <w:color w:val="000000"/>
          <w:lang w:eastAsia="pl-PL"/>
        </w:rPr>
        <w:t>Fax: 032 3440302</w:t>
      </w:r>
    </w:p>
    <w:p w14:paraId="34327782" w14:textId="77777777" w:rsidR="00BE46E9" w:rsidRDefault="00BE46E9">
      <w:pPr>
        <w:spacing w:after="0" w:line="360" w:lineRule="auto"/>
        <w:jc w:val="both"/>
        <w:rPr>
          <w:rFonts w:cs="Courier New"/>
          <w:b/>
          <w:bCs/>
          <w:color w:val="333333"/>
          <w:shd w:val="clear" w:color="auto" w:fill="FFFFFF"/>
        </w:rPr>
      </w:pPr>
    </w:p>
    <w:p w14:paraId="0F1F87E7" w14:textId="77777777" w:rsidR="00BE46E9" w:rsidRDefault="00841846">
      <w:pPr>
        <w:spacing w:after="0" w:line="360" w:lineRule="auto"/>
      </w:pPr>
      <w:r>
        <w:rPr>
          <w:rFonts w:eastAsia="Times New Roman" w:cs="Times New Roman"/>
          <w:color w:val="000000"/>
          <w:lang w:val="en-US" w:eastAsia="pl-PL"/>
        </w:rPr>
        <w:t xml:space="preserve">Adres </w:t>
      </w:r>
      <w:proofErr w:type="spellStart"/>
      <w:r>
        <w:rPr>
          <w:rFonts w:eastAsia="Times New Roman" w:cs="Times New Roman"/>
          <w:color w:val="000000"/>
          <w:lang w:val="en-US" w:eastAsia="pl-PL"/>
        </w:rPr>
        <w:t>poczty</w:t>
      </w:r>
      <w:proofErr w:type="spellEnd"/>
      <w:r>
        <w:rPr>
          <w:rFonts w:eastAsia="Times New Roman" w:cs="Times New Roman"/>
          <w:color w:val="000000"/>
          <w:lang w:val="en-US" w:eastAsia="pl-PL"/>
        </w:rPr>
        <w:t xml:space="preserve"> </w:t>
      </w:r>
      <w:proofErr w:type="spellStart"/>
      <w:r>
        <w:rPr>
          <w:rFonts w:eastAsia="Times New Roman" w:cs="Times New Roman"/>
          <w:color w:val="000000"/>
          <w:lang w:val="en-US" w:eastAsia="pl-PL"/>
        </w:rPr>
        <w:t>elektronicznej</w:t>
      </w:r>
      <w:proofErr w:type="spellEnd"/>
      <w:r>
        <w:rPr>
          <w:rFonts w:eastAsia="Times New Roman" w:cs="Times New Roman"/>
          <w:color w:val="000000"/>
          <w:lang w:val="en-US" w:eastAsia="pl-PL"/>
        </w:rPr>
        <w:t>: dtg@cus.rsl.pl</w:t>
      </w:r>
    </w:p>
    <w:p w14:paraId="47AD5BF2" w14:textId="77777777" w:rsidR="00BE46E9" w:rsidRDefault="00BE46E9">
      <w:pPr>
        <w:spacing w:after="0" w:line="360" w:lineRule="auto"/>
        <w:rPr>
          <w:rFonts w:eastAsiaTheme="majorEastAsia" w:cs="Arial"/>
          <w:b/>
        </w:rPr>
      </w:pPr>
    </w:p>
    <w:p w14:paraId="60AD2123" w14:textId="1310DCEE" w:rsidR="00BE46E9" w:rsidRDefault="00841846">
      <w:pPr>
        <w:spacing w:after="0" w:line="360" w:lineRule="auto"/>
        <w:jc w:val="both"/>
      </w:pPr>
      <w:r>
        <w:rPr>
          <w:rFonts w:eastAsiaTheme="majorEastAsia" w:cs="Arial"/>
          <w:b/>
        </w:rPr>
        <w:t>Adres strony internetowej prowadzonego postępowania,</w:t>
      </w:r>
      <w:r>
        <w:rPr>
          <w:rFonts w:cs="Arial"/>
        </w:rPr>
        <w:t xml:space="preserve"> w tym na której udostępniane będą zmiany i wyjaśnienia SWZ oraz inne dokumenty zamówienia bezpośrednio związane</w:t>
      </w:r>
      <w:r>
        <w:rPr>
          <w:rFonts w:cs="Arial"/>
        </w:rPr>
        <w:br/>
        <w:t>z prowadzonym postępowaniem</w:t>
      </w:r>
      <w:bookmarkStart w:id="2" w:name="_Hlk151543399"/>
      <w:r w:rsidR="00B60B3F">
        <w:rPr>
          <w:rFonts w:cs="Arial"/>
        </w:rPr>
        <w:t xml:space="preserve">: </w:t>
      </w:r>
      <w:r w:rsidR="00B60B3F" w:rsidRPr="00B60B3F">
        <w:rPr>
          <w:rFonts w:cs="Arial"/>
        </w:rPr>
        <w:t>https://ezamowienia.gov.pl/mp-client/tenders/ocds-148610-607091ec-5bb6-421e-9c9c-35b939bc2951</w:t>
      </w:r>
    </w:p>
    <w:p w14:paraId="6CDD2DD4" w14:textId="77777777" w:rsidR="00BE46E9" w:rsidRDefault="00BE46E9">
      <w:pPr>
        <w:spacing w:after="0" w:line="360" w:lineRule="auto"/>
        <w:jc w:val="both"/>
      </w:pPr>
    </w:p>
    <w:p w14:paraId="7C34105A" w14:textId="62C0F519" w:rsidR="00BE46E9" w:rsidRPr="00B60B3F" w:rsidRDefault="00841846">
      <w:pPr>
        <w:pStyle w:val="Nagwek3"/>
        <w:shd w:val="clear" w:color="auto" w:fill="FFFFFF"/>
        <w:spacing w:before="0"/>
        <w:rPr>
          <w:rFonts w:ascii="Trebuchet MS" w:hAnsi="Trebuchet MS"/>
          <w:sz w:val="22"/>
          <w:szCs w:val="22"/>
        </w:rPr>
      </w:pPr>
      <w:r>
        <w:rPr>
          <w:rFonts w:ascii="Trebuchet MS" w:hAnsi="Trebuchet MS" w:cs="Arial"/>
          <w:color w:val="auto"/>
          <w:sz w:val="22"/>
          <w:szCs w:val="22"/>
        </w:rPr>
        <w:t>Identyfikator (ID) postępowania na Platformie e-Zamówienia</w:t>
      </w:r>
      <w:bookmarkEnd w:id="2"/>
      <w:r>
        <w:rPr>
          <w:rFonts w:ascii="Trebuchet MS" w:hAnsi="Trebuchet MS" w:cs="Arial"/>
          <w:color w:val="auto"/>
          <w:sz w:val="22"/>
          <w:szCs w:val="22"/>
        </w:rPr>
        <w:t xml:space="preserve">: </w:t>
      </w:r>
      <w:r w:rsidR="00B60B3F" w:rsidRPr="00B60B3F">
        <w:rPr>
          <w:rFonts w:ascii="Trebuchet MS" w:hAnsi="Trebuchet MS"/>
          <w:color w:val="4A4A4A"/>
          <w:sz w:val="22"/>
          <w:szCs w:val="22"/>
          <w:shd w:val="clear" w:color="auto" w:fill="FFFFFF"/>
        </w:rPr>
        <w:t>ocds-148610-607091ec-5bb6-421e-9c9c-35b939bc2951</w:t>
      </w:r>
    </w:p>
    <w:p w14:paraId="74645416" w14:textId="77777777" w:rsidR="00BE46E9" w:rsidRDefault="00BE46E9"/>
    <w:p w14:paraId="47FAD8E3" w14:textId="77777777" w:rsidR="00BE46E9" w:rsidRDefault="00841846">
      <w:pPr>
        <w:spacing w:after="0" w:line="360" w:lineRule="auto"/>
      </w:pPr>
      <w:r>
        <w:rPr>
          <w:rFonts w:cs="Arial"/>
        </w:rPr>
        <w:t>Ponadto Zamawiający informuje, iż na stronie internetowej Biuletynu Informacji Publicznej Centrum Usług Społecznych, tj. https://www.biuletyn.abip.pl/cus-ruda-slaska/</w:t>
      </w:r>
    </w:p>
    <w:p w14:paraId="4CAFC952" w14:textId="246BCF91" w:rsidR="00BE46E9" w:rsidRDefault="00841846">
      <w:pPr>
        <w:spacing w:after="0" w:line="360" w:lineRule="auto"/>
        <w:ind w:right="28"/>
        <w:jc w:val="both"/>
        <w:rPr>
          <w:rFonts w:eastAsia="Times New Roman" w:cs="Times New Roman"/>
          <w:b/>
          <w:bCs/>
          <w:lang w:eastAsia="pl-PL"/>
        </w:rPr>
      </w:pPr>
      <w:r>
        <w:rPr>
          <w:rFonts w:cs="Arial"/>
        </w:rPr>
        <w:t>znajduje się przekierowanie do Platformy e-Zamówienia.</w:t>
      </w:r>
    </w:p>
    <w:p w14:paraId="0ECB1E24" w14:textId="77777777" w:rsidR="00BE46E9" w:rsidRDefault="00BE46E9">
      <w:pPr>
        <w:spacing w:after="0" w:line="360" w:lineRule="auto"/>
        <w:rPr>
          <w:rFonts w:eastAsia="Times New Roman" w:cs="Times New Roman"/>
          <w:b/>
          <w:bCs/>
          <w:lang w:eastAsia="pl-PL"/>
        </w:rPr>
      </w:pPr>
    </w:p>
    <w:p w14:paraId="21500C45" w14:textId="77777777" w:rsidR="00BE46E9" w:rsidRDefault="00841846">
      <w:pPr>
        <w:spacing w:after="0" w:line="360" w:lineRule="auto"/>
      </w:pPr>
      <w:r>
        <w:rPr>
          <w:rFonts w:eastAsia="Times New Roman" w:cs="Times New Roman"/>
          <w:b/>
          <w:bCs/>
          <w:lang w:eastAsia="pl-PL"/>
        </w:rPr>
        <w:t>ROZDZIAŁ II. TRYB UDZIELENIA ZAMÓWIENIA PUBLICZNEGO</w:t>
      </w:r>
    </w:p>
    <w:p w14:paraId="16F36798" w14:textId="77777777" w:rsidR="00BE46E9" w:rsidRDefault="00BE46E9">
      <w:pPr>
        <w:spacing w:after="0" w:line="360" w:lineRule="auto"/>
        <w:ind w:right="28"/>
        <w:jc w:val="both"/>
        <w:rPr>
          <w:rFonts w:cs="Arial"/>
        </w:rPr>
      </w:pPr>
    </w:p>
    <w:p w14:paraId="12D9F25C" w14:textId="77777777" w:rsidR="00BE46E9" w:rsidRDefault="00841846" w:rsidP="00124694">
      <w:pPr>
        <w:pStyle w:val="Akapitzlist"/>
        <w:numPr>
          <w:ilvl w:val="0"/>
          <w:numId w:val="28"/>
        </w:numPr>
        <w:spacing w:after="0" w:line="360" w:lineRule="auto"/>
        <w:ind w:right="28"/>
        <w:jc w:val="both"/>
      </w:pPr>
      <w:r>
        <w:rPr>
          <w:rFonts w:cs="Arial"/>
        </w:rPr>
        <w:t xml:space="preserve">Postępowanie na usługę społeczną o wartości mniejszej niż 750 000 euro prowadzone jest w trybie </w:t>
      </w:r>
      <w:r>
        <w:rPr>
          <w:rFonts w:cs="Arial"/>
          <w:b/>
          <w:u w:val="single"/>
        </w:rPr>
        <w:t>podstawowym bez negocjacji,</w:t>
      </w:r>
      <w:r>
        <w:rPr>
          <w:rFonts w:cs="Arial"/>
        </w:rPr>
        <w:t xml:space="preserve"> zgodnie z przepisem art. 275 pkt 1 ustawy z dnia 11 września 2019r. - Prawo zamówień publicznych zwaną w dalszej części „ustawą” na podstawie art. 359 pkt 2 ustawy. W sprawach nieuregulowanych zapisami niniejszej SWZ, stosuje się przepisy wspomnianej ustawy wraz  z wydanymi do niej aktami wykonawczymi.</w:t>
      </w:r>
    </w:p>
    <w:p w14:paraId="4E33797B" w14:textId="77777777" w:rsidR="00BE46E9" w:rsidRDefault="00841846" w:rsidP="00124694">
      <w:pPr>
        <w:pStyle w:val="Akapitzlist"/>
        <w:numPr>
          <w:ilvl w:val="0"/>
          <w:numId w:val="14"/>
        </w:numPr>
        <w:spacing w:after="0" w:line="360" w:lineRule="auto"/>
        <w:jc w:val="both"/>
      </w:pPr>
      <w:r>
        <w:rPr>
          <w:rFonts w:cs="Arial"/>
        </w:rPr>
        <w:t xml:space="preserve">Postępowanie prowadzone jest dla wartości zamówienia </w:t>
      </w:r>
      <w:r>
        <w:rPr>
          <w:rFonts w:cs="Arial"/>
          <w:b/>
        </w:rPr>
        <w:t>mniejszej niż próg unijny</w:t>
      </w:r>
      <w:r>
        <w:rPr>
          <w:rFonts w:cs="Arial"/>
        </w:rPr>
        <w:t>.</w:t>
      </w:r>
    </w:p>
    <w:p w14:paraId="27C83728" w14:textId="77777777" w:rsidR="00BE46E9" w:rsidRDefault="00BE46E9">
      <w:pPr>
        <w:spacing w:after="0" w:line="360" w:lineRule="auto"/>
        <w:ind w:left="45" w:hanging="28"/>
        <w:rPr>
          <w:rFonts w:eastAsia="Times New Roman" w:cs="Times New Roman"/>
          <w:b/>
          <w:bCs/>
          <w:lang w:eastAsia="pl-PL"/>
        </w:rPr>
      </w:pPr>
    </w:p>
    <w:p w14:paraId="46F8BA58" w14:textId="77777777" w:rsidR="00BE46E9" w:rsidRDefault="00BE46E9">
      <w:pPr>
        <w:spacing w:after="0" w:line="360" w:lineRule="auto"/>
        <w:ind w:left="45" w:hanging="28"/>
        <w:rPr>
          <w:rFonts w:eastAsia="Times New Roman" w:cs="Times New Roman"/>
          <w:b/>
          <w:bCs/>
          <w:lang w:eastAsia="pl-PL"/>
        </w:rPr>
      </w:pPr>
    </w:p>
    <w:p w14:paraId="4F11A061" w14:textId="77777777" w:rsidR="00BE46E9" w:rsidRDefault="00841846">
      <w:pPr>
        <w:spacing w:after="0" w:line="360" w:lineRule="auto"/>
        <w:ind w:left="45" w:hanging="28"/>
      </w:pPr>
      <w:r>
        <w:rPr>
          <w:rFonts w:eastAsia="Times New Roman" w:cs="Times New Roman"/>
          <w:b/>
          <w:bCs/>
          <w:lang w:eastAsia="pl-PL"/>
        </w:rPr>
        <w:lastRenderedPageBreak/>
        <w:t>ROZDZIAŁ III. OPIS</w:t>
      </w:r>
      <w:r>
        <w:rPr>
          <w:rFonts w:eastAsia="Times New Roman" w:cs="Times New Roman"/>
          <w:lang w:eastAsia="pl-PL"/>
        </w:rPr>
        <w:t xml:space="preserve"> </w:t>
      </w:r>
      <w:r>
        <w:rPr>
          <w:rFonts w:eastAsia="Times New Roman" w:cs="Times New Roman"/>
          <w:b/>
          <w:bCs/>
          <w:lang w:eastAsia="pl-PL"/>
        </w:rPr>
        <w:t>PRZEDMIOTU ZAMÓWIENIA</w:t>
      </w:r>
    </w:p>
    <w:p w14:paraId="72427DFB" w14:textId="77777777" w:rsidR="00BE46E9" w:rsidRDefault="00BE46E9">
      <w:pPr>
        <w:spacing w:after="0" w:line="360" w:lineRule="auto"/>
        <w:jc w:val="both"/>
        <w:rPr>
          <w:rFonts w:eastAsia="Trebuchet MS" w:cs="Trebuchet MS"/>
          <w:color w:val="000000" w:themeColor="text1"/>
        </w:rPr>
      </w:pPr>
    </w:p>
    <w:p w14:paraId="7BE7F0BA" w14:textId="77777777" w:rsidR="00BE46E9" w:rsidRDefault="00841846">
      <w:pPr>
        <w:pStyle w:val="Akapitzlist"/>
        <w:numPr>
          <w:ilvl w:val="0"/>
          <w:numId w:val="9"/>
        </w:numPr>
        <w:spacing w:after="0" w:line="360" w:lineRule="auto"/>
        <w:ind w:left="283" w:hanging="283"/>
        <w:jc w:val="both"/>
      </w:pPr>
      <w:r>
        <w:rPr>
          <w:rFonts w:eastAsia="Times New Roman" w:cs="Times New Roman"/>
          <w:b/>
          <w:bCs/>
          <w:lang w:eastAsia="pl-PL"/>
        </w:rPr>
        <w:t>Przedmiotem zamówienia jest:</w:t>
      </w:r>
    </w:p>
    <w:p w14:paraId="0C0B1B2A" w14:textId="77777777" w:rsidR="00BE46E9" w:rsidRDefault="00841846">
      <w:pPr>
        <w:pStyle w:val="Akapitzlist"/>
        <w:spacing w:after="0" w:line="360" w:lineRule="auto"/>
        <w:ind w:left="0"/>
        <w:jc w:val="both"/>
      </w:pPr>
      <w:r>
        <w:rPr>
          <w:rFonts w:eastAsia="Times New Roman" w:cs="Times New Roman"/>
          <w:b/>
          <w:bCs/>
          <w:lang w:eastAsia="pl-PL"/>
        </w:rPr>
        <w:t>Część I -</w:t>
      </w:r>
      <w:bookmarkStart w:id="3" w:name="_Hlk183607795"/>
      <w:r>
        <w:rPr>
          <w:rFonts w:eastAsia="Times New Roman" w:cs="Times New Roman"/>
          <w:b/>
          <w:bCs/>
          <w:lang w:eastAsia="pl-PL"/>
        </w:rPr>
        <w:t xml:space="preserve"> Świadczenie usług pocztowych w obrocie krajowym i zagranicznym </w:t>
      </w:r>
      <w:bookmarkEnd w:id="3"/>
      <w:r>
        <w:rPr>
          <w:rFonts w:eastAsia="Times New Roman" w:cs="Times New Roman"/>
          <w:b/>
          <w:bCs/>
          <w:lang w:eastAsia="pl-PL"/>
        </w:rPr>
        <w:t xml:space="preserve">                        w zakresie: </w:t>
      </w:r>
    </w:p>
    <w:p w14:paraId="211DDD05" w14:textId="77777777" w:rsidR="00BE46E9" w:rsidRDefault="00841846">
      <w:pPr>
        <w:pStyle w:val="Akapitzlist"/>
        <w:numPr>
          <w:ilvl w:val="0"/>
          <w:numId w:val="4"/>
        </w:numPr>
        <w:spacing w:after="0" w:line="360" w:lineRule="auto"/>
        <w:ind w:left="709" w:hanging="425"/>
        <w:contextualSpacing w:val="0"/>
        <w:jc w:val="both"/>
      </w:pPr>
      <w:r>
        <w:rPr>
          <w:rFonts w:eastAsia="Times New Roman" w:cs="Times New Roman"/>
          <w:lang w:eastAsia="pl-PL"/>
        </w:rPr>
        <w:t>przyjmowania, sortowania, przemieszczania i doręczania przesyłek listowych rejestrowanych i nierejestrowanych najszybszej kategorii oraz niebędących przesyłkami najszybszej kategorii, paczek pocztowych,</w:t>
      </w:r>
    </w:p>
    <w:p w14:paraId="11B4DC97" w14:textId="77777777" w:rsidR="00BE46E9" w:rsidRDefault="00841846">
      <w:pPr>
        <w:pStyle w:val="Akapitzlist"/>
        <w:numPr>
          <w:ilvl w:val="0"/>
          <w:numId w:val="4"/>
        </w:numPr>
        <w:spacing w:after="0" w:line="360" w:lineRule="auto"/>
        <w:ind w:left="709"/>
        <w:contextualSpacing w:val="0"/>
        <w:jc w:val="both"/>
      </w:pPr>
      <w:r>
        <w:rPr>
          <w:rFonts w:eastAsia="Times New Roman" w:cs="Times New Roman"/>
          <w:lang w:eastAsia="pl-PL"/>
        </w:rPr>
        <w:t xml:space="preserve">zwracania przesyłek listowych do Zamawiającego po wyczerpaniu możliwości ich doręczenia odbiorcy, </w:t>
      </w:r>
    </w:p>
    <w:p w14:paraId="627F432D" w14:textId="77777777" w:rsidR="00BE46E9" w:rsidRDefault="00841846">
      <w:pPr>
        <w:pStyle w:val="Akapitzlist"/>
        <w:numPr>
          <w:ilvl w:val="0"/>
          <w:numId w:val="4"/>
        </w:numPr>
        <w:spacing w:after="0" w:line="360" w:lineRule="auto"/>
        <w:ind w:left="709"/>
        <w:contextualSpacing w:val="0"/>
        <w:jc w:val="both"/>
      </w:pPr>
      <w:r>
        <w:rPr>
          <w:rFonts w:eastAsia="Times New Roman" w:cs="Times New Roman"/>
          <w:lang w:eastAsia="pl-PL"/>
        </w:rPr>
        <w:t>odbioru z siedziby Zamawiającego przesyłek listowych.</w:t>
      </w:r>
    </w:p>
    <w:p w14:paraId="474109A3" w14:textId="5706BEE6" w:rsidR="00BE46E9" w:rsidRDefault="00841846">
      <w:pPr>
        <w:spacing w:after="0" w:line="360" w:lineRule="auto"/>
        <w:jc w:val="both"/>
      </w:pPr>
      <w:r>
        <w:rPr>
          <w:rFonts w:eastAsia="Times New Roman" w:cs="Times New Roman"/>
          <w:lang w:eastAsia="pl-PL"/>
        </w:rPr>
        <w:t>Szczegółowy opis stanowi załącznik nr 1 do SWZ</w:t>
      </w:r>
    </w:p>
    <w:p w14:paraId="251B8876" w14:textId="77777777" w:rsidR="00BE46E9" w:rsidRDefault="00841846">
      <w:pPr>
        <w:spacing w:after="0" w:line="360" w:lineRule="auto"/>
      </w:pPr>
      <w:r>
        <w:rPr>
          <w:rFonts w:eastAsia="Calibri" w:cs="Arial"/>
        </w:rPr>
        <w:t>Kody CPV:</w:t>
      </w:r>
    </w:p>
    <w:p w14:paraId="2C4ECCF8" w14:textId="77777777" w:rsidR="00BE46E9" w:rsidRDefault="00841846">
      <w:pPr>
        <w:spacing w:after="0" w:line="360" w:lineRule="auto"/>
      </w:pPr>
      <w:r>
        <w:rPr>
          <w:rFonts w:eastAsia="Calibri" w:cs="Arial"/>
        </w:rPr>
        <w:t>64110000-0 usługi pocztowe</w:t>
      </w:r>
    </w:p>
    <w:p w14:paraId="6619FF1D" w14:textId="77777777" w:rsidR="00BE46E9" w:rsidRDefault="00841846">
      <w:pPr>
        <w:spacing w:after="0" w:line="360" w:lineRule="auto"/>
      </w:pPr>
      <w:r>
        <w:rPr>
          <w:rFonts w:eastAsia="Calibri" w:cs="Arial"/>
        </w:rPr>
        <w:t>64112000-4 usługi pocztowe dotyczące listów</w:t>
      </w:r>
    </w:p>
    <w:p w14:paraId="0E5CDE25" w14:textId="77777777" w:rsidR="00BE46E9" w:rsidRDefault="00841846">
      <w:pPr>
        <w:spacing w:after="0" w:line="360" w:lineRule="auto"/>
      </w:pPr>
      <w:r>
        <w:rPr>
          <w:rFonts w:eastAsia="Calibri" w:cs="Arial"/>
        </w:rPr>
        <w:t>64113000-1 usługi dotyczące paczek</w:t>
      </w:r>
    </w:p>
    <w:p w14:paraId="1BC2E66B" w14:textId="77777777" w:rsidR="00BE46E9" w:rsidRDefault="00BE46E9">
      <w:pPr>
        <w:spacing w:after="0" w:line="360" w:lineRule="auto"/>
        <w:jc w:val="both"/>
        <w:rPr>
          <w:rFonts w:eastAsia="Times New Roman" w:cs="Times New Roman"/>
          <w:b/>
          <w:bCs/>
          <w:lang w:eastAsia="pl-PL"/>
        </w:rPr>
      </w:pPr>
    </w:p>
    <w:p w14:paraId="1F0E5A75" w14:textId="77777777" w:rsidR="00BE46E9" w:rsidRDefault="00841846">
      <w:pPr>
        <w:spacing w:after="0" w:line="360" w:lineRule="auto"/>
        <w:jc w:val="both"/>
      </w:pPr>
      <w:r>
        <w:rPr>
          <w:rFonts w:eastAsia="Times New Roman" w:cs="Times New Roman"/>
          <w:b/>
          <w:bCs/>
          <w:lang w:eastAsia="pl-PL"/>
        </w:rPr>
        <w:t>Część II –</w:t>
      </w:r>
      <w:bookmarkStart w:id="4" w:name="_Hlk118110419"/>
      <w:r>
        <w:rPr>
          <w:rFonts w:eastAsia="Times New Roman" w:cs="Times New Roman"/>
          <w:b/>
          <w:bCs/>
          <w:lang w:eastAsia="pl-PL"/>
        </w:rPr>
        <w:t xml:space="preserve"> </w:t>
      </w:r>
      <w:bookmarkStart w:id="5" w:name="_Hlk184128615"/>
      <w:bookmarkEnd w:id="4"/>
      <w:r>
        <w:rPr>
          <w:rFonts w:eastAsia="Times New Roman" w:cs="Times New Roman"/>
          <w:b/>
          <w:bCs/>
          <w:iCs/>
          <w:lang w:eastAsia="pl-PL"/>
        </w:rPr>
        <w:t>R</w:t>
      </w:r>
      <w:bookmarkEnd w:id="5"/>
      <w:r>
        <w:rPr>
          <w:rFonts w:eastAsia="Times New Roman" w:cs="Times New Roman"/>
          <w:b/>
          <w:bCs/>
          <w:iCs/>
          <w:lang w:eastAsia="pl-PL"/>
        </w:rPr>
        <w:t>ealizacja przekazów pocztowych</w:t>
      </w:r>
      <w:r>
        <w:rPr>
          <w:rFonts w:cs="Trebuchet MS"/>
          <w:b/>
          <w:bCs/>
          <w:iCs/>
        </w:rPr>
        <w:t>.</w:t>
      </w:r>
    </w:p>
    <w:p w14:paraId="04B10E34" w14:textId="77777777" w:rsidR="00BE46E9" w:rsidRDefault="00841846">
      <w:pPr>
        <w:spacing w:after="0" w:line="360" w:lineRule="auto"/>
        <w:jc w:val="both"/>
      </w:pPr>
      <w:r>
        <w:rPr>
          <w:rFonts w:eastAsia="Times New Roman" w:cs="Trebuchet MS"/>
          <w:bCs/>
          <w:lang w:eastAsia="pl-PL"/>
        </w:rPr>
        <w:t xml:space="preserve">Przedmiotem zamówienia jest </w:t>
      </w:r>
      <w:r>
        <w:rPr>
          <w:rFonts w:cs="Trebuchet MS"/>
          <w:lang w:eastAsia="pl-PL"/>
        </w:rPr>
        <w:t>realizowanie na zlecenie Zamawiającego przekazów pocztowych, o których mowa w art. 3 pkt 16 ustawy z dnia 23 listopada 2012 r. - Prawo pocztowe</w:t>
      </w:r>
      <w:r>
        <w:rPr>
          <w:rFonts w:eastAsia="Times New Roman" w:cs="Times New Roman"/>
          <w:bCs/>
          <w:lang w:eastAsia="pl-PL"/>
        </w:rPr>
        <w:t>,</w:t>
      </w:r>
      <w:r>
        <w:rPr>
          <w:rFonts w:cs="Trebuchet MS"/>
          <w:lang w:eastAsia="pl-PL"/>
        </w:rPr>
        <w:t xml:space="preserve">  zwanej dalej „ustawą Prawo pocztowe”, na rzecz adresatów zamieszkałych na terenie Rzeczypospolitej Polskiej, w ilości ok. 1700 szt.</w:t>
      </w:r>
    </w:p>
    <w:p w14:paraId="177A9040" w14:textId="77777777" w:rsidR="00BE46E9" w:rsidRDefault="00BE46E9">
      <w:pPr>
        <w:spacing w:after="0" w:line="360" w:lineRule="auto"/>
        <w:jc w:val="both"/>
        <w:rPr>
          <w:rFonts w:eastAsia="Times New Roman" w:cs="Times New Roman"/>
          <w:lang w:eastAsia="pl-PL"/>
        </w:rPr>
      </w:pPr>
    </w:p>
    <w:p w14:paraId="53FC92EF" w14:textId="77777777" w:rsidR="00BE46E9" w:rsidRDefault="00841846">
      <w:pPr>
        <w:spacing w:after="0" w:line="360" w:lineRule="auto"/>
        <w:jc w:val="both"/>
      </w:pPr>
      <w:r>
        <w:rPr>
          <w:rFonts w:eastAsia="Times New Roman" w:cs="Times New Roman"/>
          <w:lang w:eastAsia="pl-PL"/>
        </w:rPr>
        <w:t>Szczegółowy opis stanowi załącznik nr 2 do SWZ</w:t>
      </w:r>
    </w:p>
    <w:p w14:paraId="1B9DB0B2" w14:textId="77777777" w:rsidR="00BE46E9" w:rsidRDefault="00841846">
      <w:pPr>
        <w:spacing w:after="0" w:line="360" w:lineRule="auto"/>
        <w:jc w:val="both"/>
      </w:pPr>
      <w:r>
        <w:rPr>
          <w:rFonts w:eastAsia="Times New Roman" w:cs="Times New Roman"/>
          <w:lang w:eastAsia="pl-PL"/>
        </w:rPr>
        <w:t xml:space="preserve">Kod CPV: </w:t>
      </w:r>
      <w:r>
        <w:rPr>
          <w:rFonts w:eastAsia="Calibri" w:cs="Arial"/>
        </w:rPr>
        <w:t>64110000-0 usługi pocztowe</w:t>
      </w:r>
    </w:p>
    <w:p w14:paraId="0B90564A" w14:textId="77777777" w:rsidR="00BE46E9" w:rsidRDefault="00BE46E9">
      <w:pPr>
        <w:pStyle w:val="Akapitzlist"/>
        <w:spacing w:after="0" w:line="360" w:lineRule="auto"/>
        <w:ind w:left="284"/>
        <w:rPr>
          <w:rFonts w:cs="Arial"/>
          <w:lang w:eastAsia="x-none"/>
        </w:rPr>
      </w:pPr>
    </w:p>
    <w:p w14:paraId="3B4AFC25" w14:textId="77777777" w:rsidR="00BE46E9" w:rsidRDefault="00841846">
      <w:pPr>
        <w:pStyle w:val="Akapitzlist"/>
        <w:numPr>
          <w:ilvl w:val="0"/>
          <w:numId w:val="9"/>
        </w:numPr>
        <w:tabs>
          <w:tab w:val="left" w:pos="288"/>
        </w:tabs>
        <w:spacing w:after="0" w:line="360" w:lineRule="auto"/>
        <w:ind w:left="283" w:hanging="283"/>
      </w:pPr>
      <w:r>
        <w:rPr>
          <w:rFonts w:cs="Arial"/>
          <w:lang w:eastAsia="x-none"/>
        </w:rPr>
        <w:t xml:space="preserve">Zamawiający w ramach zamówienia przewiduje możliwość skorzystania z prawa opcji, </w:t>
      </w:r>
      <w:r>
        <w:rPr>
          <w:rFonts w:cs="Arial"/>
          <w:lang w:eastAsia="x-none"/>
        </w:rPr>
        <w:br/>
        <w:t xml:space="preserve">o którym mowa w art. 441 ustawy. </w:t>
      </w:r>
    </w:p>
    <w:p w14:paraId="46B7F82C" w14:textId="77777777" w:rsidR="00BE46E9" w:rsidRDefault="00841846" w:rsidP="00124694">
      <w:pPr>
        <w:numPr>
          <w:ilvl w:val="0"/>
          <w:numId w:val="29"/>
        </w:numPr>
        <w:spacing w:after="0" w:line="360" w:lineRule="auto"/>
        <w:ind w:left="567" w:hanging="425"/>
        <w:jc w:val="both"/>
      </w:pPr>
      <w:r>
        <w:rPr>
          <w:rFonts w:cs="Arial"/>
          <w:lang w:eastAsia="x-none"/>
        </w:rPr>
        <w:t>Zamówienia do udzielenia w ramach prawa opcji, polegać będą na powtórzeniu tych samych usług, które zostały opisane w zamówieniu podstawowym. – tj. Zamawiający</w:t>
      </w:r>
      <w:r>
        <w:rPr>
          <w:rFonts w:cs="Arial"/>
          <w:lang w:eastAsia="x-none"/>
        </w:rPr>
        <w:br/>
        <w:t xml:space="preserve">w ramach opcji może zlecić wykonanie dodatkowych usług pocztowych, o których mowa w części I </w:t>
      </w:r>
      <w:proofErr w:type="spellStart"/>
      <w:r>
        <w:rPr>
          <w:rFonts w:cs="Arial"/>
          <w:lang w:eastAsia="x-none"/>
        </w:rPr>
        <w:t>i</w:t>
      </w:r>
      <w:proofErr w:type="spellEnd"/>
      <w:r>
        <w:rPr>
          <w:rFonts w:cs="Arial"/>
          <w:lang w:eastAsia="x-none"/>
        </w:rPr>
        <w:t xml:space="preserve"> II powyżej. </w:t>
      </w:r>
    </w:p>
    <w:p w14:paraId="1AB89CEF" w14:textId="114E1617" w:rsidR="00BE46E9" w:rsidRDefault="00841846" w:rsidP="00124694">
      <w:pPr>
        <w:numPr>
          <w:ilvl w:val="0"/>
          <w:numId w:val="30"/>
        </w:numPr>
        <w:spacing w:after="0" w:line="360" w:lineRule="auto"/>
        <w:ind w:left="567" w:hanging="425"/>
        <w:jc w:val="both"/>
      </w:pPr>
      <w:r>
        <w:rPr>
          <w:rFonts w:cs="Arial"/>
          <w:lang w:eastAsia="x-none"/>
        </w:rPr>
        <w:t>Maksymalna wartość zamówienia przewidzianego do udzielenia w ramach prawa opcji może wynieść do 50% w każdej części wartości zamówienia podstawowego. Zamawiający może skorzystać z prawa opcji w całości lub w części do maksymalnej  wysokości, o której mowa powyżej.</w:t>
      </w:r>
    </w:p>
    <w:p w14:paraId="37693459" w14:textId="4CAB25F6" w:rsidR="00BE46E9" w:rsidRDefault="00841846" w:rsidP="00124694">
      <w:pPr>
        <w:numPr>
          <w:ilvl w:val="0"/>
          <w:numId w:val="31"/>
        </w:numPr>
        <w:spacing w:after="0" w:line="360" w:lineRule="auto"/>
        <w:ind w:left="567" w:hanging="425"/>
        <w:jc w:val="both"/>
      </w:pPr>
      <w:r>
        <w:rPr>
          <w:rFonts w:cs="Arial"/>
          <w:lang w:eastAsia="x-none"/>
        </w:rPr>
        <w:lastRenderedPageBreak/>
        <w:t xml:space="preserve">Zamówienie udzielone w ramach prawa opcji zostanie udzielone na takich samych  </w:t>
      </w:r>
      <w:r>
        <w:rPr>
          <w:rFonts w:cs="Arial"/>
          <w:lang w:eastAsia="x-none"/>
        </w:rPr>
        <w:br/>
        <w:t xml:space="preserve">warunkach cenowych jak zaoferowane przez Wykonawcę w zamówieniu podstawowym. W przypadku podwyższenia lub obniżenia stawek jednostkowych za usługi na podstawie postanowień  </w:t>
      </w:r>
      <w:bookmarkStart w:id="6" w:name="_Hlk184132196"/>
      <w:r>
        <w:rPr>
          <w:rFonts w:cs="Arial"/>
          <w:lang w:eastAsia="x-none"/>
        </w:rPr>
        <w:t>§ 13 ust. 2 projektowanych postanowień umowy (zał. nr 7 do SWZ)</w:t>
      </w:r>
      <w:r w:rsidR="00CA2F7B">
        <w:rPr>
          <w:rFonts w:cs="Arial"/>
          <w:lang w:eastAsia="x-none"/>
        </w:rPr>
        <w:t xml:space="preserve"> </w:t>
      </w:r>
      <w:bookmarkEnd w:id="6"/>
      <w:r>
        <w:rPr>
          <w:rFonts w:cs="Arial"/>
          <w:lang w:eastAsia="x-none"/>
        </w:rPr>
        <w:t>i § 1</w:t>
      </w:r>
      <w:r w:rsidR="00615AE8">
        <w:rPr>
          <w:rFonts w:cs="Arial"/>
          <w:lang w:eastAsia="x-none"/>
        </w:rPr>
        <w:t>2</w:t>
      </w:r>
      <w:r>
        <w:rPr>
          <w:rFonts w:cs="Arial"/>
          <w:lang w:eastAsia="x-none"/>
        </w:rPr>
        <w:t xml:space="preserve"> ust. 2  projektowanych postanowień umowy (zał. nr 8 do SWZ), przed  zastosowaniem prawa opcji, stosowane będą zmienione stawki. </w:t>
      </w:r>
    </w:p>
    <w:p w14:paraId="5A0A04A9" w14:textId="2EB01FE2" w:rsidR="00BE46E9" w:rsidRDefault="00841846" w:rsidP="00124694">
      <w:pPr>
        <w:numPr>
          <w:ilvl w:val="0"/>
          <w:numId w:val="32"/>
        </w:numPr>
        <w:spacing w:after="0" w:line="360" w:lineRule="auto"/>
        <w:ind w:left="567" w:hanging="425"/>
        <w:jc w:val="both"/>
      </w:pPr>
      <w:r w:rsidRPr="00A05568">
        <w:rPr>
          <w:rFonts w:cs="Arial"/>
          <w:lang w:eastAsia="x-none"/>
        </w:rPr>
        <w:t>Zam</w:t>
      </w:r>
      <w:r w:rsidRPr="00A05568">
        <w:rPr>
          <w:rFonts w:cs="Arial" w:hint="eastAsia"/>
          <w:lang w:eastAsia="x-none"/>
        </w:rPr>
        <w:t>ó</w:t>
      </w:r>
      <w:r w:rsidRPr="00A05568">
        <w:rPr>
          <w:rFonts w:cs="Arial"/>
          <w:lang w:eastAsia="x-none"/>
        </w:rPr>
        <w:t>wienie w ramach prawa opcji mo</w:t>
      </w:r>
      <w:r w:rsidRPr="00A05568">
        <w:rPr>
          <w:rFonts w:cs="Arial" w:hint="eastAsia"/>
          <w:lang w:eastAsia="x-none"/>
        </w:rPr>
        <w:t>ż</w:t>
      </w:r>
      <w:r w:rsidRPr="00A05568">
        <w:rPr>
          <w:rFonts w:cs="Arial"/>
          <w:lang w:eastAsia="x-none"/>
        </w:rPr>
        <w:t>e zosta</w:t>
      </w:r>
      <w:r w:rsidRPr="00A05568">
        <w:rPr>
          <w:rFonts w:cs="Arial" w:hint="eastAsia"/>
          <w:lang w:eastAsia="x-none"/>
        </w:rPr>
        <w:t>ć</w:t>
      </w:r>
      <w:r w:rsidRPr="00A05568">
        <w:rPr>
          <w:rFonts w:cs="Arial"/>
          <w:lang w:eastAsia="x-none"/>
        </w:rPr>
        <w:t xml:space="preserve"> udzielone w przypadku wyczerpania kwoty przeznaczonej na realizacj</w:t>
      </w:r>
      <w:r w:rsidRPr="00A05568">
        <w:rPr>
          <w:rFonts w:cs="Arial" w:hint="eastAsia"/>
          <w:lang w:eastAsia="x-none"/>
        </w:rPr>
        <w:t>ę</w:t>
      </w:r>
      <w:r w:rsidRPr="00A05568">
        <w:rPr>
          <w:rFonts w:cs="Arial"/>
          <w:lang w:eastAsia="x-none"/>
        </w:rPr>
        <w:t xml:space="preserve"> zam</w:t>
      </w:r>
      <w:r w:rsidRPr="00A05568">
        <w:rPr>
          <w:rFonts w:cs="Arial" w:hint="eastAsia"/>
          <w:lang w:eastAsia="x-none"/>
        </w:rPr>
        <w:t>ó</w:t>
      </w:r>
      <w:r w:rsidRPr="00A05568">
        <w:rPr>
          <w:rFonts w:cs="Arial"/>
          <w:lang w:eastAsia="x-none"/>
        </w:rPr>
        <w:t>wienia przed up</w:t>
      </w:r>
      <w:r w:rsidRPr="00A05568">
        <w:rPr>
          <w:rFonts w:cs="Arial" w:hint="eastAsia"/>
          <w:lang w:eastAsia="x-none"/>
        </w:rPr>
        <w:t>ł</w:t>
      </w:r>
      <w:r w:rsidRPr="00A05568">
        <w:rPr>
          <w:rFonts w:cs="Arial"/>
          <w:lang w:eastAsia="x-none"/>
        </w:rPr>
        <w:t>ywem terminu na jaki umowa zosta</w:t>
      </w:r>
      <w:r w:rsidRPr="00A05568">
        <w:rPr>
          <w:rFonts w:cs="Arial" w:hint="eastAsia"/>
          <w:lang w:eastAsia="x-none"/>
        </w:rPr>
        <w:t>ł</w:t>
      </w:r>
      <w:r w:rsidRPr="00A05568">
        <w:rPr>
          <w:rFonts w:cs="Arial"/>
          <w:lang w:eastAsia="x-none"/>
        </w:rPr>
        <w:t>a zawarta, o ile b</w:t>
      </w:r>
      <w:r w:rsidRPr="00A05568">
        <w:rPr>
          <w:rFonts w:cs="Arial" w:hint="eastAsia"/>
          <w:lang w:eastAsia="x-none"/>
        </w:rPr>
        <w:t>ę</w:t>
      </w:r>
      <w:r w:rsidRPr="00A05568">
        <w:rPr>
          <w:rFonts w:cs="Arial"/>
          <w:lang w:eastAsia="x-none"/>
        </w:rPr>
        <w:t>dzie istnia</w:t>
      </w:r>
      <w:r w:rsidRPr="00A05568">
        <w:rPr>
          <w:rFonts w:cs="Arial" w:hint="eastAsia"/>
          <w:lang w:eastAsia="x-none"/>
        </w:rPr>
        <w:t>ł</w:t>
      </w:r>
      <w:r w:rsidRPr="00A05568">
        <w:rPr>
          <w:rFonts w:cs="Arial"/>
          <w:lang w:eastAsia="x-none"/>
        </w:rPr>
        <w:t xml:space="preserve">a dalsza potrzeba </w:t>
      </w:r>
      <w:r w:rsidRPr="00A05568">
        <w:rPr>
          <w:rFonts w:cs="Arial" w:hint="eastAsia"/>
          <w:lang w:eastAsia="x-none"/>
        </w:rPr>
        <w:t>ś</w:t>
      </w:r>
      <w:r w:rsidRPr="00A05568">
        <w:rPr>
          <w:rFonts w:cs="Arial"/>
          <w:lang w:eastAsia="x-none"/>
        </w:rPr>
        <w:t>wiadczenia us</w:t>
      </w:r>
      <w:r w:rsidRPr="00A05568">
        <w:rPr>
          <w:rFonts w:cs="Arial" w:hint="eastAsia"/>
          <w:lang w:eastAsia="x-none"/>
        </w:rPr>
        <w:t>ł</w:t>
      </w:r>
      <w:r w:rsidRPr="00A05568">
        <w:rPr>
          <w:rFonts w:cs="Arial"/>
          <w:lang w:eastAsia="x-none"/>
        </w:rPr>
        <w:t xml:space="preserve">ug. </w:t>
      </w:r>
    </w:p>
    <w:p w14:paraId="4D61A86D" w14:textId="77777777" w:rsidR="00BE46E9" w:rsidRDefault="00841846" w:rsidP="00124694">
      <w:pPr>
        <w:numPr>
          <w:ilvl w:val="0"/>
          <w:numId w:val="33"/>
        </w:numPr>
        <w:spacing w:after="0" w:line="360" w:lineRule="auto"/>
        <w:ind w:left="567" w:hanging="425"/>
        <w:jc w:val="both"/>
      </w:pPr>
      <w:r>
        <w:rPr>
          <w:rFonts w:cs="Arial"/>
          <w:lang w:eastAsia="x-none"/>
        </w:rPr>
        <w:t xml:space="preserve">Zlecenie wykonania dodatkowych usług w ramach zastosowania prawa opcji nastąpi </w:t>
      </w:r>
      <w:r>
        <w:rPr>
          <w:rFonts w:cs="Arial"/>
          <w:lang w:eastAsia="x-none"/>
        </w:rPr>
        <w:br/>
        <w:t>poprzez złożenie Wykonawcy pisemnego oświadczenia przez Zamawiającego,                określającego wartość o jaką zwiększone zostanie maksymalne wynagrodzenie,                        w ramach którego Wykonawca będzie zobowiązany wykonać dodatkowe usługi. Wykonanie prawa opcji nastąpi nie później niż na 30 dni przed upływem terminu obowiązywania umowy.</w:t>
      </w:r>
    </w:p>
    <w:p w14:paraId="3687400E" w14:textId="45991BE4" w:rsidR="00BE46E9" w:rsidRDefault="00841846" w:rsidP="00124694">
      <w:pPr>
        <w:numPr>
          <w:ilvl w:val="0"/>
          <w:numId w:val="34"/>
        </w:numPr>
        <w:spacing w:after="0" w:line="360" w:lineRule="auto"/>
        <w:ind w:left="567" w:hanging="425"/>
        <w:jc w:val="both"/>
      </w:pPr>
      <w:r>
        <w:rPr>
          <w:rFonts w:cs="Arial"/>
          <w:lang w:eastAsia="x-none"/>
        </w:rPr>
        <w:t>Zastrzega się, iż prawo opcji (zakres opcjonalny zamówienia) nie stanowi zobowiązania umownego (w tym finansowego) zaciąganego w momencie zawarcia umowy</w:t>
      </w:r>
      <w:r w:rsidR="00CA2F7B">
        <w:rPr>
          <w:rFonts w:cs="Arial"/>
          <w:lang w:eastAsia="x-none"/>
        </w:rPr>
        <w:t xml:space="preserve">, </w:t>
      </w:r>
      <w:r w:rsidR="00541CCB">
        <w:rPr>
          <w:rFonts w:cs="Arial"/>
          <w:lang w:eastAsia="x-none"/>
        </w:rPr>
        <w:t xml:space="preserve">                               </w:t>
      </w:r>
      <w:r w:rsidR="00CA2F7B">
        <w:rPr>
          <w:rFonts w:cs="Arial"/>
          <w:lang w:eastAsia="x-none"/>
        </w:rPr>
        <w:t xml:space="preserve">a </w:t>
      </w:r>
      <w:r>
        <w:rPr>
          <w:rFonts w:cs="Arial"/>
          <w:lang w:eastAsia="x-none"/>
        </w:rPr>
        <w:t>przewidywany zakres opcjonalny zamówienia nie jest gwarantowany do realizacji.</w:t>
      </w:r>
    </w:p>
    <w:p w14:paraId="7DB1267C" w14:textId="77777777" w:rsidR="00BE46E9" w:rsidRDefault="00BE46E9">
      <w:pPr>
        <w:spacing w:after="0" w:line="360" w:lineRule="auto"/>
        <w:ind w:left="567"/>
        <w:jc w:val="both"/>
        <w:rPr>
          <w:rFonts w:cs="Arial"/>
          <w:lang w:eastAsia="x-none"/>
        </w:rPr>
      </w:pPr>
    </w:p>
    <w:p w14:paraId="101E553E" w14:textId="77777777" w:rsidR="00BE46E9" w:rsidRDefault="00841846">
      <w:pPr>
        <w:spacing w:after="0" w:line="360" w:lineRule="auto"/>
        <w:ind w:left="28"/>
      </w:pPr>
      <w:r>
        <w:rPr>
          <w:rFonts w:eastAsia="Times New Roman" w:cs="Times New Roman"/>
          <w:b/>
          <w:bCs/>
          <w:lang w:eastAsia="pl-PL"/>
        </w:rPr>
        <w:t>3. Przedmiotowe środki dowodowe</w:t>
      </w:r>
    </w:p>
    <w:p w14:paraId="76B8D81A" w14:textId="77777777" w:rsidR="00BE46E9" w:rsidRDefault="00841846">
      <w:pPr>
        <w:spacing w:after="0" w:line="360" w:lineRule="auto"/>
        <w:ind w:left="28"/>
      </w:pPr>
      <w:r>
        <w:rPr>
          <w:rFonts w:eastAsia="Times New Roman" w:cs="Times New Roman"/>
          <w:lang w:eastAsia="pl-PL"/>
        </w:rPr>
        <w:t>Zamawiający nie wymaga złożenia przedmiotowych środków dowodowych.</w:t>
      </w:r>
    </w:p>
    <w:p w14:paraId="2C476092" w14:textId="77777777" w:rsidR="00BE46E9" w:rsidRDefault="00BE46E9">
      <w:pPr>
        <w:spacing w:after="0" w:line="360" w:lineRule="auto"/>
        <w:ind w:left="28"/>
        <w:rPr>
          <w:rFonts w:eastAsia="Times New Roman" w:cs="Times New Roman"/>
          <w:b/>
          <w:bCs/>
          <w:lang w:eastAsia="pl-PL"/>
        </w:rPr>
      </w:pPr>
    </w:p>
    <w:p w14:paraId="49509615" w14:textId="77777777" w:rsidR="00BE46E9" w:rsidRDefault="00841846">
      <w:pPr>
        <w:spacing w:after="0" w:line="360" w:lineRule="auto"/>
        <w:ind w:left="28"/>
      </w:pPr>
      <w:r>
        <w:rPr>
          <w:rFonts w:eastAsia="Times New Roman" w:cs="Times New Roman"/>
          <w:b/>
          <w:bCs/>
          <w:lang w:eastAsia="pl-PL"/>
        </w:rPr>
        <w:t>ROZDZIAŁ IV. TERMIN WYKONANIA UMOWY</w:t>
      </w:r>
    </w:p>
    <w:p w14:paraId="339A83B0" w14:textId="1DCFC296" w:rsidR="00BE46E9" w:rsidRDefault="00841846">
      <w:pPr>
        <w:spacing w:after="0" w:line="360" w:lineRule="auto"/>
        <w:jc w:val="both"/>
      </w:pPr>
      <w:r>
        <w:rPr>
          <w:rFonts w:eastAsia="Times New Roman" w:cs="Times New Roman"/>
          <w:lang w:eastAsia="pl-PL"/>
        </w:rPr>
        <w:t>Zamówienie należy zrealizować w terminie od dnia podpisania umowy jednak nie wcześniej niż od dnia 02.01.2026 r. do 31.12.2026 r.</w:t>
      </w:r>
      <w:r>
        <w:rPr>
          <w:rFonts w:cs="Arial"/>
        </w:rPr>
        <w:t xml:space="preserve"> </w:t>
      </w:r>
    </w:p>
    <w:p w14:paraId="246E47F8" w14:textId="77777777" w:rsidR="00CA2F7B" w:rsidRDefault="00CA2F7B">
      <w:pPr>
        <w:spacing w:after="0" w:line="360" w:lineRule="auto"/>
        <w:ind w:left="1350" w:hanging="1350"/>
        <w:rPr>
          <w:rFonts w:eastAsia="Times New Roman" w:cs="Times New Roman"/>
          <w:b/>
          <w:bCs/>
          <w:lang w:eastAsia="pl-PL"/>
        </w:rPr>
      </w:pPr>
    </w:p>
    <w:p w14:paraId="1E1EFD05" w14:textId="77777777" w:rsidR="00BE46E9" w:rsidRDefault="00841846">
      <w:pPr>
        <w:spacing w:after="0" w:line="360" w:lineRule="auto"/>
        <w:ind w:left="1350" w:hanging="1350"/>
      </w:pPr>
      <w:r>
        <w:rPr>
          <w:rFonts w:eastAsia="Times New Roman" w:cs="Times New Roman"/>
          <w:b/>
          <w:bCs/>
          <w:lang w:eastAsia="pl-PL"/>
        </w:rPr>
        <w:t>ROZDZIAŁ V. WYMAGANIA W ZAKRESIE ZATRUDNIENIA OSÓB</w:t>
      </w:r>
    </w:p>
    <w:p w14:paraId="25DD6FC7" w14:textId="77777777" w:rsidR="00BE46E9" w:rsidRDefault="00BE46E9">
      <w:pPr>
        <w:spacing w:after="0" w:line="360" w:lineRule="auto"/>
        <w:ind w:left="1350" w:hanging="1350"/>
      </w:pPr>
    </w:p>
    <w:p w14:paraId="3B15D94B" w14:textId="77777777" w:rsidR="00BE46E9" w:rsidRDefault="00841846">
      <w:pPr>
        <w:numPr>
          <w:ilvl w:val="0"/>
          <w:numId w:val="5"/>
        </w:numPr>
        <w:shd w:val="clear" w:color="auto" w:fill="FFFFFF"/>
        <w:tabs>
          <w:tab w:val="left" w:pos="335"/>
        </w:tabs>
        <w:spacing w:after="0" w:line="360" w:lineRule="auto"/>
        <w:ind w:left="340" w:hanging="283"/>
        <w:jc w:val="both"/>
      </w:pPr>
      <w:r>
        <w:t>Na podstawie art. 95 ustawy - Prawo zamówień publicznych 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1974r. – Kodeks pracy tj. osób wykonujących czynności w zakresie:</w:t>
      </w:r>
    </w:p>
    <w:p w14:paraId="503DEE55" w14:textId="77777777" w:rsidR="00BE46E9" w:rsidRDefault="00841846">
      <w:pPr>
        <w:shd w:val="clear" w:color="auto" w:fill="FFFFFF"/>
        <w:tabs>
          <w:tab w:val="left" w:pos="335"/>
        </w:tabs>
        <w:spacing w:after="0" w:line="360" w:lineRule="auto"/>
        <w:ind w:left="340"/>
        <w:jc w:val="both"/>
      </w:pPr>
      <w:r>
        <w:t>- część I - przyjmowania, sortowania, przemieszczania oraz doręczania przesyłek pocztowych;</w:t>
      </w:r>
    </w:p>
    <w:p w14:paraId="72ED15C8" w14:textId="77777777" w:rsidR="00BE46E9" w:rsidRDefault="00841846">
      <w:pPr>
        <w:shd w:val="clear" w:color="auto" w:fill="FFFFFF"/>
        <w:tabs>
          <w:tab w:val="left" w:pos="335"/>
        </w:tabs>
        <w:spacing w:after="0" w:line="360" w:lineRule="auto"/>
        <w:ind w:left="340"/>
        <w:jc w:val="both"/>
      </w:pPr>
      <w:r>
        <w:lastRenderedPageBreak/>
        <w:t xml:space="preserve">- część II - doręczania przekazów pocztowych.  </w:t>
      </w:r>
    </w:p>
    <w:p w14:paraId="0C6990DF" w14:textId="77777777" w:rsidR="00BE46E9" w:rsidRDefault="00841846">
      <w:pPr>
        <w:shd w:val="clear" w:color="auto" w:fill="FFFFFF"/>
        <w:tabs>
          <w:tab w:val="left" w:pos="335"/>
        </w:tabs>
        <w:spacing w:after="0" w:line="360" w:lineRule="auto"/>
        <w:ind w:left="340"/>
        <w:jc w:val="both"/>
      </w:pPr>
      <w:r>
        <w:t>Wymóg ten nie dotyczy między innymi osób</w:t>
      </w:r>
      <w:r>
        <w:rPr>
          <w:rFonts w:cs="Arial"/>
        </w:rPr>
        <w:t xml:space="preserve"> wykonujących usługi transportowe, osób fizycznych prowadzących działalność gospodarczą, urzędujących członków organów zarządzających lub nadzorczych Wykonawcy, wspólników spółki jawnej lub partnerskiej w zakresie, w jakim będą wykonywać osobiście usługi na rzecz Zamawiającego bądź Wykonawcy.</w:t>
      </w:r>
    </w:p>
    <w:p w14:paraId="48E76E30" w14:textId="77777777" w:rsidR="00BE46E9" w:rsidRDefault="00841846">
      <w:pPr>
        <w:numPr>
          <w:ilvl w:val="0"/>
          <w:numId w:val="5"/>
        </w:numPr>
        <w:shd w:val="clear" w:color="auto" w:fill="FFFFFF"/>
        <w:tabs>
          <w:tab w:val="left" w:pos="335"/>
        </w:tabs>
        <w:spacing w:after="0" w:line="360" w:lineRule="auto"/>
        <w:ind w:left="340" w:hanging="283"/>
        <w:jc w:val="both"/>
      </w:pPr>
      <w:r>
        <w:rPr>
          <w:rFonts w:cs="Trebuchet MS"/>
        </w:rPr>
        <w:t>Przed zawarciem umowy Wykonawca zobowiązany jest przedłożyć Zamawiającemu oświadczenie, że czynności</w:t>
      </w:r>
      <w:r>
        <w:rPr>
          <w:rFonts w:cs="Arial"/>
        </w:rPr>
        <w:t xml:space="preserve">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w:t>
      </w:r>
    </w:p>
    <w:p w14:paraId="717B0399" w14:textId="77777777" w:rsidR="00BE46E9" w:rsidRDefault="00841846">
      <w:pPr>
        <w:numPr>
          <w:ilvl w:val="0"/>
          <w:numId w:val="5"/>
        </w:numPr>
        <w:shd w:val="clear" w:color="auto" w:fill="FFFFFF"/>
        <w:tabs>
          <w:tab w:val="left" w:pos="335"/>
        </w:tabs>
        <w:spacing w:after="0" w:line="360" w:lineRule="auto"/>
        <w:ind w:left="340" w:hanging="283"/>
        <w:jc w:val="both"/>
      </w:pPr>
      <w:r>
        <w:rPr>
          <w:rFonts w:cs="Trebuchet MS"/>
        </w:rPr>
        <w:t>W trakcie realizacji umowy Zamawiający uprawniony jest do wykonywania czynności kontrolnych wobec Wykonawcy odnośnie spełniania przez Wykonawcę, podwykonawcę lub dalszego podwykonawcę wymogu zatrudnienia na podstawie umowy o pracę osób wykonujących wskazane w ust. 1 czynności. Zamawiający uprawniony jest</w:t>
      </w:r>
      <w:r>
        <w:rPr>
          <w:rFonts w:cs="Trebuchet MS"/>
        </w:rPr>
        <w:br/>
        <w:t xml:space="preserve">w szczególności do: </w:t>
      </w:r>
    </w:p>
    <w:p w14:paraId="1745EE75" w14:textId="77777777" w:rsidR="00BE46E9" w:rsidRDefault="00841846">
      <w:pPr>
        <w:shd w:val="clear" w:color="auto" w:fill="FFFFFF"/>
        <w:spacing w:after="0" w:line="360" w:lineRule="auto"/>
        <w:ind w:left="340"/>
        <w:jc w:val="both"/>
      </w:pPr>
      <w:r>
        <w:rPr>
          <w:rFonts w:cs="Trebuchet MS"/>
        </w:rPr>
        <w:t>1) żądania oświadczeń i dokumentów w zakresie potwierdzenia spełniania ww. wymogów i dokonywania ich oceny,</w:t>
      </w:r>
    </w:p>
    <w:p w14:paraId="70D9CB4E" w14:textId="77777777" w:rsidR="00BE46E9" w:rsidRDefault="00841846">
      <w:pPr>
        <w:shd w:val="clear" w:color="auto" w:fill="FFFFFF"/>
        <w:spacing w:after="0" w:line="360" w:lineRule="auto"/>
        <w:ind w:left="340"/>
        <w:jc w:val="both"/>
      </w:pPr>
      <w:r>
        <w:rPr>
          <w:rFonts w:cs="Trebuchet MS"/>
        </w:rPr>
        <w:t>2) żądania wyjaśnień w przypadku wątpliwości w zakresie potwierdzenia spełniania ww. wymogów,</w:t>
      </w:r>
    </w:p>
    <w:p w14:paraId="6E595024" w14:textId="77777777" w:rsidR="00BE46E9" w:rsidRDefault="00841846">
      <w:pPr>
        <w:shd w:val="clear" w:color="auto" w:fill="FFFFFF"/>
        <w:spacing w:after="0" w:line="360" w:lineRule="auto"/>
        <w:ind w:left="340"/>
        <w:jc w:val="both"/>
      </w:pPr>
      <w:r>
        <w:rPr>
          <w:rFonts w:cs="Trebuchet MS"/>
        </w:rPr>
        <w:t>3) przeprowadzania kontroli na miejscu wykonywania świadczenia,</w:t>
      </w:r>
    </w:p>
    <w:p w14:paraId="736468FD" w14:textId="77777777" w:rsidR="00BE46E9" w:rsidRDefault="00841846">
      <w:pPr>
        <w:shd w:val="clear" w:color="auto" w:fill="FFFFFF"/>
        <w:spacing w:after="0" w:line="360" w:lineRule="auto"/>
        <w:ind w:left="340"/>
        <w:jc w:val="both"/>
      </w:pPr>
      <w:r>
        <w:rPr>
          <w:rFonts w:cs="Trebuchet MS"/>
        </w:rPr>
        <w:t>4) zwrócenia się do Państwowej Inspekcji Pracy, o przeprowadzenie u Wykonawcy, podwykonawcy lub dalszego podwykonawcy kontroli.</w:t>
      </w:r>
    </w:p>
    <w:p w14:paraId="6E1CB21C" w14:textId="77777777" w:rsidR="00BE46E9" w:rsidRDefault="00841846">
      <w:pPr>
        <w:numPr>
          <w:ilvl w:val="0"/>
          <w:numId w:val="5"/>
        </w:numPr>
        <w:shd w:val="clear" w:color="auto" w:fill="FFFFFF"/>
        <w:tabs>
          <w:tab w:val="left" w:pos="335"/>
        </w:tabs>
        <w:spacing w:after="0" w:line="360" w:lineRule="auto"/>
        <w:ind w:left="340" w:hanging="340"/>
        <w:jc w:val="both"/>
      </w:pPr>
      <w:r>
        <w:rPr>
          <w:rFonts w:cs="Trebuchet MS"/>
        </w:rPr>
        <w:t>W trakcie realizacji umowy, na każde wezwanie Zamawiającego, w wyznaczonym</w:t>
      </w:r>
      <w:r>
        <w:rPr>
          <w:rFonts w:cs="Trebuchet MS"/>
        </w:rPr>
        <w:br/>
        <w:t>w tym wezwaniu terminie, Wykonawca przedłoży Zamawiającemu wskazane poniżej dowody w celu potwierdzenia spełnienia wymogu zatrudnienia na podstawie umowy</w:t>
      </w:r>
      <w:r>
        <w:rPr>
          <w:rFonts w:cs="Trebuchet MS"/>
        </w:rPr>
        <w:br/>
        <w:t>o pracę przez Wykonawcę, podwykonawcę lub dalszego podwykonawcę, osób wykonujących wskazane w ust. 1 czynności:</w:t>
      </w:r>
    </w:p>
    <w:p w14:paraId="5DE9D448" w14:textId="77777777" w:rsidR="00BE46E9" w:rsidRDefault="00841846">
      <w:pPr>
        <w:shd w:val="clear" w:color="auto" w:fill="FFFFFF"/>
        <w:spacing w:after="0" w:line="360" w:lineRule="auto"/>
        <w:ind w:left="340"/>
        <w:jc w:val="both"/>
      </w:pPr>
      <w:r>
        <w:rPr>
          <w:rFonts w:cs="Trebuchet MS"/>
        </w:rPr>
        <w:t>1) oświadczenie Wykonawcy, podwykonawcy lub dalszego podwykonawcy</w:t>
      </w:r>
      <w:r>
        <w:rPr>
          <w:rFonts w:cs="Trebuchet MS"/>
        </w:rPr>
        <w:br/>
        <w:t xml:space="preserve">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w:t>
      </w:r>
      <w:r>
        <w:rPr>
          <w:rFonts w:cs="Trebuchet MS"/>
        </w:rPr>
        <w:lastRenderedPageBreak/>
        <w:t>etatu oraz podpis osoby uprawnionej do złożenia oświadczenia w imieniu Wykonawcy, podwykonawcy lub dalszego podwykonawcy;</w:t>
      </w:r>
    </w:p>
    <w:p w14:paraId="6E81AE96" w14:textId="77777777" w:rsidR="00BE46E9" w:rsidRDefault="00841846">
      <w:pPr>
        <w:shd w:val="clear" w:color="auto" w:fill="FFFFFF"/>
        <w:spacing w:after="0" w:line="360" w:lineRule="auto"/>
        <w:ind w:left="340"/>
        <w:jc w:val="both"/>
      </w:pPr>
      <w:r>
        <w:rPr>
          <w:rFonts w:cs="Trebuchet MS"/>
        </w:rPr>
        <w:t>2) poświadczoną za zgodność z oryginałem odpowiednio przez Wykonawcę, podwykonawcę lub dalszego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bez adresów, nr PESEL pracowników). Informacje takie jak: imię i nazwisko, data zawarcia umowy, rodzaj umowy o pracę i wymiar etatu powinny być możliwe do zidentyfikowania;</w:t>
      </w:r>
    </w:p>
    <w:p w14:paraId="0013A7EF" w14:textId="77777777" w:rsidR="00BE46E9" w:rsidRDefault="00841846">
      <w:pPr>
        <w:shd w:val="clear" w:color="auto" w:fill="FFFFFF"/>
        <w:spacing w:after="0" w:line="360" w:lineRule="auto"/>
        <w:ind w:left="340"/>
        <w:jc w:val="both"/>
      </w:pPr>
      <w:r>
        <w:rPr>
          <w:rFonts w:cs="Trebuchet MS"/>
        </w:rPr>
        <w:t>3) zaświadczenie właściwego oddziału ZUS, potwierdzające opłacanie przez Wykonawcę, podwykonawcę lub dalszego podwykonawcy składek na ubezpieczenia społeczne i zdrowotne z tytułu zatrudnienia na podstawie umów o pracę za ostatni okres rozliczeniowy;</w:t>
      </w:r>
    </w:p>
    <w:p w14:paraId="0D1E1D9F" w14:textId="4668B647" w:rsidR="00BE46E9" w:rsidRDefault="00841846">
      <w:pPr>
        <w:shd w:val="clear" w:color="auto" w:fill="FFFFFF"/>
        <w:spacing w:after="0" w:line="360" w:lineRule="auto"/>
        <w:ind w:left="340"/>
        <w:jc w:val="both"/>
      </w:pPr>
      <w:r>
        <w:rPr>
          <w:rFonts w:cs="Trebuchet MS"/>
        </w:rPr>
        <w:t xml:space="preserve">4) poświadczoną za zgodność z oryginałem odpowiednio przez Wykonawcę, podwykonawcę lub dalszego podwykonawcę kopię dowodu potwierdzającego zgłoszenie pracownika przez pracodawcę do ubezpieczeń, zanonimizowaną w sposób zapewniający ochronę danych osobowych pracowników, zgodnie z przepisami </w:t>
      </w:r>
      <w:r w:rsidR="0000149E" w:rsidRPr="0000149E">
        <w:t xml:space="preserve"> </w:t>
      </w:r>
      <w:r w:rsidR="0000149E">
        <w:t>rozporządzenia Parlamentu Europejskiego i Rady (UE) 2016/679 z dnia 27 kwietnia 2016r w sprawie ochrony osób fizycznych w związku z przetwarzaniem danych osobowych i w sprawie swobodnego przepływu takich danych oraz uchylenia dyrektywy 95/46/WE.</w:t>
      </w:r>
    </w:p>
    <w:p w14:paraId="0DFCF8CB" w14:textId="3A25AE11" w:rsidR="00BE46E9" w:rsidRDefault="00841846">
      <w:pPr>
        <w:numPr>
          <w:ilvl w:val="0"/>
          <w:numId w:val="5"/>
        </w:numPr>
        <w:tabs>
          <w:tab w:val="left" w:pos="335"/>
        </w:tabs>
        <w:spacing w:after="0" w:line="360" w:lineRule="auto"/>
        <w:ind w:left="340" w:hanging="340"/>
        <w:jc w:val="both"/>
      </w:pPr>
      <w:r>
        <w:rPr>
          <w:rFonts w:cs="Trebuchet MS"/>
        </w:rPr>
        <w:t>Na Wykonawcy ciąży obowiązek zapewnienia aby również podwykonawcy i dalsi podwykonawcy spełniali wszystkie wymogi w odniesieniu do zatrudniania na podstawie umowy o pracę osób wykonujących wskazane w ust. 1 czynności.</w:t>
      </w:r>
    </w:p>
    <w:p w14:paraId="3CE140AA" w14:textId="77777777" w:rsidR="00BE46E9" w:rsidRDefault="00BE46E9">
      <w:pPr>
        <w:pStyle w:val="Tekstpodstawowy32"/>
        <w:spacing w:after="0" w:line="360" w:lineRule="auto"/>
        <w:jc w:val="both"/>
        <w:rPr>
          <w:rFonts w:ascii="Trebuchet MS" w:hAnsi="Trebuchet MS"/>
          <w:b/>
          <w:bCs/>
          <w:sz w:val="22"/>
          <w:szCs w:val="22"/>
          <w:lang w:eastAsia="pl-PL"/>
        </w:rPr>
      </w:pPr>
    </w:p>
    <w:p w14:paraId="45A90955" w14:textId="77777777" w:rsidR="0054121F" w:rsidRDefault="0054121F">
      <w:pPr>
        <w:pStyle w:val="Tekstpodstawowy32"/>
        <w:spacing w:after="0" w:line="360" w:lineRule="auto"/>
        <w:jc w:val="both"/>
        <w:rPr>
          <w:rFonts w:ascii="Trebuchet MS" w:hAnsi="Trebuchet MS"/>
          <w:b/>
          <w:bCs/>
          <w:sz w:val="22"/>
          <w:szCs w:val="22"/>
          <w:lang w:eastAsia="pl-PL"/>
        </w:rPr>
      </w:pPr>
    </w:p>
    <w:p w14:paraId="287A8716" w14:textId="77777777" w:rsidR="00BE46E9" w:rsidRDefault="00841846">
      <w:pPr>
        <w:spacing w:after="0" w:line="360" w:lineRule="auto"/>
        <w:ind w:left="1474" w:hanging="1474"/>
        <w:jc w:val="both"/>
      </w:pPr>
      <w:r>
        <w:rPr>
          <w:rFonts w:eastAsia="Times New Roman" w:cs="Times New Roman"/>
          <w:b/>
          <w:bCs/>
          <w:lang w:eastAsia="pl-PL"/>
        </w:rPr>
        <w:t xml:space="preserve">ROZDZIAŁ VI. INFORMACJA NA TEMAT CZĘŚCI ZAMÓWIENIA I MOŻLIWOŚCI SKŁADANIA OFERT CZĘŚCIOWYCH </w:t>
      </w:r>
    </w:p>
    <w:p w14:paraId="7F9D1BD9" w14:textId="77777777" w:rsidR="00BE46E9" w:rsidRDefault="00BE46E9">
      <w:pPr>
        <w:spacing w:after="0" w:line="360" w:lineRule="auto"/>
        <w:ind w:left="1701" w:hanging="1701"/>
        <w:rPr>
          <w:rFonts w:eastAsia="Times New Roman" w:cs="Times New Roman"/>
          <w:b/>
          <w:bCs/>
          <w:lang w:eastAsia="pl-PL"/>
        </w:rPr>
      </w:pPr>
    </w:p>
    <w:p w14:paraId="49425143" w14:textId="77777777" w:rsidR="00BE46E9" w:rsidRDefault="00841846">
      <w:pPr>
        <w:spacing w:after="0" w:line="360" w:lineRule="auto"/>
        <w:jc w:val="both"/>
      </w:pPr>
      <w:r>
        <w:rPr>
          <w:rFonts w:eastAsia="Times New Roman" w:cs="Times New Roman"/>
          <w:lang w:eastAsia="pl-PL"/>
        </w:rPr>
        <w:t>1. Zamawiający dopuszcza możliwość składania ofert częściowych, na jedną lub więcej wybranych części (także na wszystkie części). Przedmiot zamówienia został podzielony na następujące części:</w:t>
      </w:r>
    </w:p>
    <w:p w14:paraId="103453E1" w14:textId="77777777" w:rsidR="00BE46E9" w:rsidRDefault="00841846">
      <w:pPr>
        <w:spacing w:after="0" w:line="360" w:lineRule="auto"/>
        <w:ind w:left="142" w:firstLine="142"/>
        <w:jc w:val="both"/>
      </w:pPr>
      <w:r>
        <w:rPr>
          <w:rFonts w:eastAsia="Times New Roman" w:cs="Times New Roman"/>
          <w:lang w:eastAsia="pl-PL"/>
        </w:rPr>
        <w:t xml:space="preserve"> 1) </w:t>
      </w:r>
      <w:r>
        <w:rPr>
          <w:rFonts w:eastAsia="Times New Roman" w:cs="Times New Roman"/>
          <w:b/>
          <w:bCs/>
          <w:lang w:eastAsia="pl-PL"/>
        </w:rPr>
        <w:t xml:space="preserve">Część 1 </w:t>
      </w:r>
      <w:r>
        <w:rPr>
          <w:rFonts w:eastAsia="Times New Roman" w:cs="Times New Roman"/>
          <w:lang w:eastAsia="pl-PL"/>
        </w:rPr>
        <w:t>-„</w:t>
      </w:r>
      <w:r>
        <w:rPr>
          <w:rFonts w:eastAsia="Times New Roman" w:cs="Times New Roman"/>
          <w:b/>
          <w:bCs/>
          <w:lang w:eastAsia="pl-PL"/>
        </w:rPr>
        <w:t>Świadczenie przez Wykonawcę na rzecz Zamawiającego usług pocztowych w obrocie krajowym i zagranicznym</w:t>
      </w:r>
      <w:r>
        <w:rPr>
          <w:rFonts w:eastAsia="Times New Roman" w:cs="Times New Roman"/>
          <w:lang w:eastAsia="pl-PL"/>
        </w:rPr>
        <w:t xml:space="preserve">”, </w:t>
      </w:r>
    </w:p>
    <w:p w14:paraId="42829EBA" w14:textId="77777777" w:rsidR="00BE46E9" w:rsidRDefault="00841846">
      <w:pPr>
        <w:spacing w:after="0" w:line="360" w:lineRule="auto"/>
        <w:ind w:left="142"/>
        <w:jc w:val="both"/>
      </w:pPr>
      <w:r>
        <w:rPr>
          <w:rFonts w:eastAsia="Times New Roman" w:cs="Times New Roman"/>
          <w:lang w:eastAsia="pl-PL"/>
        </w:rPr>
        <w:t xml:space="preserve">   2)    </w:t>
      </w:r>
      <w:r>
        <w:rPr>
          <w:rFonts w:eastAsia="Times New Roman" w:cs="Times New Roman"/>
          <w:b/>
          <w:bCs/>
          <w:lang w:eastAsia="pl-PL"/>
        </w:rPr>
        <w:t xml:space="preserve">Cześć  2 </w:t>
      </w:r>
      <w:r>
        <w:rPr>
          <w:rFonts w:eastAsia="Times New Roman" w:cs="Times New Roman"/>
          <w:lang w:eastAsia="pl-PL"/>
        </w:rPr>
        <w:t>- „</w:t>
      </w:r>
      <w:r>
        <w:rPr>
          <w:rFonts w:eastAsia="Times New Roman" w:cs="Times New Roman"/>
          <w:b/>
          <w:lang w:eastAsia="pl-PL"/>
        </w:rPr>
        <w:t>Realizacja przekazów pocztowych</w:t>
      </w:r>
      <w:r>
        <w:rPr>
          <w:rFonts w:eastAsia="Times New Roman" w:cs="Times New Roman"/>
          <w:lang w:eastAsia="pl-PL"/>
        </w:rPr>
        <w:t>”.</w:t>
      </w:r>
    </w:p>
    <w:p w14:paraId="2810240F" w14:textId="77777777" w:rsidR="00BE46E9" w:rsidRDefault="00BE46E9">
      <w:pPr>
        <w:spacing w:after="0" w:line="360" w:lineRule="auto"/>
        <w:jc w:val="both"/>
        <w:rPr>
          <w:rFonts w:eastAsia="Times New Roman" w:cs="Times New Roman"/>
          <w:lang w:eastAsia="pl-PL"/>
        </w:rPr>
      </w:pPr>
    </w:p>
    <w:p w14:paraId="0E4408CD" w14:textId="77777777" w:rsidR="00BE46E9" w:rsidRDefault="00841846">
      <w:pPr>
        <w:spacing w:after="0" w:line="360" w:lineRule="auto"/>
        <w:jc w:val="both"/>
      </w:pPr>
      <w:r>
        <w:rPr>
          <w:rFonts w:eastAsia="Times New Roman" w:cs="Times New Roman"/>
          <w:lang w:eastAsia="pl-PL"/>
        </w:rPr>
        <w:t>2.  Wybór oferty najkorzystniejszej nastąpi oddzielnie dla każdej części zamówienia.</w:t>
      </w:r>
    </w:p>
    <w:p w14:paraId="63126089" w14:textId="77777777" w:rsidR="00BE46E9" w:rsidRDefault="00BE46E9">
      <w:pPr>
        <w:spacing w:after="0" w:line="360" w:lineRule="auto"/>
        <w:ind w:left="142" w:hanging="142"/>
        <w:jc w:val="both"/>
        <w:rPr>
          <w:rFonts w:eastAsia="Times New Roman" w:cs="Times New Roman"/>
          <w:b/>
          <w:bCs/>
          <w:lang w:eastAsia="pl-PL"/>
        </w:rPr>
      </w:pPr>
    </w:p>
    <w:p w14:paraId="530E4D39" w14:textId="77777777" w:rsidR="00BE46E9" w:rsidRDefault="00841846">
      <w:pPr>
        <w:spacing w:after="0" w:line="360" w:lineRule="auto"/>
        <w:ind w:left="142" w:hanging="142"/>
        <w:jc w:val="both"/>
      </w:pPr>
      <w:r>
        <w:rPr>
          <w:rFonts w:eastAsia="Times New Roman" w:cs="Times New Roman"/>
          <w:b/>
          <w:bCs/>
          <w:lang w:eastAsia="pl-PL"/>
        </w:rPr>
        <w:t>ROZDZIAŁ VII. INFORMACJA NA TEMAT MOŻLIWOŚCI SKŁADANIA OFERT WARIANTOWYCH</w:t>
      </w:r>
    </w:p>
    <w:p w14:paraId="66B55B4C" w14:textId="77777777" w:rsidR="00BE46E9" w:rsidRDefault="00BE46E9">
      <w:pPr>
        <w:spacing w:after="0" w:line="360" w:lineRule="auto"/>
        <w:rPr>
          <w:rFonts w:eastAsia="Times New Roman" w:cs="Times New Roman"/>
          <w:lang w:eastAsia="pl-PL"/>
        </w:rPr>
      </w:pPr>
    </w:p>
    <w:p w14:paraId="567C5969" w14:textId="77777777" w:rsidR="00BE46E9" w:rsidRDefault="00841846">
      <w:pPr>
        <w:spacing w:after="0" w:line="360" w:lineRule="auto"/>
      </w:pPr>
      <w:r>
        <w:rPr>
          <w:rFonts w:eastAsia="Times New Roman" w:cs="Times New Roman"/>
          <w:lang w:eastAsia="pl-PL"/>
        </w:rPr>
        <w:t>Zamawiający nie dopuszcza możliwości złożenia oferty wariantowej.</w:t>
      </w:r>
    </w:p>
    <w:p w14:paraId="7B7EF313" w14:textId="77777777" w:rsidR="00BE46E9" w:rsidRDefault="00BE46E9">
      <w:pPr>
        <w:spacing w:after="0" w:line="360" w:lineRule="auto"/>
        <w:rPr>
          <w:rFonts w:eastAsia="Times New Roman" w:cs="Times New Roman"/>
          <w:lang w:eastAsia="pl-PL"/>
        </w:rPr>
      </w:pPr>
    </w:p>
    <w:p w14:paraId="50400940" w14:textId="77777777" w:rsidR="00BE46E9" w:rsidRDefault="00841846">
      <w:pPr>
        <w:spacing w:after="0" w:line="360" w:lineRule="auto"/>
        <w:ind w:left="1531" w:hanging="1531"/>
      </w:pPr>
      <w:r>
        <w:rPr>
          <w:rFonts w:eastAsia="Times New Roman" w:cs="Times New Roman"/>
          <w:b/>
          <w:bCs/>
          <w:lang w:eastAsia="pl-PL"/>
        </w:rPr>
        <w:t>ROZDZIAŁ VIII. INFORMACJA NA TEMAT PRZEWIDYWANEGO ZAMÓWIENIA NA POWTÓRZENIU PODOBNYCH USŁUG</w:t>
      </w:r>
    </w:p>
    <w:p w14:paraId="43AFC513" w14:textId="77777777" w:rsidR="00BE46E9" w:rsidRDefault="00BE46E9">
      <w:pPr>
        <w:tabs>
          <w:tab w:val="left" w:pos="426"/>
        </w:tabs>
        <w:spacing w:after="0" w:line="360" w:lineRule="auto"/>
        <w:ind w:left="1701" w:hanging="1701"/>
        <w:rPr>
          <w:rFonts w:cs="Arial"/>
          <w:color w:val="FF0000"/>
        </w:rPr>
      </w:pPr>
    </w:p>
    <w:p w14:paraId="49284829" w14:textId="529387B5" w:rsidR="00BE46E9" w:rsidRDefault="00841846">
      <w:pPr>
        <w:tabs>
          <w:tab w:val="left" w:pos="426"/>
        </w:tabs>
        <w:spacing w:after="0" w:line="360" w:lineRule="auto"/>
        <w:jc w:val="both"/>
      </w:pPr>
      <w:r>
        <w:rPr>
          <w:rFonts w:cs="Arial"/>
        </w:rPr>
        <w:t>Zamawiający nie przewiduje możliwości udzielenia zamówienia polegającego na powtórzeniu podobnych usług, o którym mowa w art. 214 ust. 1 pkt 7 ustawy.</w:t>
      </w:r>
    </w:p>
    <w:p w14:paraId="29653A11" w14:textId="77777777" w:rsidR="00BE46E9" w:rsidRDefault="00BE46E9">
      <w:pPr>
        <w:spacing w:after="0" w:line="360" w:lineRule="auto"/>
        <w:ind w:left="1361" w:hanging="1361"/>
        <w:rPr>
          <w:rFonts w:eastAsia="Times New Roman" w:cs="Times New Roman"/>
          <w:b/>
          <w:bCs/>
          <w:lang w:eastAsia="pl-PL"/>
        </w:rPr>
      </w:pPr>
    </w:p>
    <w:p w14:paraId="2B716A9B" w14:textId="77777777" w:rsidR="00BE46E9" w:rsidRDefault="00841846">
      <w:pPr>
        <w:spacing w:after="0" w:line="360" w:lineRule="auto"/>
        <w:ind w:left="1361" w:hanging="1361"/>
      </w:pPr>
      <w:r>
        <w:rPr>
          <w:rFonts w:eastAsia="Times New Roman" w:cs="Times New Roman"/>
          <w:b/>
          <w:bCs/>
          <w:lang w:eastAsia="pl-PL"/>
        </w:rPr>
        <w:t>ROZDZIAŁ IX. MAKSYMALNA LICZBA WYKONAWCÓW, Z KTÓRYMI ZAMAWIAJĄCY ZAWRZE UMOWĘ RAMOWĄ</w:t>
      </w:r>
    </w:p>
    <w:p w14:paraId="39137A46" w14:textId="77777777" w:rsidR="00BE46E9" w:rsidRDefault="00BE46E9">
      <w:pPr>
        <w:spacing w:after="0" w:line="360" w:lineRule="auto"/>
        <w:jc w:val="both"/>
        <w:rPr>
          <w:rFonts w:eastAsia="Times New Roman" w:cs="Times New Roman"/>
          <w:lang w:eastAsia="pl-PL"/>
        </w:rPr>
      </w:pPr>
    </w:p>
    <w:p w14:paraId="3B46B196" w14:textId="77777777" w:rsidR="00BE46E9" w:rsidRDefault="00841846">
      <w:pPr>
        <w:spacing w:after="0" w:line="360" w:lineRule="auto"/>
        <w:jc w:val="both"/>
      </w:pPr>
      <w:r>
        <w:rPr>
          <w:rFonts w:eastAsia="Times New Roman" w:cs="Times New Roman"/>
          <w:lang w:eastAsia="pl-PL"/>
        </w:rPr>
        <w:t>Zamawiający nie przewiduje w niniejszym postępowaniu zawarcia umowy ramowej.</w:t>
      </w:r>
    </w:p>
    <w:p w14:paraId="22179F63" w14:textId="77777777" w:rsidR="00BE46E9" w:rsidRDefault="00BE46E9">
      <w:pPr>
        <w:spacing w:after="0" w:line="360" w:lineRule="auto"/>
        <w:rPr>
          <w:rFonts w:eastAsia="Times New Roman" w:cs="Times New Roman"/>
          <w:lang w:eastAsia="pl-PL"/>
        </w:rPr>
      </w:pPr>
    </w:p>
    <w:p w14:paraId="7F4A4EE9" w14:textId="77777777" w:rsidR="00BE46E9" w:rsidRDefault="00841846">
      <w:pPr>
        <w:spacing w:after="0" w:line="360" w:lineRule="auto"/>
        <w:jc w:val="both"/>
      </w:pPr>
      <w:r>
        <w:rPr>
          <w:rFonts w:eastAsia="Times New Roman" w:cs="Times New Roman"/>
          <w:b/>
          <w:bCs/>
          <w:lang w:eastAsia="pl-PL"/>
        </w:rPr>
        <w:t>ROZDZIAŁ X. INFORMACJE NA TEMAT AUKCJI ELEKTRONICZNEJ</w:t>
      </w:r>
    </w:p>
    <w:p w14:paraId="60C23874" w14:textId="77777777" w:rsidR="00BE46E9" w:rsidRDefault="00BE46E9">
      <w:pPr>
        <w:spacing w:after="0" w:line="360" w:lineRule="auto"/>
        <w:jc w:val="both"/>
        <w:rPr>
          <w:rFonts w:eastAsia="Times New Roman" w:cs="Times New Roman"/>
          <w:lang w:eastAsia="pl-PL"/>
        </w:rPr>
      </w:pPr>
    </w:p>
    <w:p w14:paraId="15FCA511" w14:textId="77777777" w:rsidR="00BE46E9" w:rsidRDefault="00841846">
      <w:pPr>
        <w:spacing w:after="0" w:line="360" w:lineRule="auto"/>
        <w:jc w:val="both"/>
      </w:pPr>
      <w:r>
        <w:rPr>
          <w:rFonts w:eastAsia="Times New Roman" w:cs="Times New Roman"/>
          <w:lang w:eastAsia="pl-PL"/>
        </w:rPr>
        <w:t>Zamawiający nie przewiduje w niniejszym postępowaniu przeprowadzenia aukcji elektronicznej.</w:t>
      </w:r>
    </w:p>
    <w:p w14:paraId="1855385F" w14:textId="77777777" w:rsidR="00BE46E9" w:rsidRDefault="00BE46E9">
      <w:pPr>
        <w:spacing w:after="0" w:line="360" w:lineRule="auto"/>
        <w:jc w:val="both"/>
        <w:rPr>
          <w:rFonts w:eastAsia="Times New Roman" w:cs="Times New Roman"/>
          <w:b/>
          <w:bCs/>
          <w:lang w:eastAsia="pl-PL"/>
        </w:rPr>
      </w:pPr>
    </w:p>
    <w:p w14:paraId="18605B06" w14:textId="77777777" w:rsidR="00BE46E9" w:rsidRDefault="00841846">
      <w:pPr>
        <w:spacing w:after="0" w:line="360" w:lineRule="auto"/>
        <w:jc w:val="both"/>
      </w:pPr>
      <w:r>
        <w:rPr>
          <w:rFonts w:eastAsia="Times New Roman" w:cs="Times New Roman"/>
          <w:b/>
          <w:bCs/>
          <w:lang w:eastAsia="pl-PL"/>
        </w:rPr>
        <w:t>ROZDZIAŁ XI. INFORMACJA W SPRAWIE ZWROTU KOSZTÓW W POSTĘPOWANIU</w:t>
      </w:r>
    </w:p>
    <w:p w14:paraId="4390A5BC" w14:textId="77777777" w:rsidR="00BE46E9" w:rsidRDefault="00841846">
      <w:pPr>
        <w:spacing w:after="0" w:line="360" w:lineRule="auto"/>
        <w:jc w:val="both"/>
      </w:pPr>
      <w:r>
        <w:rPr>
          <w:rFonts w:eastAsia="Times New Roman" w:cs="Times New Roman"/>
          <w:lang w:eastAsia="pl-PL"/>
        </w:rPr>
        <w:t>Koszty udziału w postępowaniu, a w szczególności koszty sporządzenia oferty, pokrywa Wykonawca. Zamawiający nie przewiduje zwrotu kosztów udziału w postępowaniu (za wyjątkiem zaistnienia sytuacji, o której mowa w art. 261 ustawy).</w:t>
      </w:r>
    </w:p>
    <w:p w14:paraId="1F32EBC0" w14:textId="77777777" w:rsidR="00BE46E9" w:rsidRDefault="00BE46E9">
      <w:pPr>
        <w:spacing w:after="0" w:line="360" w:lineRule="auto"/>
        <w:jc w:val="both"/>
        <w:rPr>
          <w:rFonts w:eastAsia="Times New Roman" w:cs="Times New Roman"/>
          <w:b/>
          <w:bCs/>
          <w:lang w:eastAsia="pl-PL"/>
        </w:rPr>
      </w:pPr>
    </w:p>
    <w:p w14:paraId="2DC9B50D" w14:textId="77777777" w:rsidR="00FA0ACC" w:rsidRDefault="00FA0ACC">
      <w:pPr>
        <w:spacing w:after="0" w:line="360" w:lineRule="auto"/>
        <w:jc w:val="both"/>
        <w:rPr>
          <w:rFonts w:eastAsia="Times New Roman" w:cs="Times New Roman"/>
          <w:b/>
          <w:bCs/>
          <w:lang w:eastAsia="pl-PL"/>
        </w:rPr>
      </w:pPr>
    </w:p>
    <w:p w14:paraId="7F8ADF0A" w14:textId="77777777" w:rsidR="00BE46E9" w:rsidRDefault="00841846">
      <w:pPr>
        <w:spacing w:after="0" w:line="360" w:lineRule="auto"/>
        <w:jc w:val="both"/>
      </w:pPr>
      <w:r>
        <w:rPr>
          <w:rFonts w:eastAsia="Times New Roman" w:cs="Times New Roman"/>
          <w:b/>
          <w:bCs/>
          <w:lang w:eastAsia="pl-PL"/>
        </w:rPr>
        <w:t>ROZDZIAŁ XII. PROJEKTOWANE POSTANOWIENIA UMOWY W SPRAWIE ZAMÓWIENIA PUBLICZNEGO, KTÓRE ZOSTANĄ WPROWADZONE DO TREŚCI TEJ UMOWY</w:t>
      </w:r>
    </w:p>
    <w:p w14:paraId="0D9B8EFA" w14:textId="77777777" w:rsidR="00BE46E9" w:rsidRDefault="00BE46E9">
      <w:pPr>
        <w:spacing w:after="0" w:line="360" w:lineRule="auto"/>
        <w:jc w:val="both"/>
        <w:rPr>
          <w:rFonts w:eastAsia="Times New Roman" w:cs="Times New Roman"/>
          <w:lang w:eastAsia="pl-PL"/>
        </w:rPr>
      </w:pPr>
    </w:p>
    <w:p w14:paraId="23C8C88A" w14:textId="77777777" w:rsidR="00BE46E9" w:rsidRDefault="00841846">
      <w:pPr>
        <w:spacing w:after="0" w:line="360" w:lineRule="auto"/>
        <w:jc w:val="both"/>
      </w:pPr>
      <w:r>
        <w:rPr>
          <w:rFonts w:eastAsia="Times New Roman" w:cs="Times New Roman"/>
          <w:lang w:eastAsia="pl-PL"/>
        </w:rPr>
        <w:t>1. Projektowane postanowienia umów zostały zawarte w załącznikach nr 7 i 8 do SWZ.</w:t>
      </w:r>
    </w:p>
    <w:p w14:paraId="68C2270E" w14:textId="77777777" w:rsidR="00BE46E9" w:rsidRDefault="00841846">
      <w:pPr>
        <w:spacing w:after="0" w:line="360" w:lineRule="auto"/>
        <w:jc w:val="both"/>
      </w:pPr>
      <w:r>
        <w:rPr>
          <w:rFonts w:eastAsia="Times New Roman" w:cs="Times New Roman"/>
          <w:lang w:eastAsia="pl-PL"/>
        </w:rPr>
        <w:t>1.1.</w:t>
      </w:r>
      <w:r>
        <w:rPr>
          <w:rFonts w:cs="Arial"/>
        </w:rPr>
        <w:t>Zamawiający przewiduje możliwość zmiany zawartej umowy, zgodnie z przepisem</w:t>
      </w:r>
      <w:r>
        <w:rPr>
          <w:rFonts w:cs="Arial"/>
        </w:rPr>
        <w:br/>
        <w:t>art. 455 ust. 1 pkt 1 ustawy, na podstawie projektowanych postanowień umowy.</w:t>
      </w:r>
    </w:p>
    <w:p w14:paraId="7B612484" w14:textId="77777777" w:rsidR="00BE46E9" w:rsidRDefault="00841846">
      <w:pPr>
        <w:tabs>
          <w:tab w:val="left" w:pos="851"/>
        </w:tabs>
        <w:spacing w:after="0" w:line="360" w:lineRule="auto"/>
        <w:jc w:val="both"/>
      </w:pPr>
      <w:r>
        <w:rPr>
          <w:rFonts w:cs="Arial"/>
        </w:rPr>
        <w:t>1.2.Zmiana umowy może nastąpić także w przypadkach, o których mowa w art. 455 ust. 1</w:t>
      </w:r>
      <w:r>
        <w:rPr>
          <w:rFonts w:cs="Arial"/>
        </w:rPr>
        <w:br/>
        <w:t>pkt 2-4 oraz ust. 2 ustawy.</w:t>
      </w:r>
    </w:p>
    <w:p w14:paraId="58C2D363" w14:textId="77777777" w:rsidR="00BE46E9" w:rsidRDefault="00841846">
      <w:pPr>
        <w:spacing w:after="0" w:line="360" w:lineRule="auto"/>
        <w:jc w:val="both"/>
      </w:pPr>
      <w:r>
        <w:rPr>
          <w:rFonts w:cs="Arial"/>
        </w:rPr>
        <w:t>2. Przed zawarciem umowy należy dopełnić formalności, które zostały wskazane</w:t>
      </w:r>
      <w:r>
        <w:rPr>
          <w:rFonts w:cs="Arial"/>
        </w:rPr>
        <w:br/>
        <w:t>w rozdziale XXVIII SWZ.</w:t>
      </w:r>
    </w:p>
    <w:p w14:paraId="45346B7C" w14:textId="77777777" w:rsidR="00BE46E9" w:rsidRDefault="00841846">
      <w:pPr>
        <w:spacing w:after="0" w:line="360" w:lineRule="auto"/>
        <w:jc w:val="both"/>
      </w:pPr>
      <w:r>
        <w:rPr>
          <w:rFonts w:cs="Arial"/>
        </w:rPr>
        <w:t>3. Na każdą część  zamówienia zostanie zawarta odrębna umowa.</w:t>
      </w:r>
    </w:p>
    <w:p w14:paraId="070C4AD1" w14:textId="77777777" w:rsidR="00BE46E9" w:rsidRDefault="00BE46E9">
      <w:pPr>
        <w:spacing w:after="0" w:line="360" w:lineRule="auto"/>
        <w:jc w:val="both"/>
        <w:rPr>
          <w:b/>
        </w:rPr>
      </w:pPr>
    </w:p>
    <w:p w14:paraId="7D9EF470" w14:textId="77777777" w:rsidR="00BE46E9" w:rsidRDefault="00841846">
      <w:pPr>
        <w:spacing w:after="0" w:line="360" w:lineRule="auto"/>
        <w:jc w:val="both"/>
      </w:pPr>
      <w:r>
        <w:rPr>
          <w:b/>
        </w:rPr>
        <w:t>ROZDZIAŁ XIII. INFORMACJE O SPOSOBIE POROZUMIEWANIA SIĘ ZAMAWIAJĄCEGO</w:t>
      </w:r>
      <w:r>
        <w:rPr>
          <w:b/>
        </w:rPr>
        <w:br/>
        <w:t>Z WYKONAWCAMI ORAZ WYMAGANIA TECHNICZNE I ORGANIZACYJNE SPORZĄDZANIA, WYSYŁANIA I ODBIERANIA KORESPONDENCJI</w:t>
      </w:r>
    </w:p>
    <w:p w14:paraId="56145596" w14:textId="77777777" w:rsidR="00BE46E9" w:rsidRDefault="00BE46E9">
      <w:pPr>
        <w:spacing w:after="0" w:line="360" w:lineRule="auto"/>
        <w:jc w:val="both"/>
      </w:pPr>
    </w:p>
    <w:p w14:paraId="652440B8" w14:textId="77777777" w:rsidR="00BE46E9" w:rsidRDefault="00841846">
      <w:pPr>
        <w:spacing w:after="0" w:line="360" w:lineRule="auto"/>
        <w:jc w:val="both"/>
      </w:pPr>
      <w:r>
        <w:rPr>
          <w:b/>
          <w:bCs/>
        </w:rPr>
        <w:t xml:space="preserve">I. Informacje ogólne </w:t>
      </w:r>
    </w:p>
    <w:p w14:paraId="3AD3BBE5" w14:textId="756DB168" w:rsidR="00BE46E9" w:rsidRDefault="00841846">
      <w:pPr>
        <w:pStyle w:val="Akapitzlist"/>
        <w:numPr>
          <w:ilvl w:val="0"/>
          <w:numId w:val="1"/>
        </w:numPr>
        <w:spacing w:after="0" w:line="360" w:lineRule="auto"/>
        <w:ind w:left="340" w:hanging="340"/>
        <w:contextualSpacing w:val="0"/>
        <w:jc w:val="both"/>
      </w:pPr>
      <w:r>
        <w:rPr>
          <w:rStyle w:val="markedcontent"/>
          <w:rFonts w:cs="Arial"/>
          <w:color w:val="000000"/>
        </w:rPr>
        <w:t xml:space="preserve">W postępowaniu o udzielenie zamówienia publicznego komunikacja między Zamawiającym a Wykonawcami odbywa się przy użyciu Platformy e-Zamówienia, która jest dostępna pod adresem </w:t>
      </w:r>
      <w:hyperlink r:id="rId10" w:history="1">
        <w:r w:rsidR="00877939" w:rsidRPr="00EE520F">
          <w:rPr>
            <w:rStyle w:val="Hipercze"/>
            <w:rFonts w:cs="Arial"/>
          </w:rPr>
          <w:t>https://ezamowienia.gov.pl</w:t>
        </w:r>
      </w:hyperlink>
      <w:r>
        <w:rPr>
          <w:rStyle w:val="markedcontent"/>
          <w:rFonts w:cs="Arial"/>
          <w:color w:val="000000"/>
        </w:rPr>
        <w:t>.</w:t>
      </w:r>
    </w:p>
    <w:p w14:paraId="67DC0CFE" w14:textId="77777777" w:rsidR="00BE46E9" w:rsidRDefault="00841846">
      <w:pPr>
        <w:pStyle w:val="Akapitzlist"/>
        <w:numPr>
          <w:ilvl w:val="0"/>
          <w:numId w:val="1"/>
        </w:numPr>
        <w:spacing w:after="0" w:line="360" w:lineRule="auto"/>
        <w:ind w:left="340" w:hanging="340"/>
        <w:contextualSpacing w:val="0"/>
        <w:jc w:val="both"/>
      </w:pPr>
      <w:r>
        <w:rPr>
          <w:rFonts w:cs="Arial"/>
          <w:color w:val="000000"/>
        </w:rPr>
        <w:t>Korzystanie z Platformy e-Zamówienia jest bezpłatne.</w:t>
      </w:r>
    </w:p>
    <w:p w14:paraId="7FEB4D14" w14:textId="77777777" w:rsidR="00BE46E9" w:rsidRDefault="00841846">
      <w:pPr>
        <w:pStyle w:val="Akapitzlist"/>
        <w:numPr>
          <w:ilvl w:val="0"/>
          <w:numId w:val="1"/>
        </w:numPr>
        <w:tabs>
          <w:tab w:val="left" w:pos="426"/>
        </w:tabs>
        <w:spacing w:after="0" w:line="360" w:lineRule="auto"/>
        <w:ind w:left="340" w:hanging="340"/>
        <w:contextualSpacing w:val="0"/>
        <w:jc w:val="both"/>
      </w:pPr>
      <w:r>
        <w:rPr>
          <w:rFonts w:cs="Arial"/>
          <w:color w:val="00000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https://ezamowienia.gov.pl/pl/regulamin/ oraz informacje zamieszczone w zakładce „Centrum Pomocy”, na stronie: https://ezamowienia.gov.pl/pl/komponent-edukacyjny/.</w:t>
      </w:r>
    </w:p>
    <w:p w14:paraId="00F8EC2F" w14:textId="77777777" w:rsidR="00BE46E9" w:rsidRDefault="00841846">
      <w:pPr>
        <w:pStyle w:val="Akapitzlist"/>
        <w:numPr>
          <w:ilvl w:val="0"/>
          <w:numId w:val="1"/>
        </w:numPr>
        <w:tabs>
          <w:tab w:val="left" w:pos="426"/>
        </w:tabs>
        <w:spacing w:after="0" w:line="360" w:lineRule="auto"/>
        <w:ind w:left="340" w:hanging="340"/>
        <w:contextualSpacing w:val="0"/>
        <w:jc w:val="both"/>
      </w:pPr>
      <w:r>
        <w:rPr>
          <w:rFonts w:cs="Arial"/>
          <w:color w:val="000000"/>
        </w:rPr>
        <w:t>We wszelkiej korespondencji związanej z niniejszym postępowaniem Zamawiający                i Wykonawcy posługują się numerem postępowania.</w:t>
      </w:r>
    </w:p>
    <w:p w14:paraId="68897A8C" w14:textId="77777777" w:rsidR="00BE46E9" w:rsidRDefault="00841846">
      <w:pPr>
        <w:pStyle w:val="Akapitzlist"/>
        <w:numPr>
          <w:ilvl w:val="0"/>
          <w:numId w:val="1"/>
        </w:numPr>
        <w:tabs>
          <w:tab w:val="left" w:pos="426"/>
        </w:tabs>
        <w:spacing w:after="0" w:line="360" w:lineRule="auto"/>
        <w:ind w:left="340" w:hanging="340"/>
        <w:contextualSpacing w:val="0"/>
        <w:jc w:val="both"/>
      </w:pPr>
      <w:r>
        <w:rPr>
          <w:rFonts w:cs="Arial"/>
          <w:color w:val="000000"/>
        </w:rPr>
        <w:t>Sposób sporządzenia dokumentów elektronicznych lub dokumentów elektronicznych będących kopią elektroniczną treści zapisanej w postaci papierowej (cyfrowe odwzorowania) musi być zgodny z wymaganiami określonymi w rozporządzeniu Prezesa Rady Ministrów z 30 grudnia 2020r. w sprawie sposobu sporządzania i przekazywania informacji oraz wymagań technicznych dla dokumentów elektronicznych oraz środków komunikacji elektronicznej w postępowaniu o udzielenie zamówienia publicznego lub konkursie (zwanym dalej: "rozporządzeniem w sprawie wymagań dla dokumentów elektronicznych").</w:t>
      </w:r>
    </w:p>
    <w:p w14:paraId="7D2F44E4" w14:textId="77777777" w:rsidR="00BE46E9" w:rsidRDefault="00841846">
      <w:pPr>
        <w:pStyle w:val="Akapitzlist"/>
        <w:numPr>
          <w:ilvl w:val="0"/>
          <w:numId w:val="1"/>
        </w:numPr>
        <w:tabs>
          <w:tab w:val="left" w:pos="426"/>
        </w:tabs>
        <w:spacing w:after="0" w:line="360" w:lineRule="auto"/>
        <w:ind w:left="340" w:hanging="340"/>
        <w:contextualSpacing w:val="0"/>
        <w:jc w:val="both"/>
      </w:pPr>
      <w:r>
        <w:rPr>
          <w:rFonts w:cs="Arial"/>
          <w:color w:val="000000"/>
        </w:rPr>
        <w:t>Dokumenty elektroniczne, o których mowa w § 2 ust. 1 rozporządzenia w sprawie wymagań dla dokumentów elektronicznych, sporządza się w postaci elektronicznej,</w:t>
      </w:r>
      <w:r>
        <w:rPr>
          <w:rFonts w:cs="Arial"/>
          <w:color w:val="000000"/>
        </w:rPr>
        <w:br/>
        <w:t>w formatach danych określonych w przepisach rozporządzenia Rady Ministrów</w:t>
      </w:r>
      <w:r>
        <w:rPr>
          <w:rFonts w:cs="Arial"/>
          <w:color w:val="000000"/>
        </w:rPr>
        <w:br/>
        <w:t>z 21 maja 2024r.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w:t>
      </w:r>
      <w:r>
        <w:rPr>
          <w:rFonts w:cs="Arial"/>
          <w:color w:val="000000"/>
        </w:rPr>
        <w:br/>
        <w:t>o których mowa w art. 66 ust. 1 ustawy, ww. regulacje nie będą miały bezpośredniego zastosowania.</w:t>
      </w:r>
    </w:p>
    <w:p w14:paraId="1972EA0C" w14:textId="77777777" w:rsidR="00BE46E9" w:rsidRDefault="00841846">
      <w:pPr>
        <w:pStyle w:val="Akapitzlist"/>
        <w:numPr>
          <w:ilvl w:val="0"/>
          <w:numId w:val="1"/>
        </w:numPr>
        <w:tabs>
          <w:tab w:val="left" w:pos="426"/>
        </w:tabs>
        <w:spacing w:after="0" w:line="360" w:lineRule="auto"/>
        <w:ind w:left="340" w:hanging="340"/>
        <w:contextualSpacing w:val="0"/>
        <w:jc w:val="both"/>
      </w:pPr>
      <w:r>
        <w:rPr>
          <w:rFonts w:cs="Arial"/>
          <w:color w:val="000000"/>
        </w:rPr>
        <w:t>Informacje, oświadczenia lub dokumenty, inne niż wymienione w § 2 ust. 1 rozporządzenia w sprawie wymagań dla dokumentów elektronicznych, przekazywane</w:t>
      </w:r>
      <w:r>
        <w:rPr>
          <w:rFonts w:cs="Arial"/>
          <w:color w:val="000000"/>
        </w:rPr>
        <w:br/>
        <w:t>w postępowaniu sporządza się w postaci elektronicznej:</w:t>
      </w:r>
    </w:p>
    <w:p w14:paraId="688994B7" w14:textId="77777777" w:rsidR="00BE46E9" w:rsidRDefault="00841846">
      <w:pPr>
        <w:pStyle w:val="Akapitzlist"/>
        <w:numPr>
          <w:ilvl w:val="1"/>
          <w:numId w:val="1"/>
        </w:numPr>
        <w:spacing w:after="0" w:line="360" w:lineRule="auto"/>
        <w:ind w:left="737" w:hanging="340"/>
        <w:contextualSpacing w:val="0"/>
        <w:jc w:val="both"/>
      </w:pPr>
      <w:r>
        <w:rPr>
          <w:rFonts w:cs="Arial"/>
          <w:color w:val="000000"/>
        </w:rPr>
        <w:t>w formatach danych określonych w przepisach rozporządzenia Rady Ministrów</w:t>
      </w:r>
      <w:r>
        <w:rPr>
          <w:rFonts w:cs="Arial"/>
          <w:color w:val="000000"/>
        </w:rPr>
        <w:br/>
        <w:t>z 21 maja 2024r. w sprawie Krajowych Ram Interoperacyjności, minimalnych wymagań dla rejestrów publicznych i wymiany informacji w postaci elektronicznej oraz minimalnych wymagań dla systemów teleinformatycznych (i przekazuje się jako załącznik), lub</w:t>
      </w:r>
    </w:p>
    <w:p w14:paraId="011B1FD4" w14:textId="77777777" w:rsidR="00BE46E9" w:rsidRDefault="00841846">
      <w:pPr>
        <w:pStyle w:val="Akapitzlist"/>
        <w:numPr>
          <w:ilvl w:val="1"/>
          <w:numId w:val="1"/>
        </w:numPr>
        <w:spacing w:after="0" w:line="360" w:lineRule="auto"/>
        <w:ind w:left="737" w:hanging="340"/>
        <w:contextualSpacing w:val="0"/>
        <w:jc w:val="both"/>
      </w:pPr>
      <w:r>
        <w:rPr>
          <w:rFonts w:cs="Arial"/>
          <w:color w:val="000000"/>
        </w:rPr>
        <w:t>jako tekst wpisany bezpośrednio do wiadomości przekazywanej przy użyciu środków komunikacji elektronicznej (np. w treści wiadomości e-mail lub w treści „Formularza do komunikacji”).</w:t>
      </w:r>
    </w:p>
    <w:p w14:paraId="08A0B859" w14:textId="0E7580BC" w:rsidR="00BE46E9" w:rsidRDefault="00841846">
      <w:pPr>
        <w:pStyle w:val="Akapitzlist"/>
        <w:numPr>
          <w:ilvl w:val="0"/>
          <w:numId w:val="1"/>
        </w:numPr>
        <w:tabs>
          <w:tab w:val="left" w:pos="426"/>
        </w:tabs>
        <w:spacing w:after="0" w:line="360" w:lineRule="auto"/>
        <w:ind w:left="340" w:hanging="340"/>
        <w:contextualSpacing w:val="0"/>
        <w:jc w:val="both"/>
      </w:pPr>
      <w:r>
        <w:rPr>
          <w:rFonts w:cs="Arial"/>
          <w:color w:val="000000"/>
        </w:rPr>
        <w:t>Jeżeli dokumenty elektroniczne, przekazywane przy użyciu środków komunikacji elektronicznej, zawierają informacje stanowiące tajemnicę przedsiębiorstwa</w:t>
      </w:r>
      <w:r>
        <w:rPr>
          <w:rFonts w:cs="Arial"/>
          <w:color w:val="000000"/>
        </w:rPr>
        <w:br/>
        <w:t>w rozumieniu przepisów ustawy z dnia 16 kwietnia 1993 r. o zwalczaniu nieuczciwej konkurencji, Wykonawca w celu utrzymania w poufności tych informacji, przekazuje je</w:t>
      </w:r>
      <w:r>
        <w:rPr>
          <w:rFonts w:cs="Arial"/>
          <w:color w:val="000000"/>
        </w:rPr>
        <w:br/>
        <w:t>w wydzielonym i odpowiednio oznaczonym pliku, wraz z jednoczesnym zaznaczeniem</w:t>
      </w:r>
      <w:r>
        <w:rPr>
          <w:rFonts w:cs="Arial"/>
          <w:color w:val="000000"/>
        </w:rPr>
        <w:br/>
        <w:t>w nazwie pliku „Dokument stanowiący tajemnicę przedsiębiorstwa”.</w:t>
      </w:r>
    </w:p>
    <w:p w14:paraId="18CCE7E1" w14:textId="77777777" w:rsidR="00BE46E9" w:rsidRDefault="00841846">
      <w:pPr>
        <w:pStyle w:val="Akapitzlist"/>
        <w:numPr>
          <w:ilvl w:val="0"/>
          <w:numId w:val="1"/>
        </w:numPr>
        <w:tabs>
          <w:tab w:val="left" w:pos="426"/>
          <w:tab w:val="left" w:pos="567"/>
        </w:tabs>
        <w:spacing w:after="0" w:line="360" w:lineRule="auto"/>
        <w:ind w:left="340" w:hanging="340"/>
        <w:contextualSpacing w:val="0"/>
        <w:jc w:val="both"/>
      </w:pPr>
      <w:r>
        <w:rPr>
          <w:rFonts w:cs="Arial"/>
          <w:color w:val="000000"/>
        </w:rPr>
        <w:t>Komunikacja w postępowaniu, z wyłączeniem składania ofert, odbywa się drogą elektroniczną za pośrednictwem formularzy do komunikacji dostępnych w zakładce „Formularze”, na stronie internetowej zamówienia w portalu e-Zamówienia („Formularze do komunikacji”). Za pośrednictwem „Formularzy do komunikacji” odbywa się w szczególności przekazywanie wezwań i zawiadomień, zadawanie pytań</w:t>
      </w:r>
      <w:r>
        <w:rPr>
          <w:rFonts w:cs="Arial"/>
          <w:color w:val="000000"/>
        </w:rPr>
        <w:br/>
        <w:t>i udzielanie odpowiedzi. Formularze do komunikacji umożliwiają również dołączenie załącznika do przesyłanej wiadomości (przycisk „dodaj załącznik”). W przypadku załączników, które są zgodnie z ustawą lub rozporządzeniem w sprawie wymagań dla dokumentów elektronicznych opatrzone kwalifikowanym podpisem elektronicznym, mogą być opatrzone, zgodnie z wyborem Wykonawcy ubiegającego się o udzielenie zamówienia lub podmiotu udostępniającego zasoby, podpisem zewnętrznym lub wewnętrznym. W zależności od rodzaju podpisu i jego typu (zewnętrzny, wewnętrzny) dodaje się do przesyłanej wiadomości uprzednio podpisane dokumenty wraz</w:t>
      </w:r>
      <w:r>
        <w:rPr>
          <w:rFonts w:cs="Arial"/>
          <w:color w:val="000000"/>
        </w:rPr>
        <w:br/>
        <w:t>z wygenerowanym plikiem podpisu (typ zewnętrzny) lub dokument z wszytym podpisem (typ wewnętrzny).</w:t>
      </w:r>
    </w:p>
    <w:p w14:paraId="07E874E7" w14:textId="77777777" w:rsidR="00BE46E9" w:rsidRDefault="00841846">
      <w:pPr>
        <w:pStyle w:val="Akapitzlist"/>
        <w:numPr>
          <w:ilvl w:val="0"/>
          <w:numId w:val="1"/>
        </w:numPr>
        <w:tabs>
          <w:tab w:val="left" w:pos="426"/>
          <w:tab w:val="left" w:pos="567"/>
        </w:tabs>
        <w:spacing w:after="0" w:line="360" w:lineRule="auto"/>
        <w:ind w:left="340" w:hanging="340"/>
        <w:contextualSpacing w:val="0"/>
        <w:jc w:val="both"/>
      </w:pPr>
      <w:r>
        <w:rPr>
          <w:rFonts w:cs="Arial"/>
          <w:color w:val="00000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BD968B1" w14:textId="77777777" w:rsidR="00BE46E9" w:rsidRDefault="00841846">
      <w:pPr>
        <w:pStyle w:val="Akapitzlist"/>
        <w:numPr>
          <w:ilvl w:val="0"/>
          <w:numId w:val="1"/>
        </w:numPr>
        <w:tabs>
          <w:tab w:val="left" w:pos="426"/>
          <w:tab w:val="left" w:pos="567"/>
        </w:tabs>
        <w:spacing w:after="0" w:line="360" w:lineRule="auto"/>
        <w:ind w:left="340" w:hanging="340"/>
        <w:contextualSpacing w:val="0"/>
        <w:jc w:val="both"/>
      </w:pPr>
      <w:r>
        <w:rPr>
          <w:rFonts w:cs="Arial"/>
          <w:color w:val="000000"/>
        </w:rPr>
        <w:t>Wszystkie wysłane i odebrane w postępowaniu przez wykonawcę wiadomości widoczne są po zalogowaniu w podglądzie postępowania w zakładce „Komunikacja”.</w:t>
      </w:r>
    </w:p>
    <w:p w14:paraId="5E923B48" w14:textId="77777777" w:rsidR="00BE46E9" w:rsidRDefault="00841846">
      <w:pPr>
        <w:pStyle w:val="Akapitzlist"/>
        <w:numPr>
          <w:ilvl w:val="0"/>
          <w:numId w:val="1"/>
        </w:numPr>
        <w:tabs>
          <w:tab w:val="left" w:pos="567"/>
        </w:tabs>
        <w:spacing w:after="0" w:line="360" w:lineRule="auto"/>
        <w:ind w:left="340" w:hanging="340"/>
        <w:contextualSpacing w:val="0"/>
        <w:jc w:val="both"/>
      </w:pPr>
      <w:r>
        <w:rPr>
          <w:rFonts w:cs="Arial"/>
          <w:color w:val="000000"/>
        </w:rPr>
        <w:t>Maksymalny rozmiar plików przesyłanych za pośrednictwem „Formularzy do komunikacji” wynosi 150 MB (wielkość ta dotyczy plików przesyłanych jako załączniki do jednego formularza).</w:t>
      </w:r>
    </w:p>
    <w:p w14:paraId="2AF92DD2" w14:textId="77777777" w:rsidR="00BE46E9" w:rsidRDefault="00841846">
      <w:pPr>
        <w:pStyle w:val="Akapitzlist"/>
        <w:numPr>
          <w:ilvl w:val="0"/>
          <w:numId w:val="1"/>
        </w:numPr>
        <w:tabs>
          <w:tab w:val="left" w:pos="567"/>
        </w:tabs>
        <w:spacing w:after="0" w:line="360" w:lineRule="auto"/>
        <w:ind w:left="340" w:hanging="340"/>
        <w:contextualSpacing w:val="0"/>
        <w:jc w:val="both"/>
      </w:pPr>
      <w:r>
        <w:rPr>
          <w:rFonts w:cs="Arial"/>
          <w:color w:val="000000"/>
        </w:rPr>
        <w:t>Minimalne wymagania techniczne dotyczące sprzętu używanego w celu korzystania</w:t>
      </w:r>
      <w:r>
        <w:rPr>
          <w:rFonts w:cs="Arial"/>
          <w:color w:val="000000"/>
        </w:rPr>
        <w:br/>
        <w:t>z usług Platformy e-Zamówienia oraz informacje dotyczące specyfikacji połączenia określa Regulamin Platformy e-Zamówienia.</w:t>
      </w:r>
    </w:p>
    <w:p w14:paraId="345FA403" w14:textId="06B209BC" w:rsidR="00BE46E9" w:rsidRDefault="00841846">
      <w:pPr>
        <w:pStyle w:val="Akapitzlist"/>
        <w:numPr>
          <w:ilvl w:val="0"/>
          <w:numId w:val="1"/>
        </w:numPr>
        <w:tabs>
          <w:tab w:val="left" w:pos="567"/>
        </w:tabs>
        <w:spacing w:after="0" w:line="360" w:lineRule="auto"/>
        <w:ind w:left="340" w:hanging="340"/>
        <w:contextualSpacing w:val="0"/>
        <w:jc w:val="both"/>
      </w:pPr>
      <w:r>
        <w:rPr>
          <w:rFonts w:cs="Arial"/>
          <w:color w:val="00000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r>
          <w:rPr>
            <w:rStyle w:val="Hipercze"/>
            <w:rFonts w:cs="Arial"/>
          </w:rPr>
          <w:t>https://ezamowienia.gov.pl</w:t>
        </w:r>
      </w:hyperlink>
      <w:r>
        <w:rPr>
          <w:rStyle w:val="Hipercze"/>
          <w:rFonts w:cs="Arial"/>
          <w:color w:val="000000"/>
        </w:rPr>
        <w:t xml:space="preserve"> </w:t>
      </w:r>
      <w:r>
        <w:rPr>
          <w:rFonts w:cs="Arial"/>
          <w:color w:val="000000"/>
        </w:rPr>
        <w:t>w zakładce „Zgłoś problem”.</w:t>
      </w:r>
    </w:p>
    <w:p w14:paraId="5423CEF2" w14:textId="70EDCFBB" w:rsidR="00BE46E9" w:rsidRDefault="00841846">
      <w:pPr>
        <w:pStyle w:val="Akapitzlist"/>
        <w:numPr>
          <w:ilvl w:val="0"/>
          <w:numId w:val="1"/>
        </w:numPr>
        <w:tabs>
          <w:tab w:val="left" w:pos="0"/>
          <w:tab w:val="left" w:pos="426"/>
        </w:tabs>
        <w:spacing w:after="0" w:line="360" w:lineRule="auto"/>
        <w:ind w:left="340" w:hanging="340"/>
        <w:contextualSpacing w:val="0"/>
        <w:jc w:val="both"/>
      </w:pPr>
      <w:r>
        <w:rPr>
          <w:rFonts w:cs="Arial"/>
          <w:color w:val="000000"/>
        </w:rPr>
        <w:t>W szczególnie uzasadnionych przypadkach uniemożliwiających komunikację Wykonawcy</w:t>
      </w:r>
      <w:r>
        <w:rPr>
          <w:rFonts w:cs="Arial"/>
          <w:color w:val="000000"/>
        </w:rPr>
        <w:br/>
        <w:t xml:space="preserve">i Zamawiającego za pośrednictwem Platformy e-Zamówienia, Zamawiający dopuszcza komunikację za pomocą poczty elektronicznej na adres e-mail: </w:t>
      </w:r>
      <w:hyperlink r:id="rId12">
        <w:r>
          <w:rPr>
            <w:rStyle w:val="Hipercze"/>
          </w:rPr>
          <w:t>dtg@cus.rsl.pl</w:t>
        </w:r>
      </w:hyperlink>
      <w:r>
        <w:t xml:space="preserve"> </w:t>
      </w:r>
      <w:r>
        <w:br/>
      </w:r>
      <w:r>
        <w:rPr>
          <w:rFonts w:cs="Arial"/>
          <w:color w:val="000000"/>
        </w:rPr>
        <w:t>(nie dotyczy składania ofert).</w:t>
      </w:r>
    </w:p>
    <w:p w14:paraId="7CC6FB2B" w14:textId="77777777" w:rsidR="00BE46E9" w:rsidRDefault="00BE46E9">
      <w:pPr>
        <w:pStyle w:val="Akapitzlist"/>
        <w:spacing w:after="0" w:line="360" w:lineRule="auto"/>
        <w:ind w:left="142"/>
        <w:contextualSpacing w:val="0"/>
        <w:jc w:val="both"/>
        <w:rPr>
          <w:rFonts w:cs="Arial"/>
          <w:color w:val="000000"/>
        </w:rPr>
      </w:pPr>
    </w:p>
    <w:p w14:paraId="789E97FB" w14:textId="77777777" w:rsidR="00BE46E9" w:rsidRDefault="00841846">
      <w:pPr>
        <w:spacing w:after="0" w:line="360" w:lineRule="auto"/>
        <w:jc w:val="both"/>
      </w:pPr>
      <w:r>
        <w:rPr>
          <w:b/>
          <w:bCs/>
        </w:rPr>
        <w:t>II. Złożenie oferty</w:t>
      </w:r>
    </w:p>
    <w:p w14:paraId="77395FA8" w14:textId="77777777" w:rsidR="00BE46E9" w:rsidRDefault="00BE46E9">
      <w:pPr>
        <w:spacing w:after="0" w:line="360" w:lineRule="auto"/>
        <w:jc w:val="both"/>
        <w:rPr>
          <w:b/>
          <w:bCs/>
        </w:rPr>
      </w:pPr>
    </w:p>
    <w:p w14:paraId="6F17AA63" w14:textId="3D84842B" w:rsidR="00BE46E9" w:rsidRDefault="00841846">
      <w:pPr>
        <w:spacing w:after="0" w:line="360" w:lineRule="auto"/>
        <w:ind w:left="284" w:hanging="284"/>
        <w:jc w:val="both"/>
      </w:pPr>
      <w:r>
        <w:t xml:space="preserve">1. Wykonawca składa ofertę za pośrednictwem Platformy https://ezamowienia.gov.pl     </w:t>
      </w:r>
      <w:r>
        <w:br/>
        <w:t xml:space="preserve">Szczegółowy sposób przygotowania oferty znajduje się na stronie:        </w:t>
      </w:r>
      <w:hyperlink r:id="rId13">
        <w:r>
          <w:rPr>
            <w:rStyle w:val="Hipercze"/>
          </w:rPr>
          <w:t>https://ezamowienia.gov.pl/pl/komponent-edukacyjny/</w:t>
        </w:r>
      </w:hyperlink>
      <w:r>
        <w:t xml:space="preserve">. </w:t>
      </w:r>
    </w:p>
    <w:p w14:paraId="79F089A1" w14:textId="77777777" w:rsidR="00BE46E9" w:rsidRDefault="00841846">
      <w:pPr>
        <w:spacing w:after="0" w:line="360" w:lineRule="auto"/>
        <w:ind w:left="284" w:hanging="284"/>
        <w:jc w:val="both"/>
      </w:pPr>
      <w:r>
        <w:t xml:space="preserve">   Wykonawca przygotowuje ofertę przy pomocy formularza ofertowego, udostępnionego przez Zamawiającego na Platformie.</w:t>
      </w:r>
    </w:p>
    <w:p w14:paraId="1BDCD476" w14:textId="77777777" w:rsidR="00BE46E9" w:rsidRDefault="00841846">
      <w:pPr>
        <w:spacing w:after="0" w:line="360" w:lineRule="auto"/>
        <w:ind w:left="284" w:hanging="284"/>
        <w:jc w:val="both"/>
      </w:pPr>
      <w:r>
        <w:t xml:space="preserve">2. </w:t>
      </w:r>
      <w:r>
        <w:rPr>
          <w:rFonts w:cs="Calibri"/>
          <w:color w:val="000000"/>
        </w:rPr>
        <w:t>Jeżeli wraz z ofertą składane są dokumenty zawierające tajemnicę przedsiębiorstwa wykonawca, w celu utrzymania w poufności tych informacji, przekazuje je</w:t>
      </w:r>
      <w:r>
        <w:rPr>
          <w:rFonts w:cs="Calibri"/>
          <w:color w:val="000000"/>
        </w:rPr>
        <w:br/>
        <w:t>w wydzielonym i odpowiednio oznaczonym pliku, wraz z jednoczesnym zaznaczeniem</w:t>
      </w:r>
      <w:r>
        <w:rPr>
          <w:rFonts w:cs="Calibri"/>
          <w:color w:val="000000"/>
        </w:rPr>
        <w:br/>
        <w:t>w nazwie pliku „Dokument stanowiący tajemnicę przedsiębiorstwa”. Zarówno załącznik stanowiący tajemnicę przedsiębiorstwa, jak i uzasadnienie zastrzeżenia tajemnicy przedsiębiorstwa należy dodać w polu „Załączniki i inne dokumenty przedstawione</w:t>
      </w:r>
      <w:r>
        <w:rPr>
          <w:rFonts w:cs="Calibri"/>
          <w:color w:val="000000"/>
        </w:rPr>
        <w:br/>
        <w:t xml:space="preserve">w ofercie przez Wykonawcę”. </w:t>
      </w:r>
    </w:p>
    <w:p w14:paraId="01CF66CC" w14:textId="77777777" w:rsidR="00BE46E9" w:rsidRDefault="00841846">
      <w:pPr>
        <w:spacing w:after="0" w:line="360" w:lineRule="auto"/>
        <w:ind w:left="284" w:hanging="284"/>
        <w:jc w:val="both"/>
      </w:pPr>
      <w:r>
        <w:rPr>
          <w:rFonts w:cs="Calibri"/>
          <w:color w:val="000000"/>
        </w:rPr>
        <w:t>3.</w:t>
      </w:r>
      <w:r>
        <w:t xml:space="preserve"> </w:t>
      </w:r>
      <w:r>
        <w:rPr>
          <w:rFonts w:cs="Calibri"/>
          <w:b/>
          <w:bCs/>
          <w:color w:val="000000"/>
        </w:rPr>
        <w:t xml:space="preserve">Formularz ofertowy </w:t>
      </w:r>
      <w:r>
        <w:rPr>
          <w:rFonts w:cs="Calibri"/>
          <w:color w:val="000000"/>
        </w:rPr>
        <w:t xml:space="preserve">podpisuje się kwalifikowanym podpisem elektronicznym, podpisem zaufanym lub podpisem osobistym. </w:t>
      </w:r>
      <w:r>
        <w:rPr>
          <w:rFonts w:cs="Calibri"/>
          <w:b/>
          <w:bCs/>
          <w:color w:val="000000"/>
        </w:rPr>
        <w:t>Rekomendowanym wariantem podpisu jest typ wewnętrzny</w:t>
      </w:r>
      <w:r>
        <w:rPr>
          <w:rFonts w:cs="Calibri"/>
          <w:color w:val="000000"/>
        </w:rPr>
        <w:t>. Podpis formularza ofertowego wariantem podpisu w typie zewnętrznym również jest możliwy, tylko w tym przypadku, powstały oddzielny plik podpisu dla tego formularza należy załączyć w polu „Załączniki i inne dokumenty przedstawione</w:t>
      </w:r>
      <w:r>
        <w:rPr>
          <w:rFonts w:cs="Calibri"/>
          <w:color w:val="000000"/>
        </w:rPr>
        <w:br/>
        <w:t xml:space="preserve">w ofercie przez Wykonawcę”. </w:t>
      </w:r>
    </w:p>
    <w:p w14:paraId="0CA74EDE" w14:textId="77777777" w:rsidR="00BE46E9" w:rsidRDefault="00841846">
      <w:pPr>
        <w:spacing w:after="0" w:line="360" w:lineRule="auto"/>
        <w:ind w:left="284" w:hanging="284"/>
        <w:jc w:val="both"/>
      </w:pPr>
      <w:r>
        <w:t xml:space="preserve">4. </w:t>
      </w:r>
      <w:r>
        <w:rPr>
          <w:rFonts w:cs="Calibri"/>
          <w:b/>
          <w:bCs/>
          <w:color w:val="000000"/>
        </w:rPr>
        <w:t xml:space="preserve">Pozostałe dokumenty </w:t>
      </w:r>
      <w:r>
        <w:rPr>
          <w:rFonts w:cs="Calibri"/>
          <w:color w:val="000000"/>
        </w:rPr>
        <w:t>wchodzące w skład oferty lub składane wraz z ofertą, które są zgodne z ustawą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9895B51" w14:textId="77777777" w:rsidR="00BE46E9" w:rsidRDefault="00841846">
      <w:pPr>
        <w:spacing w:after="0" w:line="360" w:lineRule="auto"/>
        <w:ind w:left="284" w:hanging="284"/>
        <w:jc w:val="both"/>
      </w:pPr>
      <w:r>
        <w:t xml:space="preserve">5. </w:t>
      </w:r>
      <w:r>
        <w:rPr>
          <w:rFonts w:cs="Calibri"/>
          <w:color w:val="00000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580F387" w14:textId="77777777" w:rsidR="00BE46E9" w:rsidRDefault="00841846">
      <w:pPr>
        <w:pStyle w:val="Akapitzlist"/>
        <w:numPr>
          <w:ilvl w:val="0"/>
          <w:numId w:val="3"/>
        </w:numPr>
        <w:spacing w:after="0" w:line="360" w:lineRule="auto"/>
        <w:ind w:left="284" w:hanging="284"/>
        <w:contextualSpacing w:val="0"/>
        <w:jc w:val="both"/>
      </w:pPr>
      <w:r>
        <w:rPr>
          <w:rFonts w:cs="Calibri"/>
          <w:color w:val="000000"/>
        </w:rPr>
        <w:t>Potwierdzenie czasu przekazania i odbioru oferty znajduje się w Elektronicznym Potwierdzeniu Przesłania (EPP) i Elektronicznym Potwierdzeniu Odebrania (EPO). EPP</w:t>
      </w:r>
      <w:r>
        <w:rPr>
          <w:rFonts w:cs="Calibri"/>
          <w:color w:val="000000"/>
        </w:rPr>
        <w:br/>
        <w:t xml:space="preserve">i EPO dostępne są dla zalogowanego Wykonawcy w zakładce „Oferty/Wnioski”. </w:t>
      </w:r>
    </w:p>
    <w:p w14:paraId="6F0B6D11" w14:textId="77777777" w:rsidR="00BE46E9" w:rsidRDefault="00841846">
      <w:pPr>
        <w:pStyle w:val="Akapitzlist"/>
        <w:numPr>
          <w:ilvl w:val="0"/>
          <w:numId w:val="3"/>
        </w:numPr>
        <w:spacing w:after="0" w:line="360" w:lineRule="auto"/>
        <w:ind w:left="284" w:hanging="284"/>
        <w:contextualSpacing w:val="0"/>
        <w:jc w:val="both"/>
      </w:pPr>
      <w:r>
        <w:rPr>
          <w:rFonts w:cs="Calibri"/>
          <w:color w:val="000000"/>
        </w:rPr>
        <w:t xml:space="preserve">Oferta może być złożona tylko do upływu terminu składania ofert. </w:t>
      </w:r>
    </w:p>
    <w:p w14:paraId="24641532" w14:textId="77777777" w:rsidR="00BE46E9" w:rsidRDefault="00841846">
      <w:pPr>
        <w:pStyle w:val="Akapitzlist"/>
        <w:numPr>
          <w:ilvl w:val="0"/>
          <w:numId w:val="3"/>
        </w:numPr>
        <w:spacing w:after="0" w:line="360" w:lineRule="auto"/>
        <w:ind w:left="284" w:hanging="284"/>
        <w:contextualSpacing w:val="0"/>
        <w:jc w:val="both"/>
      </w:pPr>
      <w:r>
        <w:rPr>
          <w:rFonts w:cs="Calibri"/>
          <w:color w:val="000000"/>
        </w:rPr>
        <w:t xml:space="preserve">Wykonawca może przed upływem terminu składania ofert wycofać ofertę. Wykonawca wycofuje ofertę w zakładce „Oferty/wnioski” używając przycisku „Wycofaj ofertę”. </w:t>
      </w:r>
    </w:p>
    <w:p w14:paraId="2E8DE7EC" w14:textId="77777777" w:rsidR="00BE46E9" w:rsidRDefault="00841846">
      <w:pPr>
        <w:pStyle w:val="Akapitzlist"/>
        <w:numPr>
          <w:ilvl w:val="0"/>
          <w:numId w:val="3"/>
        </w:numPr>
        <w:spacing w:after="0" w:line="360" w:lineRule="auto"/>
        <w:ind w:left="284" w:hanging="284"/>
        <w:contextualSpacing w:val="0"/>
        <w:jc w:val="both"/>
      </w:pPr>
      <w:r>
        <w:rPr>
          <w:rFonts w:cs="Calibri"/>
          <w:color w:val="000000"/>
        </w:rPr>
        <w:t xml:space="preserve">Maksymalny łączny rozmiar plików stanowiących ofertę lub składanych wraz z ofertą to 250 MB. </w:t>
      </w:r>
    </w:p>
    <w:p w14:paraId="15070A86" w14:textId="77777777" w:rsidR="00BE46E9" w:rsidRDefault="00841846">
      <w:pPr>
        <w:numPr>
          <w:ilvl w:val="0"/>
          <w:numId w:val="3"/>
        </w:numPr>
        <w:spacing w:after="0" w:line="360" w:lineRule="auto"/>
        <w:ind w:left="340" w:hanging="340"/>
        <w:jc w:val="both"/>
      </w:pPr>
      <w:r>
        <w:t xml:space="preserve">Ofertę należy sporządzić w języku polskim. </w:t>
      </w:r>
    </w:p>
    <w:p w14:paraId="4A2B7C96" w14:textId="77777777" w:rsidR="00BE46E9" w:rsidRDefault="00BE46E9">
      <w:pPr>
        <w:pStyle w:val="Tekstpodstawowy"/>
      </w:pPr>
    </w:p>
    <w:p w14:paraId="01577265" w14:textId="77777777" w:rsidR="00BE46E9" w:rsidRDefault="00841846">
      <w:pPr>
        <w:spacing w:after="0" w:line="360" w:lineRule="auto"/>
        <w:jc w:val="both"/>
      </w:pPr>
      <w:r>
        <w:t xml:space="preserve"> </w:t>
      </w:r>
      <w:r>
        <w:rPr>
          <w:b/>
        </w:rPr>
        <w:t xml:space="preserve">III. Otwarcie ofert </w:t>
      </w:r>
    </w:p>
    <w:p w14:paraId="12CC2F63" w14:textId="3FFB652F" w:rsidR="00BE46E9" w:rsidRDefault="00841846">
      <w:pPr>
        <w:numPr>
          <w:ilvl w:val="0"/>
          <w:numId w:val="2"/>
        </w:numPr>
        <w:spacing w:after="0" w:line="360" w:lineRule="auto"/>
        <w:ind w:left="340" w:hanging="340"/>
        <w:jc w:val="both"/>
      </w:pPr>
      <w:r>
        <w:t xml:space="preserve">Otwarcie ofert nastąpi w dniu  </w:t>
      </w:r>
      <w:r w:rsidR="0054121F">
        <w:t>0</w:t>
      </w:r>
      <w:r w:rsidR="00AE333C">
        <w:t>8</w:t>
      </w:r>
      <w:r w:rsidR="0054121F">
        <w:t>.12.2025</w:t>
      </w:r>
      <w:r>
        <w:t xml:space="preserve"> r. o godz. 10.15.</w:t>
      </w:r>
    </w:p>
    <w:p w14:paraId="3E42A043" w14:textId="77777777" w:rsidR="00BE46E9" w:rsidRDefault="00841846">
      <w:pPr>
        <w:numPr>
          <w:ilvl w:val="0"/>
          <w:numId w:val="2"/>
        </w:numPr>
        <w:spacing w:after="0" w:line="360" w:lineRule="auto"/>
        <w:ind w:left="340" w:hanging="340"/>
        <w:jc w:val="both"/>
      </w:pPr>
      <w:r>
        <w:t>Zamawiający nie przewiduje jawnego/publicznego otwarcia ofert.</w:t>
      </w:r>
    </w:p>
    <w:p w14:paraId="1D0B11A2" w14:textId="77777777" w:rsidR="00BE46E9" w:rsidRDefault="00841846">
      <w:pPr>
        <w:numPr>
          <w:ilvl w:val="0"/>
          <w:numId w:val="2"/>
        </w:numPr>
        <w:spacing w:after="0" w:line="360" w:lineRule="auto"/>
        <w:ind w:left="340" w:hanging="340"/>
        <w:jc w:val="both"/>
      </w:pPr>
      <w:r>
        <w:t>Najpóźniej przed otwarciem ofert, Zamawiający udostępni na Platformie informacje</w:t>
      </w:r>
      <w:r>
        <w:br/>
        <w:t>o kwocie, jaką zamierza przeznaczyć na sfinansowanie niniejszego zamówienia (kwota brutto, wraz z podatkiem VAT).</w:t>
      </w:r>
    </w:p>
    <w:p w14:paraId="4CB02335" w14:textId="77777777" w:rsidR="00BE46E9" w:rsidRDefault="00841846">
      <w:pPr>
        <w:numPr>
          <w:ilvl w:val="0"/>
          <w:numId w:val="2"/>
        </w:numPr>
        <w:spacing w:after="0" w:line="360" w:lineRule="auto"/>
        <w:ind w:left="340" w:hanging="340"/>
        <w:jc w:val="both"/>
      </w:pPr>
      <w:r>
        <w:t xml:space="preserve">Niezwłocznie po otwarciu ofert Zamawiający udostępni na Platformie informacje o: </w:t>
      </w:r>
    </w:p>
    <w:p w14:paraId="1C437A4E" w14:textId="77777777" w:rsidR="00BE46E9" w:rsidRDefault="00841846">
      <w:pPr>
        <w:spacing w:after="0" w:line="360" w:lineRule="auto"/>
        <w:jc w:val="both"/>
      </w:pPr>
      <w:r>
        <w:t>1) nazwach albo imionach i nazwiskach oraz siedzibach lub miejscach prowadzonej działalności gospodarczej albo miejscach zamieszkania wykonawców, których oferty zostały otwarte;</w:t>
      </w:r>
    </w:p>
    <w:p w14:paraId="63B7B1D7" w14:textId="77777777" w:rsidR="00BE46E9" w:rsidRDefault="00841846">
      <w:pPr>
        <w:spacing w:after="0" w:line="360" w:lineRule="auto"/>
        <w:jc w:val="both"/>
      </w:pPr>
      <w:r>
        <w:t>2) cenach zawartych w ofertach</w:t>
      </w:r>
    </w:p>
    <w:p w14:paraId="192E6517" w14:textId="77777777" w:rsidR="00BE46E9" w:rsidRDefault="00BE46E9">
      <w:pPr>
        <w:spacing w:after="0" w:line="360" w:lineRule="auto"/>
        <w:ind w:left="705" w:hanging="705"/>
        <w:rPr>
          <w:rFonts w:eastAsia="Times New Roman" w:cs="Times New Roman"/>
          <w:b/>
          <w:bCs/>
          <w:lang w:eastAsia="pl-PL"/>
        </w:rPr>
      </w:pPr>
    </w:p>
    <w:p w14:paraId="23E8F0FC" w14:textId="77777777" w:rsidR="00BE46E9" w:rsidRDefault="00841846">
      <w:pPr>
        <w:spacing w:after="0" w:line="360" w:lineRule="auto"/>
        <w:ind w:left="705" w:hanging="705"/>
      </w:pPr>
      <w:r>
        <w:rPr>
          <w:rFonts w:eastAsia="Times New Roman" w:cs="Times New Roman"/>
          <w:b/>
          <w:bCs/>
          <w:lang w:eastAsia="pl-PL"/>
        </w:rPr>
        <w:t>ROZDZIAŁ XIV.</w:t>
      </w:r>
      <w:r>
        <w:rPr>
          <w:rFonts w:eastAsia="Times New Roman" w:cs="Times New Roman"/>
          <w:lang w:eastAsia="pl-PL"/>
        </w:rPr>
        <w:t xml:space="preserve"> </w:t>
      </w:r>
      <w:r>
        <w:rPr>
          <w:rFonts w:eastAsia="Times New Roman" w:cs="Times New Roman"/>
          <w:b/>
          <w:bCs/>
          <w:lang w:eastAsia="pl-PL"/>
        </w:rPr>
        <w:t xml:space="preserve"> OPIS SPOSOBU UDZIELANIA WYJAŚNIEŃ DOTYCZĄCYCH SWZ</w:t>
      </w:r>
    </w:p>
    <w:p w14:paraId="3A71ADEB" w14:textId="77777777" w:rsidR="00BE46E9" w:rsidRDefault="00841846">
      <w:pPr>
        <w:spacing w:after="0" w:line="360" w:lineRule="auto"/>
        <w:ind w:left="426" w:hanging="567"/>
        <w:jc w:val="both"/>
      </w:pPr>
      <w:r>
        <w:rPr>
          <w:rFonts w:eastAsia="Times New Roman" w:cs="Times New Roman"/>
          <w:lang w:eastAsia="pl-PL"/>
        </w:rPr>
        <w:t xml:space="preserve"> </w:t>
      </w:r>
    </w:p>
    <w:p w14:paraId="3629D6F4" w14:textId="77777777" w:rsidR="00BE46E9" w:rsidRDefault="00841846">
      <w:pPr>
        <w:spacing w:after="0" w:line="360" w:lineRule="auto"/>
        <w:ind w:left="397" w:hanging="397"/>
        <w:jc w:val="both"/>
      </w:pPr>
      <w:r>
        <w:rPr>
          <w:rFonts w:eastAsia="Times New Roman" w:cs="Times New Roman"/>
          <w:lang w:eastAsia="pl-PL"/>
        </w:rPr>
        <w:t>1. Wykonawca może zwrócić się do Zamawiającego o wyjaśnienie treści SWZ.</w:t>
      </w:r>
    </w:p>
    <w:p w14:paraId="7E282C86" w14:textId="77777777" w:rsidR="00BE46E9" w:rsidRDefault="00841846">
      <w:pPr>
        <w:spacing w:after="0" w:line="360" w:lineRule="auto"/>
        <w:jc w:val="both"/>
      </w:pPr>
      <w:r>
        <w:rPr>
          <w:rFonts w:eastAsia="Times New Roman" w:cs="Times New Roman"/>
          <w:lang w:eastAsia="pl-PL"/>
        </w:rPr>
        <w:t>2. Zamawiający niezwłocznie udzieli wyjaśnień, jednakże nie później niż na 2 dni przed upływem terminu składania ofert, o ile wniosek o wyjaśnienie treści Specyfikacji wpłynie do Zamawiającego nie później niż na 4 dni przed upływem terminu składania ofert.</w:t>
      </w:r>
    </w:p>
    <w:p w14:paraId="6641015F" w14:textId="77777777" w:rsidR="00BE46E9" w:rsidRDefault="00841846">
      <w:pPr>
        <w:spacing w:after="0" w:line="360" w:lineRule="auto"/>
        <w:jc w:val="both"/>
      </w:pPr>
      <w:r>
        <w:rPr>
          <w:rFonts w:eastAsia="Times New Roman" w:cs="Times New Roman"/>
          <w:lang w:eastAsia="pl-PL"/>
        </w:rPr>
        <w:t>3. W uzasadnionych przypadkach, przed upływem terminu składania ofert, Zamawiający może zmienić treść SWZ. Każda wprowadzona przez Zamawiającego zmiana staje się</w:t>
      </w:r>
      <w:r>
        <w:rPr>
          <w:rFonts w:eastAsia="Times New Roman" w:cs="Times New Roman"/>
          <w:lang w:eastAsia="pl-PL"/>
        </w:rPr>
        <w:br/>
        <w:t xml:space="preserve">w takim przypadku częścią SWZ. Dokonaną zmianę treści SWZ Zamawiający udostępnia na stronie Platformy. </w:t>
      </w:r>
    </w:p>
    <w:p w14:paraId="66DE7A8B" w14:textId="77777777" w:rsidR="00BE46E9" w:rsidRDefault="00841846">
      <w:pPr>
        <w:spacing w:after="0" w:line="360" w:lineRule="auto"/>
        <w:jc w:val="both"/>
      </w:pPr>
      <w:r>
        <w:rPr>
          <w:rFonts w:eastAsia="Times New Roman" w:cs="Times New Roman"/>
          <w:lang w:eastAsia="pl-PL"/>
        </w:rPr>
        <w:t>4. Zamawiający oświadcza, iż nie zamierza zwoływać zebrania Wykonawców w celu wyjaśnienia treści SWZ.</w:t>
      </w:r>
    </w:p>
    <w:p w14:paraId="001008F5" w14:textId="77777777" w:rsidR="00BE46E9" w:rsidRDefault="00BE46E9">
      <w:pPr>
        <w:spacing w:after="0" w:line="360" w:lineRule="auto"/>
        <w:rPr>
          <w:rFonts w:eastAsia="Times New Roman" w:cs="Times New Roman"/>
          <w:b/>
          <w:bCs/>
          <w:lang w:eastAsia="pl-PL"/>
        </w:rPr>
      </w:pPr>
    </w:p>
    <w:p w14:paraId="06BF07C1" w14:textId="77777777" w:rsidR="0054121F" w:rsidRDefault="0054121F">
      <w:pPr>
        <w:spacing w:after="0" w:line="360" w:lineRule="auto"/>
        <w:rPr>
          <w:rFonts w:eastAsia="Times New Roman" w:cs="Times New Roman"/>
          <w:b/>
          <w:bCs/>
          <w:lang w:eastAsia="pl-PL"/>
        </w:rPr>
      </w:pPr>
    </w:p>
    <w:p w14:paraId="0234460C" w14:textId="77777777" w:rsidR="00BE46E9" w:rsidRDefault="00841846">
      <w:pPr>
        <w:spacing w:after="0" w:line="360" w:lineRule="auto"/>
      </w:pPr>
      <w:r>
        <w:rPr>
          <w:rFonts w:eastAsia="Times New Roman" w:cs="Times New Roman"/>
          <w:b/>
          <w:bCs/>
          <w:lang w:eastAsia="pl-PL"/>
        </w:rPr>
        <w:t>ROZDZIAŁ XV. WYMAGANIA DOTYCZĄCE WADIUM</w:t>
      </w:r>
    </w:p>
    <w:p w14:paraId="2A6FDFD4" w14:textId="77777777" w:rsidR="00BE46E9" w:rsidRDefault="00BE46E9">
      <w:pPr>
        <w:spacing w:after="0" w:line="360" w:lineRule="auto"/>
        <w:rPr>
          <w:rFonts w:eastAsia="Times New Roman" w:cs="Times New Roman"/>
          <w:bCs/>
          <w:lang w:eastAsia="pl-PL"/>
        </w:rPr>
      </w:pPr>
    </w:p>
    <w:p w14:paraId="5F93CEC1" w14:textId="22C54D47" w:rsidR="00BE46E9" w:rsidRDefault="00841846">
      <w:pPr>
        <w:spacing w:after="0" w:line="360" w:lineRule="auto"/>
        <w:rPr>
          <w:rFonts w:eastAsia="Times New Roman" w:cs="Times New Roman"/>
          <w:b/>
          <w:bCs/>
          <w:lang w:eastAsia="pl-PL"/>
        </w:rPr>
      </w:pPr>
      <w:r>
        <w:rPr>
          <w:rFonts w:eastAsia="Times New Roman" w:cs="Times New Roman"/>
          <w:bCs/>
          <w:lang w:eastAsia="pl-PL"/>
        </w:rPr>
        <w:t>Zamawiający nie żąda wniesienia wadium.</w:t>
      </w:r>
    </w:p>
    <w:p w14:paraId="446FA578" w14:textId="77777777" w:rsidR="00BE46E9" w:rsidRDefault="00BE46E9">
      <w:pPr>
        <w:spacing w:after="0" w:line="360" w:lineRule="auto"/>
        <w:rPr>
          <w:rFonts w:eastAsia="Times New Roman" w:cs="Times New Roman"/>
          <w:b/>
          <w:bCs/>
          <w:lang w:eastAsia="pl-PL"/>
        </w:rPr>
      </w:pPr>
    </w:p>
    <w:p w14:paraId="0A2BC0E4" w14:textId="77777777" w:rsidR="00BE46E9" w:rsidRDefault="00841846">
      <w:pPr>
        <w:spacing w:after="0" w:line="360" w:lineRule="auto"/>
      </w:pPr>
      <w:r>
        <w:rPr>
          <w:rFonts w:eastAsia="Times New Roman" w:cs="Times New Roman"/>
          <w:b/>
          <w:bCs/>
          <w:lang w:eastAsia="pl-PL"/>
        </w:rPr>
        <w:t>ROZDZIAŁ XVI. TERMIN ZWIĄZANIA OFERTĄ</w:t>
      </w:r>
    </w:p>
    <w:p w14:paraId="4B93AB91" w14:textId="77777777" w:rsidR="00BE46E9" w:rsidRDefault="00BE46E9">
      <w:pPr>
        <w:spacing w:after="0" w:line="360" w:lineRule="auto"/>
        <w:rPr>
          <w:lang w:eastAsia="pl-PL"/>
        </w:rPr>
      </w:pPr>
    </w:p>
    <w:p w14:paraId="7B29B11D" w14:textId="4B40942A" w:rsidR="00BE46E9" w:rsidRDefault="00841846">
      <w:pPr>
        <w:spacing w:after="0" w:line="360" w:lineRule="auto"/>
        <w:jc w:val="both"/>
      </w:pPr>
      <w:r>
        <w:rPr>
          <w:lang w:eastAsia="pl-PL"/>
        </w:rPr>
        <w:t xml:space="preserve">Termin związania ofertą wynosi: </w:t>
      </w:r>
      <w:r>
        <w:rPr>
          <w:b/>
          <w:bCs/>
          <w:lang w:eastAsia="pl-PL"/>
        </w:rPr>
        <w:t>30 dni.</w:t>
      </w:r>
      <w:r>
        <w:rPr>
          <w:lang w:eastAsia="pl-PL"/>
        </w:rPr>
        <w:t xml:space="preserve"> Bieg terminu związania ofertą rozpoczyna się wraz z upływem terminu składania ofert, określonym w rozdziale XXIV SWZ. Dzień ten jest  pierwszym dniem terminu związania ofertą. Powyższe oznacza, iż termin związania ofertą upływa w d</w:t>
      </w:r>
      <w:r>
        <w:t xml:space="preserve">niu  </w:t>
      </w:r>
      <w:r w:rsidR="0054121F">
        <w:t>0</w:t>
      </w:r>
      <w:r w:rsidR="00EF1065">
        <w:t>6</w:t>
      </w:r>
      <w:r w:rsidR="0054121F">
        <w:t xml:space="preserve">.01.2026 </w:t>
      </w:r>
      <w:r>
        <w:rPr>
          <w:lang w:eastAsia="pl-PL"/>
        </w:rPr>
        <w:t>roku.</w:t>
      </w:r>
    </w:p>
    <w:p w14:paraId="097CA4C4" w14:textId="77777777" w:rsidR="00BE46E9" w:rsidRDefault="00BE46E9">
      <w:pPr>
        <w:spacing w:after="0" w:line="360" w:lineRule="auto"/>
        <w:rPr>
          <w:rFonts w:eastAsia="Times New Roman" w:cs="Times New Roman"/>
          <w:b/>
          <w:bCs/>
          <w:lang w:eastAsia="pl-PL"/>
        </w:rPr>
      </w:pPr>
    </w:p>
    <w:p w14:paraId="0E84966F" w14:textId="77777777" w:rsidR="00BE46E9" w:rsidRDefault="00BE46E9">
      <w:pPr>
        <w:spacing w:after="0" w:line="360" w:lineRule="auto"/>
        <w:rPr>
          <w:rFonts w:eastAsia="Times New Roman" w:cs="Times New Roman"/>
          <w:b/>
          <w:bCs/>
          <w:lang w:eastAsia="pl-PL"/>
        </w:rPr>
      </w:pPr>
    </w:p>
    <w:p w14:paraId="0F8BE171" w14:textId="77777777" w:rsidR="00BE46E9" w:rsidRDefault="00841846">
      <w:pPr>
        <w:spacing w:after="0" w:line="360" w:lineRule="auto"/>
      </w:pPr>
      <w:r>
        <w:rPr>
          <w:rFonts w:eastAsia="Times New Roman" w:cs="Times New Roman"/>
          <w:b/>
          <w:bCs/>
          <w:lang w:eastAsia="pl-PL"/>
        </w:rPr>
        <w:t>ROZDZIAŁ XVII. OPIS SPOSOBU PRZYGOTOWANIA OFERT</w:t>
      </w:r>
    </w:p>
    <w:p w14:paraId="0454599C" w14:textId="77777777" w:rsidR="00BE46E9" w:rsidRDefault="00BE46E9">
      <w:pPr>
        <w:pStyle w:val="Tekstpodstawowy2"/>
        <w:spacing w:line="360" w:lineRule="auto"/>
        <w:jc w:val="both"/>
        <w:rPr>
          <w:rFonts w:ascii="Trebuchet MS" w:hAnsi="Trebuchet MS" w:cs="Arial"/>
          <w:sz w:val="22"/>
          <w:szCs w:val="22"/>
        </w:rPr>
      </w:pPr>
    </w:p>
    <w:p w14:paraId="32FE79EF" w14:textId="77777777" w:rsidR="00BE46E9" w:rsidRDefault="00841846">
      <w:pPr>
        <w:pStyle w:val="Tekstpodstawowy2"/>
        <w:spacing w:line="360" w:lineRule="auto"/>
        <w:jc w:val="both"/>
      </w:pPr>
      <w:r>
        <w:rPr>
          <w:rFonts w:ascii="Trebuchet MS" w:hAnsi="Trebuchet MS" w:cs="Arial"/>
          <w:b/>
          <w:bCs/>
          <w:sz w:val="22"/>
          <w:szCs w:val="22"/>
        </w:rPr>
        <w:t>1.</w:t>
      </w:r>
      <w:r>
        <w:rPr>
          <w:rFonts w:ascii="Trebuchet MS" w:hAnsi="Trebuchet MS" w:cs="Arial"/>
          <w:sz w:val="22"/>
          <w:szCs w:val="22"/>
        </w:rPr>
        <w:t xml:space="preserve"> Ofertę należy sporządzić na formularzu oferty lub według takiego samego schematu, stanowiącego załącznik nr 3</w:t>
      </w:r>
      <w:r>
        <w:rPr>
          <w:rFonts w:ascii="Trebuchet MS" w:hAnsi="Trebuchet MS" w:cs="Arial"/>
          <w:b/>
          <w:sz w:val="22"/>
          <w:szCs w:val="22"/>
        </w:rPr>
        <w:t xml:space="preserve">, </w:t>
      </w:r>
      <w:r>
        <w:rPr>
          <w:rFonts w:ascii="Trebuchet MS" w:hAnsi="Trebuchet MS" w:cs="Arial"/>
          <w:bCs/>
          <w:sz w:val="22"/>
          <w:szCs w:val="22"/>
        </w:rPr>
        <w:t>3a</w:t>
      </w:r>
      <w:r>
        <w:rPr>
          <w:rFonts w:ascii="Trebuchet MS" w:hAnsi="Trebuchet MS" w:cs="Arial"/>
          <w:b/>
          <w:sz w:val="22"/>
          <w:szCs w:val="22"/>
        </w:rPr>
        <w:t xml:space="preserve"> </w:t>
      </w:r>
      <w:r>
        <w:rPr>
          <w:rFonts w:ascii="Trebuchet MS" w:hAnsi="Trebuchet MS" w:cs="Arial"/>
          <w:bCs/>
          <w:sz w:val="22"/>
          <w:szCs w:val="22"/>
        </w:rPr>
        <w:t>i 3b</w:t>
      </w:r>
      <w:r>
        <w:rPr>
          <w:rFonts w:ascii="Trebuchet MS" w:hAnsi="Trebuchet MS" w:cs="Arial"/>
          <w:b/>
          <w:sz w:val="22"/>
          <w:szCs w:val="22"/>
        </w:rPr>
        <w:t xml:space="preserve"> </w:t>
      </w:r>
      <w:r>
        <w:rPr>
          <w:rFonts w:ascii="Trebuchet MS" w:hAnsi="Trebuchet MS" w:cs="Arial"/>
          <w:sz w:val="22"/>
          <w:szCs w:val="22"/>
        </w:rPr>
        <w:t>do SWZ. Ofertę należy złożyć pod rygorem nieważności w formie elektronicznej (w postaci elektronicznej opatrzonej kwalifikowanym podpisem elektronicznym) lub w postaci elektronicznej opatrzonej podpisem zaufanym lub podpisem osobistym.</w:t>
      </w:r>
    </w:p>
    <w:p w14:paraId="67988B81" w14:textId="77777777" w:rsidR="00BE46E9" w:rsidRDefault="00BE46E9">
      <w:pPr>
        <w:pStyle w:val="Tekstpodstawowy2"/>
        <w:spacing w:line="360" w:lineRule="auto"/>
        <w:jc w:val="both"/>
        <w:rPr>
          <w:rFonts w:ascii="Trebuchet MS" w:hAnsi="Trebuchet MS" w:cs="Arial"/>
          <w:bCs/>
          <w:sz w:val="22"/>
          <w:szCs w:val="22"/>
        </w:rPr>
      </w:pPr>
    </w:p>
    <w:p w14:paraId="622CD137" w14:textId="77777777" w:rsidR="00BE46E9" w:rsidRDefault="00841846">
      <w:pPr>
        <w:pStyle w:val="Tekstpodstawowy2"/>
        <w:spacing w:line="360" w:lineRule="auto"/>
        <w:jc w:val="both"/>
      </w:pPr>
      <w:r>
        <w:rPr>
          <w:rFonts w:ascii="Trebuchet MS" w:hAnsi="Trebuchet MS" w:cs="Arial"/>
          <w:bCs/>
          <w:sz w:val="22"/>
          <w:szCs w:val="22"/>
        </w:rPr>
        <w:t>Zamawiający zaleca, aby oferta została utworzona w formacie pdf oraz podpisana 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6C6326C2" w14:textId="77777777" w:rsidR="00BE46E9" w:rsidRDefault="00BE46E9">
      <w:pPr>
        <w:pStyle w:val="Tekstpodstawowy2"/>
        <w:spacing w:line="360" w:lineRule="auto"/>
        <w:ind w:left="2880"/>
        <w:jc w:val="both"/>
        <w:rPr>
          <w:rFonts w:ascii="Trebuchet MS" w:hAnsi="Trebuchet MS"/>
          <w:bCs/>
          <w:sz w:val="22"/>
          <w:szCs w:val="22"/>
        </w:rPr>
      </w:pPr>
    </w:p>
    <w:p w14:paraId="32D2E361" w14:textId="77777777" w:rsidR="00BE46E9" w:rsidRDefault="00841846">
      <w:pPr>
        <w:pStyle w:val="Tekstpodstawowy2"/>
        <w:spacing w:line="360" w:lineRule="auto"/>
        <w:jc w:val="both"/>
      </w:pPr>
      <w:r>
        <w:rPr>
          <w:rFonts w:ascii="Trebuchet MS" w:hAnsi="Trebuchet MS" w:cs="Arial"/>
          <w:b/>
          <w:bCs/>
          <w:sz w:val="22"/>
          <w:szCs w:val="22"/>
        </w:rPr>
        <w:t>2.</w:t>
      </w:r>
      <w:r>
        <w:rPr>
          <w:rFonts w:ascii="Trebuchet MS" w:hAnsi="Trebuchet MS" w:cs="Arial"/>
          <w:b/>
          <w:sz w:val="22"/>
          <w:szCs w:val="22"/>
        </w:rPr>
        <w:t xml:space="preserve">   Wraz z ofertą (dotyczy oferty składanej w odpowiedzi na ogłoszenie o zamówieniu) należy złożyć:</w:t>
      </w:r>
    </w:p>
    <w:p w14:paraId="5F69C04D" w14:textId="77777777" w:rsidR="00BE46E9" w:rsidRDefault="00841846">
      <w:pPr>
        <w:spacing w:after="0" w:line="360" w:lineRule="auto"/>
        <w:jc w:val="both"/>
      </w:pPr>
      <w:r>
        <w:rPr>
          <w:rFonts w:cs="Arial"/>
        </w:rPr>
        <w:t>2.1</w:t>
      </w:r>
      <w:r>
        <w:rPr>
          <w:rFonts w:cs="Arial"/>
          <w:b/>
        </w:rPr>
        <w:t>. Oświadczenie, o którym mowa w art. 125 ust. 1 ustawy</w:t>
      </w:r>
      <w:r>
        <w:rPr>
          <w:rFonts w:cs="Arial"/>
        </w:rPr>
        <w:t xml:space="preserve">, o niepodleganiu wykluczeniu z postępowania oraz spełnianiu warunków udziału w postępowaniu, w zakresie wskazanym w rozdziale XX SWZ – zgodnie z załącznikiem nr 4 do SWZ.  Oświadczenie stanowi dowód potwierdzający brak podstaw wykluczenia Wykonawcy oraz spełnianie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 przypadku polegania na zdolnościach </w:t>
      </w:r>
      <w:r>
        <w:rPr>
          <w:bCs/>
        </w:rPr>
        <w:t>technicznych lub zawodowych podmiotów udostępniających zasoby, przedstawia wraz z oświadczeniem, o którym wyżej mowa, także oświadczenie</w:t>
      </w:r>
      <w:r>
        <w:rPr>
          <w:rFonts w:cs="Arial"/>
        </w:rPr>
        <w:t xml:space="preserve"> podmiotu udostępniającego zasoby, potwierdzające brak</w:t>
      </w:r>
      <w:r>
        <w:rPr>
          <w:bCs/>
        </w:rPr>
        <w:t xml:space="preserve"> podstaw wykluczenia tego podmiotu oraz odpowiednio spełnianie warunków udziału w postępowaniu w zakresie, w jakim Wykonawca powołuje się na jego zasoby (załącznik nr 5 do SWZ).</w:t>
      </w:r>
    </w:p>
    <w:p w14:paraId="77032F6C" w14:textId="77777777" w:rsidR="00BE46E9" w:rsidRDefault="00841846">
      <w:pPr>
        <w:tabs>
          <w:tab w:val="left" w:pos="993"/>
          <w:tab w:val="left" w:pos="1033"/>
        </w:tabs>
        <w:spacing w:after="0" w:line="360" w:lineRule="auto"/>
        <w:jc w:val="both"/>
      </w:pPr>
      <w:r>
        <w:rPr>
          <w:rFonts w:cs="Arial"/>
          <w:b/>
        </w:rPr>
        <w:t>2.2.Oświadczenie, że Wykonawca zapoznał się z warunkami zamówienia</w:t>
      </w:r>
      <w:r>
        <w:rPr>
          <w:rFonts w:cs="Arial"/>
          <w:b/>
        </w:rPr>
        <w:br/>
        <w:t>i z projektowanymi postanowieniami umowy</w:t>
      </w:r>
      <w:r>
        <w:rPr>
          <w:rFonts w:cs="Arial"/>
        </w:rPr>
        <w:t xml:space="preserve"> w sprawie zamówienia, które zostaną wprowadzone do umowy w sprawie zamówienia oraz, że przyjmuje ich treść bez żadnych zastrzeżeń – zgodnie z treścią zawartą w formularzu oferty, stanowiącym </w:t>
      </w:r>
      <w:r>
        <w:rPr>
          <w:rFonts w:cs="Arial"/>
          <w:b/>
        </w:rPr>
        <w:t>załącznikiem</w:t>
      </w:r>
      <w:r>
        <w:rPr>
          <w:rFonts w:cs="Arial"/>
          <w:b/>
        </w:rPr>
        <w:br/>
        <w:t xml:space="preserve">nr 3 </w:t>
      </w:r>
      <w:r>
        <w:rPr>
          <w:rFonts w:cs="Arial"/>
        </w:rPr>
        <w:t>do SWZ. Oświadczenie składa się, pod rygorem nieważności, w formie elektronicznej</w:t>
      </w:r>
      <w:r>
        <w:rPr>
          <w:rFonts w:cs="Arial"/>
        </w:rPr>
        <w:br/>
        <w:t>(w postaci elektronicznej opatrzonej kwalifikowanym podpisem elektronicznym) lub</w:t>
      </w:r>
      <w:r>
        <w:rPr>
          <w:rFonts w:cs="Arial"/>
        </w:rPr>
        <w:br/>
        <w:t>w postaci elektronicznej opatrzonej podpisem zaufanym lub podpisem osobistym;</w:t>
      </w:r>
    </w:p>
    <w:p w14:paraId="503F4030" w14:textId="77777777" w:rsidR="00BE46E9" w:rsidRDefault="00841846">
      <w:pPr>
        <w:pStyle w:val="Tekstpodstawowy2"/>
        <w:spacing w:line="360" w:lineRule="auto"/>
        <w:ind w:right="28"/>
        <w:jc w:val="both"/>
      </w:pPr>
      <w:r>
        <w:rPr>
          <w:rFonts w:ascii="Trebuchet MS" w:hAnsi="Trebuchet MS" w:cs="Arial"/>
          <w:b/>
          <w:bCs/>
          <w:sz w:val="22"/>
          <w:szCs w:val="22"/>
        </w:rPr>
        <w:t>2.3</w:t>
      </w:r>
      <w:r>
        <w:rPr>
          <w:rFonts w:ascii="Trebuchet MS" w:hAnsi="Trebuchet MS" w:cs="Arial"/>
          <w:b/>
          <w:sz w:val="22"/>
          <w:szCs w:val="22"/>
        </w:rPr>
        <w:t>.Pełnomocnictwo ustanowione do reprezentowania Wykonawcy/ów ubiegającego/</w:t>
      </w:r>
      <w:proofErr w:type="spellStart"/>
      <w:r>
        <w:rPr>
          <w:rFonts w:ascii="Trebuchet MS" w:hAnsi="Trebuchet MS" w:cs="Arial"/>
          <w:b/>
          <w:sz w:val="22"/>
          <w:szCs w:val="22"/>
        </w:rPr>
        <w:t>cych</w:t>
      </w:r>
      <w:proofErr w:type="spellEnd"/>
      <w:r>
        <w:rPr>
          <w:rFonts w:ascii="Trebuchet MS" w:hAnsi="Trebuchet MS" w:cs="Arial"/>
          <w:b/>
          <w:sz w:val="22"/>
          <w:szCs w:val="22"/>
        </w:rPr>
        <w:t xml:space="preserve"> się o udzielenie zamówienia publicznego.</w:t>
      </w:r>
    </w:p>
    <w:p w14:paraId="258E5851" w14:textId="77777777" w:rsidR="00BE46E9" w:rsidRDefault="00841846">
      <w:pPr>
        <w:pStyle w:val="Tekstpodstawowy2"/>
        <w:spacing w:line="360" w:lineRule="auto"/>
        <w:ind w:right="28"/>
        <w:jc w:val="both"/>
      </w:pPr>
      <w:r>
        <w:rPr>
          <w:rFonts w:ascii="Trebuchet MS" w:hAnsi="Trebuchet MS" w:cs="Arial"/>
          <w:bCs/>
          <w:sz w:val="22"/>
          <w:szCs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Pr>
          <w:rFonts w:ascii="Trebuchet MS" w:hAnsi="Trebuchet MS" w:cs="Arial"/>
          <w:sz w:val="22"/>
          <w:szCs w:val="22"/>
        </w:rPr>
        <w:t xml:space="preserve"> </w:t>
      </w:r>
    </w:p>
    <w:p w14:paraId="60DEDDF6" w14:textId="77777777" w:rsidR="00BE46E9" w:rsidRDefault="00841846">
      <w:pPr>
        <w:pStyle w:val="Tekstpodstawowy2"/>
        <w:spacing w:line="360" w:lineRule="auto"/>
        <w:ind w:right="28"/>
        <w:jc w:val="both"/>
      </w:pPr>
      <w:r>
        <w:rPr>
          <w:rFonts w:ascii="Trebuchet MS" w:hAnsi="Trebuchet MS" w:cs="Arial"/>
          <w:b/>
          <w:bCs/>
          <w:sz w:val="22"/>
          <w:szCs w:val="22"/>
        </w:rPr>
        <w:t>2.4</w:t>
      </w:r>
      <w:r>
        <w:rPr>
          <w:rFonts w:ascii="Trebuchet MS" w:hAnsi="Trebuchet MS" w:cs="Arial"/>
          <w:b/>
          <w:sz w:val="22"/>
          <w:szCs w:val="22"/>
        </w:rPr>
        <w:t>.Zobowiązanie podmiotu udostępniającego Wykonawcy zasoby</w:t>
      </w:r>
      <w:r>
        <w:rPr>
          <w:rFonts w:ascii="Trebuchet MS" w:hAnsi="Trebuchet MS" w:cs="Arial"/>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 Zobowiązanie lub inny podmiotowy środek dowodowy w opisywanym zakresie, przekazuje się w postaci elektronicznej, </w:t>
      </w:r>
      <w:r>
        <w:rPr>
          <w:rFonts w:ascii="Trebuchet MS" w:hAnsi="Trebuchet MS" w:cs="Arial"/>
          <w:bCs/>
          <w:sz w:val="22"/>
          <w:szCs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0F60B98" w14:textId="77777777" w:rsidR="00BE46E9" w:rsidRDefault="00841846">
      <w:pPr>
        <w:pStyle w:val="Tekstpodstawowy2"/>
        <w:spacing w:line="360" w:lineRule="auto"/>
        <w:ind w:right="28"/>
        <w:jc w:val="both"/>
      </w:pPr>
      <w:r>
        <w:rPr>
          <w:rFonts w:ascii="Trebuchet MS" w:hAnsi="Trebuchet MS" w:cs="Arial"/>
          <w:b/>
          <w:sz w:val="22"/>
          <w:szCs w:val="22"/>
        </w:rPr>
        <w:t>2.5</w:t>
      </w:r>
      <w:r>
        <w:rPr>
          <w:rFonts w:ascii="Trebuchet MS" w:hAnsi="Trebuchet MS" w:cs="Arial"/>
          <w:bCs/>
          <w:sz w:val="22"/>
          <w:szCs w:val="22"/>
        </w:rPr>
        <w:t xml:space="preserve">. </w:t>
      </w:r>
      <w:r>
        <w:rPr>
          <w:rFonts w:ascii="Trebuchet MS" w:hAnsi="Trebuchet MS" w:cs="Arial"/>
          <w:b/>
          <w:bCs/>
          <w:sz w:val="22"/>
          <w:szCs w:val="22"/>
        </w:rPr>
        <w:t>Oświadczenie, o którym mowa w art. 117 ust. 4 ustawy</w:t>
      </w:r>
      <w:r>
        <w:rPr>
          <w:rFonts w:ascii="Trebuchet MS" w:hAnsi="Trebuchet MS" w:cs="Arial"/>
          <w:bCs/>
          <w:sz w:val="22"/>
          <w:szCs w:val="22"/>
        </w:rPr>
        <w:t>(„(…) z którego wynika, które roboty budowlane, dostawy lub usługi wykonają poszczególni Wykonawcy.”) – o ile dotyczy (odnosi się do Wykonawców wspólnie ubiegających się o udzielenie zamówienia).</w:t>
      </w:r>
    </w:p>
    <w:p w14:paraId="5A27AF44" w14:textId="77777777" w:rsidR="00BE46E9" w:rsidRDefault="00841846">
      <w:pPr>
        <w:pStyle w:val="Tekstpodstawowy2"/>
        <w:spacing w:line="360" w:lineRule="auto"/>
        <w:ind w:right="28"/>
        <w:jc w:val="both"/>
      </w:pPr>
      <w:r>
        <w:rPr>
          <w:rFonts w:ascii="Trebuchet MS" w:hAnsi="Trebuchet MS" w:cs="Arial"/>
          <w:b/>
          <w:color w:val="000000"/>
          <w:sz w:val="22"/>
          <w:szCs w:val="22"/>
        </w:rPr>
        <w:t>2.6.</w:t>
      </w:r>
      <w:r>
        <w:rPr>
          <w:rFonts w:ascii="Trebuchet MS" w:hAnsi="Trebuchet MS" w:cs="Arial"/>
          <w:bCs/>
          <w:color w:val="000000"/>
          <w:sz w:val="22"/>
          <w:szCs w:val="22"/>
        </w:rPr>
        <w:t xml:space="preserve"> </w:t>
      </w:r>
      <w:r>
        <w:rPr>
          <w:rFonts w:ascii="Trebuchet MS" w:hAnsi="Trebuchet MS" w:cs="Arial"/>
          <w:b/>
          <w:color w:val="000000"/>
          <w:sz w:val="22"/>
          <w:szCs w:val="22"/>
        </w:rPr>
        <w:t>Mając na uwadze zapewnienie odpowiedniego przebiegu postępowania</w:t>
      </w:r>
      <w:r>
        <w:rPr>
          <w:rFonts w:ascii="Trebuchet MS" w:hAnsi="Trebuchet MS" w:cs="Arial"/>
          <w:bCs/>
          <w:color w:val="000000"/>
          <w:sz w:val="22"/>
          <w:szCs w:val="22"/>
        </w:rPr>
        <w:t>, zamawiający działając na podstawie art. 274 ust. 2 wymaga, aby Wykonawcy dołączyli do oferty wykaz placówek pocztowych, o którym mowa w rozdziale XX ust. 4.3. niniejszej SWZ (podmiotowy środek dowodowy).</w:t>
      </w:r>
    </w:p>
    <w:p w14:paraId="3F7BB6DE" w14:textId="77777777" w:rsidR="00BE46E9" w:rsidRDefault="00841846">
      <w:pPr>
        <w:pStyle w:val="Tekstpodstawowy2"/>
        <w:spacing w:line="360" w:lineRule="auto"/>
        <w:ind w:right="28"/>
        <w:jc w:val="both"/>
      </w:pPr>
      <w:r>
        <w:rPr>
          <w:rFonts w:ascii="Trebuchet MS" w:hAnsi="Trebuchet MS" w:cs="Arial"/>
          <w:b/>
          <w:bCs/>
          <w:sz w:val="22"/>
          <w:szCs w:val="22"/>
        </w:rPr>
        <w:t>2.7.</w:t>
      </w:r>
      <w:r>
        <w:rPr>
          <w:rFonts w:ascii="Trebuchet MS" w:hAnsi="Trebuchet MS" w:cs="Arial"/>
          <w:sz w:val="22"/>
          <w:szCs w:val="22"/>
        </w:rPr>
        <w:t xml:space="preserve"> Spis wszystkich załączonych dokumentów </w:t>
      </w:r>
      <w:r>
        <w:rPr>
          <w:rFonts w:ascii="Trebuchet MS" w:hAnsi="Trebuchet MS" w:cs="Arial"/>
          <w:b/>
          <w:bCs/>
          <w:sz w:val="22"/>
          <w:szCs w:val="22"/>
        </w:rPr>
        <w:t>(spis treści)</w:t>
      </w:r>
      <w:r>
        <w:rPr>
          <w:rFonts w:ascii="Trebuchet MS" w:hAnsi="Trebuchet MS" w:cs="Arial"/>
          <w:sz w:val="22"/>
          <w:szCs w:val="22"/>
        </w:rPr>
        <w:t xml:space="preserve"> – zalecane, niewymagane.</w:t>
      </w:r>
    </w:p>
    <w:p w14:paraId="08234376" w14:textId="56351698" w:rsidR="00BE46E9" w:rsidRDefault="00841846">
      <w:pPr>
        <w:tabs>
          <w:tab w:val="left" w:pos="426"/>
          <w:tab w:val="left" w:pos="851"/>
        </w:tabs>
        <w:spacing w:after="0" w:line="360" w:lineRule="auto"/>
        <w:jc w:val="both"/>
      </w:pPr>
      <w:r>
        <w:rPr>
          <w:rFonts w:cs="Arial"/>
          <w:b/>
          <w:bCs/>
        </w:rPr>
        <w:t>3</w:t>
      </w:r>
      <w:r>
        <w:rPr>
          <w:rFonts w:cs="Arial"/>
        </w:rPr>
        <w:t xml:space="preserve">. Każdy Wykonawca może złożyć tylko jedną ofertę na każdą część. Ofertę należy sporządzić zgodnie z wymaganiami SWZ. </w:t>
      </w:r>
    </w:p>
    <w:p w14:paraId="4BDFAD0E" w14:textId="77777777" w:rsidR="00BE46E9" w:rsidRDefault="00841846">
      <w:pPr>
        <w:tabs>
          <w:tab w:val="left" w:pos="426"/>
          <w:tab w:val="left" w:pos="851"/>
        </w:tabs>
        <w:spacing w:after="0" w:line="360" w:lineRule="auto"/>
        <w:jc w:val="both"/>
      </w:pPr>
      <w:r>
        <w:rPr>
          <w:rFonts w:cs="Arial"/>
          <w:b/>
          <w:bCs/>
        </w:rPr>
        <w:t>4.</w:t>
      </w:r>
      <w:r>
        <w:rPr>
          <w:rFonts w:cs="Arial"/>
        </w:rPr>
        <w:t xml:space="preserve"> Oferta musi być sporządzona pod rygorem nieważności w formie elektronicznej</w:t>
      </w:r>
      <w:r>
        <w:rPr>
          <w:rFonts w:cs="Arial"/>
        </w:rPr>
        <w:br/>
        <w:t>(w postaci elektronicznej opatrzonej kwalifikowanym podpisem elektronicznym) albo</w:t>
      </w:r>
      <w:r>
        <w:rPr>
          <w:rFonts w:cs="Arial"/>
        </w:rPr>
        <w:br/>
        <w:t>w postaci elektronicznej opatrzonej podpisem zaufanym lub podpisem osobistym, w języku polskim.</w:t>
      </w:r>
    </w:p>
    <w:p w14:paraId="5EFECBD9" w14:textId="77777777" w:rsidR="00BE46E9" w:rsidRDefault="00841846">
      <w:pPr>
        <w:spacing w:after="0" w:line="360" w:lineRule="auto"/>
        <w:jc w:val="both"/>
      </w:pPr>
      <w:r>
        <w:rPr>
          <w:rFonts w:cs="Arial"/>
          <w:b/>
          <w:bCs/>
        </w:rPr>
        <w:t>4.1</w:t>
      </w:r>
      <w:r>
        <w:rPr>
          <w:rFonts w:cs="Arial"/>
        </w:rPr>
        <w:t>.Podmiotowe środki dowodowe, przedmiotowe środki dowodowe oraz inne dokumenty lub oświadczenia, sporządzone w języku obcym przekazuje się wraz z tłumaczeniem na język polski.</w:t>
      </w:r>
    </w:p>
    <w:p w14:paraId="6FDF34E5" w14:textId="77777777" w:rsidR="00BE46E9" w:rsidRDefault="00841846">
      <w:pPr>
        <w:spacing w:after="0" w:line="360" w:lineRule="auto"/>
        <w:jc w:val="both"/>
      </w:pPr>
      <w:r>
        <w:rPr>
          <w:rFonts w:cs="Arial"/>
          <w:b/>
          <w:bCs/>
        </w:rPr>
        <w:t>4.2.</w:t>
      </w:r>
      <w:r>
        <w:rPr>
          <w:rFonts w:cs="Arial"/>
        </w:rPr>
        <w:t>Oferta musi być podpisana przez osobę/y upoważnioną/e do reprezentowania Wykonawcy.</w:t>
      </w:r>
    </w:p>
    <w:p w14:paraId="60FD3910" w14:textId="77777777" w:rsidR="00BE46E9" w:rsidRDefault="00841846">
      <w:pPr>
        <w:spacing w:after="0" w:line="360" w:lineRule="auto"/>
        <w:jc w:val="both"/>
      </w:pPr>
      <w:r>
        <w:rPr>
          <w:rFonts w:cs="Arial"/>
          <w:b/>
          <w:bCs/>
        </w:rPr>
        <w:t>4.3</w:t>
      </w:r>
      <w:r>
        <w:rPr>
          <w:rFonts w:cs="Arial"/>
        </w:rPr>
        <w:t>.Upoważnienie (pełnomocnictwo) do podpisania oferty, do poświadczania dokumentów za zgodność z oryginałem należy dołączyć do oferty zgodnie z ust. 2.3. niniejszego rozdziału SWZ, o ile nie wynika ono z dokumentów rejestrowych Wykonawcy, jeżeli Zamawiający może je uzyskać za pomocą bezpłatnych i ogólnodostępnych baz danych.</w:t>
      </w:r>
    </w:p>
    <w:p w14:paraId="6D830F06" w14:textId="77777777" w:rsidR="00BE46E9" w:rsidRDefault="00841846">
      <w:pPr>
        <w:spacing w:after="0" w:line="360" w:lineRule="auto"/>
        <w:jc w:val="both"/>
      </w:pPr>
      <w:r>
        <w:rPr>
          <w:rFonts w:cs="Arial"/>
          <w:b/>
          <w:bCs/>
        </w:rPr>
        <w:t>4.4</w:t>
      </w:r>
      <w:r>
        <w:rPr>
          <w:rFonts w:cs="Arial"/>
        </w:rPr>
        <w:t xml:space="preserve">.W przypadku, gdy w opatrzonej kwalifikowanym podpisem elektronicznym, podpisem zaufanym lub podpisem osobistym ofercie lub oświadczeniu Wykonawcy, zostały naniesione zmiany, oferta/oświadczenie Wykonawcy </w:t>
      </w:r>
      <w:r>
        <w:rPr>
          <w:rFonts w:cs="Arial"/>
          <w:b/>
        </w:rPr>
        <w:t>muszą być ponownie</w:t>
      </w:r>
      <w:r>
        <w:rPr>
          <w:rFonts w:cs="Arial"/>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57E44ED1" w14:textId="4DB0B72F" w:rsidR="00BE46E9" w:rsidRDefault="00841846">
      <w:pPr>
        <w:spacing w:after="0" w:line="360" w:lineRule="auto"/>
        <w:jc w:val="both"/>
      </w:pPr>
      <w:r>
        <w:rPr>
          <w:rFonts w:cs="Arial"/>
          <w:b/>
          <w:bCs/>
        </w:rPr>
        <w:t>5.</w:t>
      </w:r>
      <w:r>
        <w:rPr>
          <w:rFonts w:cs="Arial"/>
        </w:rPr>
        <w:t xml:space="preserve"> Wykonawca może wycofać złożoną przez siebie ofertę. Sposób wycofania oferty został opisany na stronach internetowych, o których mowa w ust. 8 podrozdziału II rozdziału XIII SWZ.</w:t>
      </w:r>
    </w:p>
    <w:p w14:paraId="6CB088A8" w14:textId="77777777" w:rsidR="00BE46E9" w:rsidRDefault="00841846">
      <w:pPr>
        <w:spacing w:after="0" w:line="360" w:lineRule="auto"/>
        <w:jc w:val="both"/>
      </w:pPr>
      <w:r>
        <w:rPr>
          <w:rFonts w:cs="Arial"/>
          <w:b/>
          <w:bCs/>
        </w:rPr>
        <w:t>6.</w:t>
      </w:r>
      <w:r>
        <w:rPr>
          <w:rFonts w:cs="Arial"/>
        </w:rPr>
        <w:t xml:space="preserve"> 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Pr>
          <w:rFonts w:cs="Arial"/>
        </w:rPr>
        <w:br/>
        <w:t>ust. 5 ustawy.</w:t>
      </w:r>
    </w:p>
    <w:p w14:paraId="4B7781FA" w14:textId="77777777" w:rsidR="00BE46E9" w:rsidRDefault="00841846">
      <w:pPr>
        <w:spacing w:after="0" w:line="360" w:lineRule="auto"/>
        <w:jc w:val="both"/>
      </w:pPr>
      <w:r>
        <w:rPr>
          <w:rFonts w:cs="Arial"/>
          <w:b/>
          <w:bCs/>
          <w:color w:val="000000" w:themeColor="text1"/>
        </w:rPr>
        <w:t>6.1</w:t>
      </w:r>
      <w:r>
        <w:rPr>
          <w:rFonts w:cs="Arial"/>
          <w:color w:val="000000" w:themeColor="text1"/>
        </w:rPr>
        <w:t>.W przypadku, gdy Wykonawca nie wykaże, że zastrzeżone informacje stanowią tajemnicę przedsiębiorstwa w rozumieniu art. 11 ust. 2 ustawy o zwalczaniu nieuczciwej konkurencji Zamawiający uzna zastrzeżenie tajemnicy za bezskuteczne, o czym poinformuje Wykonawcę.</w:t>
      </w:r>
    </w:p>
    <w:p w14:paraId="42C231DB" w14:textId="77777777" w:rsidR="00BE46E9" w:rsidRDefault="00841846">
      <w:pPr>
        <w:spacing w:after="0" w:line="360" w:lineRule="auto"/>
        <w:jc w:val="both"/>
      </w:pPr>
      <w:r>
        <w:rPr>
          <w:rFonts w:cs="Arial"/>
          <w:b/>
          <w:bCs/>
          <w:color w:val="000000" w:themeColor="text1"/>
        </w:rPr>
        <w:t>6.2</w:t>
      </w:r>
      <w:r>
        <w:rPr>
          <w:rFonts w:cs="Arial"/>
          <w:color w:val="000000" w:themeColor="text1"/>
        </w:rPr>
        <w:t>.Informacje stanowiące tajemnicę przedsiębiorstwa powinny być zgrupowane i stanowić oddzielną część oferty - odrębny plik lub pliki elektroniczne. Plik (pliki) należy opatrzyć dopiskiem „tajemnica przedsiębiorstwa” lub innym (</w:t>
      </w:r>
      <w:r>
        <w:rPr>
          <w:rFonts w:cs="Arial"/>
        </w:rPr>
        <w:t>nazwa pliku powinna jednoznacznie wskazywać, iż dane w nim zawarte stanowią tajemnicę przedsiębiorstwa).</w:t>
      </w:r>
    </w:p>
    <w:p w14:paraId="2EFF76D3" w14:textId="77777777" w:rsidR="00BE46E9" w:rsidRDefault="00841846">
      <w:pPr>
        <w:spacing w:after="0" w:line="360" w:lineRule="auto"/>
        <w:jc w:val="both"/>
      </w:pPr>
      <w:r>
        <w:rPr>
          <w:rFonts w:cs="Arial"/>
          <w:b/>
          <w:bCs/>
          <w:color w:val="000000" w:themeColor="text1"/>
        </w:rPr>
        <w:t>6.3</w:t>
      </w:r>
      <w:r>
        <w:rPr>
          <w:rFonts w:cs="Arial"/>
          <w:color w:val="000000" w:themeColor="text1"/>
        </w:rPr>
        <w:t>.Protokół postępowania wraz z załącznikami, w tym oferty wraz z załącznikami, udostępnia się na wniosek.</w:t>
      </w:r>
    </w:p>
    <w:p w14:paraId="197E5572" w14:textId="77777777" w:rsidR="00BE46E9" w:rsidRDefault="00BE46E9">
      <w:pPr>
        <w:spacing w:after="0" w:line="360" w:lineRule="auto"/>
        <w:jc w:val="both"/>
        <w:rPr>
          <w:rFonts w:cs="Arial"/>
          <w:bCs/>
          <w:color w:val="000000" w:themeColor="text1"/>
          <w:u w:val="single"/>
        </w:rPr>
      </w:pPr>
    </w:p>
    <w:p w14:paraId="1EA0B342" w14:textId="77777777" w:rsidR="00BE46E9" w:rsidRDefault="00841846">
      <w:pPr>
        <w:spacing w:after="0" w:line="360" w:lineRule="auto"/>
        <w:ind w:left="1644" w:hanging="1644"/>
      </w:pPr>
      <w:r>
        <w:rPr>
          <w:rFonts w:eastAsia="Times New Roman" w:cs="Times New Roman"/>
          <w:b/>
          <w:bCs/>
          <w:lang w:eastAsia="pl-PL"/>
        </w:rPr>
        <w:t xml:space="preserve">ROZDZIAŁ XVIII. INFORMACJA NA TEMAT MOŻLIWOŚCI SKŁADANIA JEDNEJ OFERTY, PRZEZ DWA LUB WIĘCEJ PODMIOTÓW </w:t>
      </w:r>
    </w:p>
    <w:p w14:paraId="1609B156" w14:textId="77777777" w:rsidR="00BE46E9" w:rsidRDefault="00BE46E9">
      <w:pPr>
        <w:spacing w:after="0" w:line="360" w:lineRule="auto"/>
        <w:jc w:val="both"/>
        <w:rPr>
          <w:rFonts w:eastAsia="Times New Roman" w:cs="Times New Roman"/>
          <w:lang w:eastAsia="pl-PL"/>
        </w:rPr>
      </w:pPr>
    </w:p>
    <w:p w14:paraId="0CE4F93A" w14:textId="77777777" w:rsidR="00BE46E9" w:rsidRDefault="00841846">
      <w:pPr>
        <w:spacing w:after="0" w:line="360" w:lineRule="auto"/>
        <w:jc w:val="both"/>
      </w:pPr>
      <w:r>
        <w:rPr>
          <w:rFonts w:eastAsia="Times New Roman" w:cs="Times New Roman"/>
          <w:lang w:eastAsia="pl-PL"/>
        </w:rPr>
        <w:t>Wykonawcy mogą wspólnie ubiegać się o udzielenie zamówienia (możliwość składania jednej oferty, przez dwa lub więcej podmiotów np. konsorcjum firm, spółkę cywilną), pod warunkiem, że taka oferta będzie spełniać następujące wymagania:</w:t>
      </w:r>
    </w:p>
    <w:p w14:paraId="4739D666" w14:textId="77777777" w:rsidR="00BE46E9" w:rsidRDefault="00841846">
      <w:pPr>
        <w:spacing w:after="0" w:line="360" w:lineRule="auto"/>
        <w:jc w:val="both"/>
      </w:pPr>
      <w:r>
        <w:rPr>
          <w:rFonts w:eastAsia="Times New Roman" w:cs="Times New Roman"/>
          <w:lang w:eastAsia="pl-PL"/>
        </w:rPr>
        <w:t>a) Wykonawcy wspólnie ubiegający się o zamówienie muszą ustanowić pełnomocnika do reprezentowania ich w postępowaniu o udzielenie zamówienia albo reprezentowania</w:t>
      </w:r>
      <w:r>
        <w:rPr>
          <w:rFonts w:eastAsia="Times New Roman" w:cs="Times New Roman"/>
          <w:lang w:eastAsia="pl-PL"/>
        </w:rPr>
        <w:br/>
        <w:t>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10E2E6F7" w14:textId="77777777" w:rsidR="00BE46E9" w:rsidRDefault="00841846">
      <w:pPr>
        <w:spacing w:after="0" w:line="360" w:lineRule="auto"/>
        <w:jc w:val="both"/>
      </w:pPr>
      <w:r>
        <w:rPr>
          <w:rFonts w:eastAsia="Times New Roman" w:cs="Times New Roman"/>
          <w:lang w:eastAsia="pl-PL"/>
        </w:rPr>
        <w:t>b) Wykonawcy tworzący jeden podmiot przedłożą wraz z ofertą stosowne pełnomocnictwo – zgodnie z rozdz. XVII  pkt. 2.3.  SWZ - nie dotyczy spółki cywilnej, o ile upoważnienie/pełnomocnictwo do występowania w imieniu tej spółki wynika z dołączonej do oferty umowy spółki bądź wszyscy wspólnicy podpiszą ofertę;</w:t>
      </w:r>
      <w:r>
        <w:rPr>
          <w:rFonts w:eastAsia="Times New Roman" w:cs="Times New Roman"/>
          <w:lang w:eastAsia="pl-PL"/>
        </w:rPr>
        <w:tab/>
      </w:r>
    </w:p>
    <w:p w14:paraId="6BC35863" w14:textId="77777777" w:rsidR="00BE46E9" w:rsidRDefault="00841846">
      <w:pPr>
        <w:spacing w:after="0" w:line="360" w:lineRule="auto"/>
        <w:jc w:val="both"/>
      </w:pPr>
      <w:r>
        <w:rPr>
          <w:rFonts w:eastAsia="Times New Roman" w:cs="Times New Roman"/>
          <w:b/>
          <w:bCs/>
          <w:lang w:eastAsia="pl-PL"/>
        </w:rPr>
        <w:t>Uwaga:</w:t>
      </w:r>
      <w:r>
        <w:rPr>
          <w:rFonts w:eastAsia="Times New Roman" w:cs="Times New Roman"/>
          <w:lang w:eastAsia="pl-PL"/>
        </w:rPr>
        <w:t xml:space="preserve"> </w:t>
      </w:r>
      <w:r>
        <w:rPr>
          <w:rFonts w:eastAsia="Times New Roman" w:cs="Times New Roman"/>
          <w:b/>
          <w:bCs/>
          <w:lang w:eastAsia="pl-PL"/>
        </w:rPr>
        <w:t>pełnomocnictwo, o którym mowa powyżej może wynikać albo z dokumentu pod taką samą nazwą, albo z umowy Wykonawców wspólnie ubiegających się o udzielenie zamówienia.</w:t>
      </w:r>
    </w:p>
    <w:p w14:paraId="4022B2D2" w14:textId="77777777" w:rsidR="00BE46E9" w:rsidRDefault="00841846">
      <w:pPr>
        <w:spacing w:after="0" w:line="360" w:lineRule="auto"/>
        <w:jc w:val="both"/>
      </w:pPr>
      <w:r>
        <w:rPr>
          <w:rFonts w:eastAsia="Times New Roman" w:cs="Times New Roman"/>
          <w:lang w:eastAsia="pl-PL"/>
        </w:rPr>
        <w:t>c) oferta musi być podpisana w taki sposób, by prawnie zobowiązywała wszystkich Wykonawców występujących wspólnie (przez każdego z wykonawców lub pełnomocnika);</w:t>
      </w:r>
    </w:p>
    <w:p w14:paraId="0E32E8A6" w14:textId="77777777" w:rsidR="00BE46E9" w:rsidRDefault="00841846">
      <w:pPr>
        <w:spacing w:after="0" w:line="360" w:lineRule="auto"/>
        <w:jc w:val="both"/>
      </w:pPr>
      <w:r>
        <w:rPr>
          <w:rFonts w:eastAsia="Times New Roman" w:cs="Times New Roman"/>
          <w:lang w:eastAsia="pl-PL"/>
        </w:rPr>
        <w:t>d) wszelka korespondencja dokonywana będzie wyłącznie z Wykonawcą występującym jako Pełnomocnik pozostałych;</w:t>
      </w:r>
    </w:p>
    <w:p w14:paraId="5213F149" w14:textId="77777777" w:rsidR="00BE46E9" w:rsidRDefault="00841846">
      <w:pPr>
        <w:spacing w:after="0" w:line="360" w:lineRule="auto"/>
        <w:jc w:val="both"/>
      </w:pPr>
      <w:r>
        <w:rPr>
          <w:rFonts w:eastAsia="Times New Roman" w:cs="Times New Roman"/>
          <w:lang w:eastAsia="pl-PL"/>
        </w:rPr>
        <w:t xml:space="preserve">e) w </w:t>
      </w:r>
      <w:r>
        <w:rPr>
          <w:bCs/>
        </w:rPr>
        <w:t xml:space="preserve">przypadku wspólnego ubiegania się o zamówienie przez Wykonawców, oświadczenie, o którym mowa w art. 125 ustawy (pkt. 2.1. rozdziału XVII SWZ) składa </w:t>
      </w:r>
      <w:r>
        <w:rPr>
          <w:b/>
          <w:bCs/>
          <w:u w:val="single"/>
        </w:rPr>
        <w:t>każdy</w:t>
      </w:r>
      <w:r>
        <w:rPr>
          <w:bCs/>
        </w:rPr>
        <w:br/>
        <w:t>z Wykonawców wspólnie ubiegających się o zamówienie. Oświadczenia te potwierdzają spełnianie warunków udziału w postępowaniu oraz brak podstaw wykluczenia w zakresie,</w:t>
      </w:r>
      <w:r>
        <w:rPr>
          <w:bCs/>
        </w:rPr>
        <w:br/>
        <w:t xml:space="preserve">w którym </w:t>
      </w:r>
      <w:r>
        <w:rPr>
          <w:b/>
          <w:bCs/>
          <w:u w:val="single"/>
        </w:rPr>
        <w:t>każdy</w:t>
      </w:r>
      <w:r>
        <w:rPr>
          <w:bCs/>
        </w:rPr>
        <w:t xml:space="preserve"> z Wykonawców wykazuje spełnianie warunków udziału w postępowaniu, oraz brak podstaw wykluczenia - </w:t>
      </w:r>
      <w:r>
        <w:rPr>
          <w:b/>
          <w:bCs/>
          <w:u w:val="single"/>
        </w:rPr>
        <w:t>żaden</w:t>
      </w:r>
      <w:r>
        <w:rPr>
          <w:bCs/>
        </w:rPr>
        <w:t> z Wykonawców wspólnie składających ofertę nie może podlegać wykluczeniu z postępowania w oparciu o wskazane w SWZ podstawy wykluczenia.</w:t>
      </w:r>
    </w:p>
    <w:p w14:paraId="2CAAB0B4" w14:textId="77777777" w:rsidR="00BE46E9" w:rsidRDefault="00BE46E9">
      <w:pPr>
        <w:spacing w:after="0" w:line="360" w:lineRule="auto"/>
        <w:jc w:val="both"/>
        <w:rPr>
          <w:bCs/>
        </w:rPr>
      </w:pPr>
    </w:p>
    <w:p w14:paraId="2B49A7F5" w14:textId="77777777" w:rsidR="00BE46E9" w:rsidRDefault="00841846">
      <w:pPr>
        <w:spacing w:after="0" w:line="360" w:lineRule="auto"/>
        <w:jc w:val="both"/>
      </w:pPr>
      <w:r>
        <w:rPr>
          <w:bCs/>
        </w:rPr>
        <w:t>Powyższe oznacza, iż:</w:t>
      </w:r>
    </w:p>
    <w:p w14:paraId="43BD2F2E" w14:textId="77777777" w:rsidR="00BE46E9" w:rsidRDefault="00841846">
      <w:pPr>
        <w:spacing w:after="0" w:line="360" w:lineRule="auto"/>
        <w:jc w:val="both"/>
      </w:pPr>
      <w:r>
        <w:rPr>
          <w:bCs/>
        </w:rPr>
        <w:t>- oświadczenie w zakresie braku podstaw wykluczenia musi złożyć każdy</w:t>
      </w:r>
      <w:r>
        <w:rPr>
          <w:bCs/>
        </w:rPr>
        <w:br/>
        <w:t>z Wykonawców wspólnie ubiegających się o udzielenie zamówienia;</w:t>
      </w:r>
    </w:p>
    <w:p w14:paraId="4BC7D4FF" w14:textId="77777777" w:rsidR="00BE46E9" w:rsidRDefault="00841846">
      <w:pPr>
        <w:spacing w:after="0" w:line="360" w:lineRule="auto"/>
        <w:jc w:val="both"/>
      </w:pPr>
      <w:r>
        <w:rPr>
          <w:bCs/>
        </w:rPr>
        <w:t>- 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4C4319F2" w14:textId="77777777" w:rsidR="00BE46E9" w:rsidRDefault="00BE46E9">
      <w:pPr>
        <w:spacing w:after="0" w:line="360" w:lineRule="auto"/>
        <w:ind w:left="708" w:hanging="566"/>
        <w:jc w:val="both"/>
        <w:rPr>
          <w:rFonts w:eastAsia="Times New Roman" w:cs="Times New Roman"/>
          <w:lang w:eastAsia="pl-PL"/>
        </w:rPr>
      </w:pPr>
    </w:p>
    <w:p w14:paraId="4547348D" w14:textId="77777777" w:rsidR="00BE46E9" w:rsidRDefault="00841846">
      <w:pPr>
        <w:spacing w:after="0" w:line="360" w:lineRule="auto"/>
      </w:pPr>
      <w:r>
        <w:rPr>
          <w:rFonts w:eastAsia="Times New Roman" w:cs="Times New Roman"/>
          <w:b/>
          <w:bCs/>
          <w:lang w:eastAsia="pl-PL"/>
        </w:rPr>
        <w:t>ROZDZIAŁ XIX. INFORMACJA NA TEMAT PODWYKONAWCÓW</w:t>
      </w:r>
    </w:p>
    <w:p w14:paraId="57B7E4AE" w14:textId="77777777" w:rsidR="00BE46E9" w:rsidRDefault="00BE46E9">
      <w:pPr>
        <w:spacing w:after="0" w:line="360" w:lineRule="auto"/>
        <w:rPr>
          <w:rFonts w:eastAsia="Times New Roman" w:cs="Times New Roman"/>
          <w:b/>
          <w:bCs/>
          <w:lang w:eastAsia="pl-PL"/>
        </w:rPr>
      </w:pPr>
    </w:p>
    <w:p w14:paraId="44CCD0C9" w14:textId="77777777" w:rsidR="00BE46E9" w:rsidRDefault="00841846">
      <w:pPr>
        <w:pStyle w:val="Akapitzlist"/>
        <w:spacing w:after="0" w:line="360" w:lineRule="auto"/>
        <w:ind w:left="0"/>
        <w:contextualSpacing w:val="0"/>
        <w:jc w:val="both"/>
      </w:pPr>
      <w:r>
        <w:rPr>
          <w:rFonts w:cs="Arial"/>
        </w:rPr>
        <w:t>1. Wykonawca może powierzyć wykonanie części zamówienia podwykonawcy.</w:t>
      </w:r>
    </w:p>
    <w:p w14:paraId="0072863E" w14:textId="77777777" w:rsidR="00BE46E9" w:rsidRDefault="00841846">
      <w:pPr>
        <w:pStyle w:val="Akapitzlist"/>
        <w:spacing w:after="0" w:line="360" w:lineRule="auto"/>
        <w:ind w:left="0"/>
        <w:contextualSpacing w:val="0"/>
        <w:jc w:val="both"/>
      </w:pPr>
      <w:r>
        <w:rPr>
          <w:rFonts w:cs="Arial"/>
        </w:rPr>
        <w:t>2. Wykonawca, który zamierza wykonywać zamówienie przy udziale podwykonawcy,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3 do SWZ.</w:t>
      </w:r>
      <w:r>
        <w:rPr>
          <w:rFonts w:cs="Arial"/>
          <w:b/>
        </w:rPr>
        <w:t xml:space="preserve"> </w:t>
      </w:r>
      <w:r>
        <w:rPr>
          <w:rFonts w:cs="Arial"/>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4494961F" w14:textId="77777777" w:rsidR="00BE46E9" w:rsidRDefault="00841846">
      <w:pPr>
        <w:pStyle w:val="Akapitzlist"/>
        <w:spacing w:after="0" w:line="360" w:lineRule="auto"/>
        <w:ind w:left="0"/>
        <w:contextualSpacing w:val="0"/>
        <w:jc w:val="both"/>
      </w:pPr>
      <w:r>
        <w:rPr>
          <w:rFonts w:cs="Arial"/>
        </w:rPr>
        <w:t>3. Zamawiający żąda, aby przed przystąpieniem do wykonania zamówienia Wykonawca podał nazwy, dane kontaktowe oraz przedstawicieli, podwykonawców zaangażowanych</w:t>
      </w:r>
      <w:r>
        <w:rPr>
          <w:rFonts w:cs="Arial"/>
        </w:rPr>
        <w:br/>
        <w:t>w wykonanie zamówienia (jeżeli są już znani). Wykonawca zobowiązany jest do zawiadomienia Zamawiającego o wszelkich zmianach w odniesieniu do informacji,</w:t>
      </w:r>
      <w:r>
        <w:rPr>
          <w:rFonts w:cs="Arial"/>
        </w:rPr>
        <w:br/>
        <w:t>o których mowa w zdaniu pierwszym, w trakcie realizacji zamówienia, a także przekazuje wymagane informacje na temat nowych podwykonawców, którym w późniejszym okresie zamierza powierzyć realizację zamówienia.</w:t>
      </w:r>
    </w:p>
    <w:p w14:paraId="134FF370" w14:textId="77777777" w:rsidR="00BE46E9" w:rsidRDefault="00841846">
      <w:pPr>
        <w:pStyle w:val="Akapitzlist"/>
        <w:spacing w:after="0" w:line="360" w:lineRule="auto"/>
        <w:ind w:left="0"/>
        <w:contextualSpacing w:val="0"/>
        <w:jc w:val="both"/>
      </w:pPr>
      <w:r>
        <w:rPr>
          <w:rFonts w:cs="Arial"/>
          <w:color w:val="000000"/>
        </w:rPr>
        <w:t>4.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D3ADC43" w14:textId="77777777" w:rsidR="00BE46E9" w:rsidRDefault="00841846">
      <w:pPr>
        <w:pStyle w:val="Akapitzlist"/>
        <w:spacing w:after="0" w:line="360" w:lineRule="auto"/>
        <w:ind w:left="0"/>
        <w:contextualSpacing w:val="0"/>
        <w:jc w:val="both"/>
      </w:pPr>
      <w:r>
        <w:rPr>
          <w:rFonts w:cs="Arial"/>
        </w:rPr>
        <w:t>5. Powierzenie wykonania części zamówienia podwykonawcom nie zwalnia Wykonawcy</w:t>
      </w:r>
      <w:r>
        <w:rPr>
          <w:rFonts w:cs="Arial"/>
        </w:rPr>
        <w:br/>
        <w:t>z odpowiedzialności za należyte wykonanie tego zamówienia.</w:t>
      </w:r>
    </w:p>
    <w:p w14:paraId="5620E89B" w14:textId="77777777" w:rsidR="00BE46E9" w:rsidRDefault="00BE46E9">
      <w:pPr>
        <w:tabs>
          <w:tab w:val="left" w:pos="1701"/>
        </w:tabs>
        <w:spacing w:after="0" w:line="360" w:lineRule="auto"/>
        <w:ind w:right="28"/>
        <w:jc w:val="both"/>
        <w:rPr>
          <w:rFonts w:eastAsia="Times New Roman" w:cs="Times New Roman"/>
          <w:b/>
          <w:bCs/>
          <w:lang w:eastAsia="pl-PL"/>
        </w:rPr>
      </w:pPr>
    </w:p>
    <w:p w14:paraId="47885C4C" w14:textId="77777777" w:rsidR="00BE46E9" w:rsidRDefault="00841846">
      <w:pPr>
        <w:tabs>
          <w:tab w:val="left" w:pos="1701"/>
        </w:tabs>
        <w:spacing w:after="0" w:line="360" w:lineRule="auto"/>
        <w:ind w:right="28"/>
        <w:jc w:val="both"/>
      </w:pPr>
      <w:r>
        <w:rPr>
          <w:rFonts w:eastAsia="Times New Roman" w:cs="Times New Roman"/>
          <w:b/>
          <w:bCs/>
          <w:lang w:eastAsia="pl-PL"/>
        </w:rPr>
        <w:t xml:space="preserve">ROZDZIAŁ XX. </w:t>
      </w:r>
      <w:r>
        <w:rPr>
          <w:rFonts w:cs="Arial"/>
          <w:b/>
        </w:rPr>
        <w:t>PODSTAWY (PRZESŁANKI) WYKLUCZENIA Z POSTĘPOWANIA, WARUNKI UDZIAŁU W POSTĘPOWANIU WYKAZ PODMIOTOWYCH ŚRODKÓW DOWODOWYCH</w:t>
      </w:r>
    </w:p>
    <w:p w14:paraId="5549AF38" w14:textId="77777777" w:rsidR="00BE46E9" w:rsidRDefault="00BE46E9">
      <w:pPr>
        <w:pStyle w:val="Akapitzlist"/>
        <w:spacing w:after="0" w:line="360" w:lineRule="auto"/>
        <w:contextualSpacing w:val="0"/>
        <w:jc w:val="both"/>
        <w:rPr>
          <w:rFonts w:cs="Arial"/>
          <w:b/>
        </w:rPr>
      </w:pPr>
    </w:p>
    <w:p w14:paraId="06D3C87F" w14:textId="77777777" w:rsidR="00BE46E9" w:rsidRDefault="00841846">
      <w:pPr>
        <w:spacing w:after="0" w:line="360" w:lineRule="auto"/>
        <w:jc w:val="both"/>
      </w:pPr>
      <w:r>
        <w:rPr>
          <w:rFonts w:cs="Arial"/>
          <w:b/>
        </w:rPr>
        <w:t>1. O udzielenie zamówienia mogą się ubiegać Wykonawcy, którzy:</w:t>
      </w:r>
    </w:p>
    <w:p w14:paraId="05BF58C0" w14:textId="77777777" w:rsidR="00BE46E9" w:rsidRDefault="00841846">
      <w:pPr>
        <w:spacing w:after="0" w:line="360" w:lineRule="auto"/>
        <w:ind w:firstLine="709"/>
        <w:jc w:val="both"/>
      </w:pPr>
      <w:r>
        <w:rPr>
          <w:rFonts w:cs="Arial"/>
        </w:rPr>
        <w:t>1) nie podlegają wykluczeniu;</w:t>
      </w:r>
    </w:p>
    <w:p w14:paraId="18BC8276" w14:textId="77777777" w:rsidR="00BE46E9" w:rsidRDefault="00841846">
      <w:pPr>
        <w:pStyle w:val="Akapitzlist"/>
        <w:spacing w:after="0" w:line="360" w:lineRule="auto"/>
        <w:contextualSpacing w:val="0"/>
        <w:jc w:val="both"/>
      </w:pPr>
      <w:r>
        <w:rPr>
          <w:rFonts w:cs="Arial"/>
        </w:rPr>
        <w:t>2) spełniają warunki udziału w postępowaniu, określone przez Zamawiającego</w:t>
      </w:r>
      <w:r>
        <w:rPr>
          <w:rFonts w:cs="Arial"/>
        </w:rPr>
        <w:br/>
        <w:t>w ogłoszeniu o zamówieniu oraz w ust. 3 niniejszego rozdziału SWZ.</w:t>
      </w:r>
    </w:p>
    <w:p w14:paraId="12E5B200" w14:textId="77777777" w:rsidR="00BE46E9" w:rsidRDefault="00BE46E9">
      <w:pPr>
        <w:pStyle w:val="Akapitzlist"/>
        <w:spacing w:after="0" w:line="360" w:lineRule="auto"/>
        <w:contextualSpacing w:val="0"/>
        <w:jc w:val="both"/>
        <w:rPr>
          <w:rFonts w:cs="Arial"/>
          <w:b/>
        </w:rPr>
      </w:pPr>
    </w:p>
    <w:p w14:paraId="10EA6845" w14:textId="77777777" w:rsidR="00BE46E9" w:rsidRDefault="00841846">
      <w:pPr>
        <w:spacing w:after="0" w:line="360" w:lineRule="auto"/>
        <w:jc w:val="both"/>
      </w:pPr>
      <w:r>
        <w:rPr>
          <w:rFonts w:cs="Arial"/>
          <w:b/>
        </w:rPr>
        <w:t>2. Podstawy wykluczenia:</w:t>
      </w:r>
    </w:p>
    <w:p w14:paraId="0BAED05F" w14:textId="77777777" w:rsidR="00BE46E9" w:rsidRDefault="00841846">
      <w:pPr>
        <w:spacing w:after="0" w:line="360" w:lineRule="auto"/>
        <w:jc w:val="both"/>
      </w:pPr>
      <w:r>
        <w:rPr>
          <w:rFonts w:cs="Arial"/>
          <w:b/>
        </w:rPr>
        <w:t>2.1.  Zamawiający wykluczy z postępowania Wykonawcę w przypadkach, o których mowa w art. 108 ust. 1 pkt 1-6 ustawy (obligatoryjne przesłanki wykluczenia).</w:t>
      </w:r>
    </w:p>
    <w:p w14:paraId="4C7C93EB" w14:textId="77777777" w:rsidR="00BE46E9" w:rsidRDefault="00841846">
      <w:pPr>
        <w:tabs>
          <w:tab w:val="left" w:pos="284"/>
        </w:tabs>
        <w:spacing w:after="0" w:line="360" w:lineRule="auto"/>
        <w:jc w:val="both"/>
      </w:pPr>
      <w:r>
        <w:rPr>
          <w:b/>
          <w:bCs/>
        </w:rPr>
        <w:t>2.2.</w:t>
      </w:r>
      <w:r>
        <w:t xml:space="preserve"> </w:t>
      </w:r>
      <w:r>
        <w:rPr>
          <w:rFonts w:eastAsia="Times New Roman" w:cs="Arial"/>
          <w:b/>
          <w:lang w:eastAsia="pl-PL"/>
        </w:rPr>
        <w:t>Zamawiający nie przewiduje dodatkowych/fakultatywnych podstaw (przesłanek) wykluczenia zawartych w art. 109 ust. 1 ustawy.</w:t>
      </w:r>
    </w:p>
    <w:p w14:paraId="62437C2E" w14:textId="77777777" w:rsidR="00BE46E9" w:rsidRDefault="00841846">
      <w:pPr>
        <w:spacing w:after="0" w:line="360" w:lineRule="auto"/>
        <w:jc w:val="both"/>
      </w:pPr>
      <w:r>
        <w:rPr>
          <w:rFonts w:eastAsia="Times New Roman" w:cs="Times New Roman"/>
          <w:b/>
          <w:lang w:eastAsia="pl-PL"/>
        </w:rPr>
        <w:t xml:space="preserve">2.3. Z postępowania o udzielenie zamówienia wyklucza się Wykonawcę w przypadkach, o których mowa w art. 7 ust. 1 ustawy </w:t>
      </w:r>
      <w:r>
        <w:rPr>
          <w:rFonts w:eastAsia="Times New Roman" w:cs="Arial"/>
          <w:b/>
          <w:lang w:eastAsia="pl-PL"/>
        </w:rPr>
        <w:t>z dnia 13 kwietnia 2022r. o szczególnych rozwiązaniach w zakresie przeciwdziałania wspieraniu agresji na Ukrainę oraz służących ochronie bezpieczeństwa narodowego. Do Wykonawcy podlegającego wykluczeniu w tym zakresie, stosuje się art. 7 ust. 3 wspomnianej ustawy.</w:t>
      </w:r>
    </w:p>
    <w:p w14:paraId="51FFDA6F" w14:textId="77777777" w:rsidR="00BE46E9" w:rsidRDefault="00BE46E9">
      <w:pPr>
        <w:pStyle w:val="Akapitzlist"/>
        <w:spacing w:after="0" w:line="360" w:lineRule="auto"/>
        <w:ind w:left="0"/>
        <w:contextualSpacing w:val="0"/>
        <w:jc w:val="both"/>
        <w:rPr>
          <w:rFonts w:cs="Arial"/>
          <w:b/>
        </w:rPr>
      </w:pPr>
    </w:p>
    <w:p w14:paraId="5F6BB97A" w14:textId="77777777" w:rsidR="00BE46E9" w:rsidRDefault="00841846">
      <w:pPr>
        <w:pStyle w:val="Akapitzlist"/>
        <w:spacing w:after="0" w:line="360" w:lineRule="auto"/>
        <w:ind w:left="0"/>
        <w:contextualSpacing w:val="0"/>
        <w:jc w:val="both"/>
      </w:pPr>
      <w:r>
        <w:rPr>
          <w:rFonts w:cs="Arial"/>
          <w:b/>
        </w:rPr>
        <w:t>3. Warunki udziału w postępowaniu, określone przez Zamawiającego spośród warunków, o których mowa w art. 112 ust. 2 ustawy.</w:t>
      </w:r>
    </w:p>
    <w:p w14:paraId="42B75F67" w14:textId="77777777" w:rsidR="00BE46E9" w:rsidRDefault="00841846">
      <w:pPr>
        <w:pStyle w:val="Akapitzlist"/>
        <w:spacing w:after="0" w:line="360" w:lineRule="auto"/>
        <w:ind w:left="0"/>
        <w:contextualSpacing w:val="0"/>
        <w:jc w:val="both"/>
      </w:pPr>
      <w:r>
        <w:rPr>
          <w:rFonts w:cs="Arial"/>
          <w:b/>
        </w:rPr>
        <w:t>3.1. Zdolność do występowania w obrocie gospodarczym</w:t>
      </w:r>
    </w:p>
    <w:p w14:paraId="0FD3C358" w14:textId="77777777" w:rsidR="00BE46E9" w:rsidRDefault="00841846">
      <w:pPr>
        <w:pStyle w:val="Akapitzlist"/>
        <w:tabs>
          <w:tab w:val="left" w:pos="1134"/>
        </w:tabs>
        <w:spacing w:after="0" w:line="360" w:lineRule="auto"/>
        <w:contextualSpacing w:val="0"/>
        <w:jc w:val="both"/>
      </w:pPr>
      <w:r>
        <w:rPr>
          <w:rFonts w:cs="Arial"/>
        </w:rPr>
        <w:t>Nie dotyczy.</w:t>
      </w:r>
    </w:p>
    <w:p w14:paraId="49F9C10A" w14:textId="77777777" w:rsidR="00BE46E9" w:rsidRDefault="00841846">
      <w:pPr>
        <w:pStyle w:val="Akapitzlist"/>
        <w:tabs>
          <w:tab w:val="left" w:pos="1134"/>
        </w:tabs>
        <w:spacing w:after="0" w:line="360" w:lineRule="auto"/>
        <w:ind w:hanging="720"/>
        <w:contextualSpacing w:val="0"/>
        <w:jc w:val="both"/>
      </w:pPr>
      <w:r>
        <w:rPr>
          <w:rFonts w:cs="Arial"/>
          <w:b/>
        </w:rPr>
        <w:t xml:space="preserve">3.2.Uprawnienia do prowadzenia określonej działalności gospodarczej lub </w:t>
      </w:r>
      <w:r>
        <w:rPr>
          <w:rFonts w:cs="Arial"/>
          <w:b/>
        </w:rPr>
        <w:br/>
        <w:t>zawodowej</w:t>
      </w:r>
    </w:p>
    <w:p w14:paraId="0D6F6DB5" w14:textId="77777777" w:rsidR="00BE46E9" w:rsidRDefault="00841846">
      <w:pPr>
        <w:pStyle w:val="Akapitzlist"/>
        <w:spacing w:after="0" w:line="360" w:lineRule="auto"/>
        <w:ind w:left="680" w:hanging="680"/>
        <w:contextualSpacing w:val="0"/>
        <w:jc w:val="both"/>
      </w:pPr>
      <w:r>
        <w:rPr>
          <w:rFonts w:eastAsia="Times New Roman" w:cs="Times New Roman"/>
          <w:bCs/>
          <w:lang w:eastAsia="pl-PL"/>
        </w:rPr>
        <w:t xml:space="preserve">3.2.1. cz. I </w:t>
      </w:r>
      <w:proofErr w:type="spellStart"/>
      <w:r>
        <w:rPr>
          <w:rFonts w:eastAsia="Times New Roman" w:cs="Times New Roman"/>
          <w:bCs/>
          <w:lang w:eastAsia="pl-PL"/>
        </w:rPr>
        <w:t>i</w:t>
      </w:r>
      <w:proofErr w:type="spellEnd"/>
      <w:r>
        <w:rPr>
          <w:rFonts w:eastAsia="Times New Roman" w:cs="Times New Roman"/>
          <w:bCs/>
          <w:lang w:eastAsia="pl-PL"/>
        </w:rPr>
        <w:t xml:space="preserve"> II - Wykonawca musi posiadać uprawnienia do wykonywania działalności polegającej na świadczeniu usług pocztowych zgodnie z przepisami ustawy z dnia 23 listopada 2012 r. - Prawo pocztowe,</w:t>
      </w:r>
    </w:p>
    <w:p w14:paraId="06D080C4" w14:textId="77777777" w:rsidR="00BE46E9" w:rsidRDefault="00841846">
      <w:pPr>
        <w:pStyle w:val="Akapitzlist"/>
        <w:tabs>
          <w:tab w:val="left" w:pos="1134"/>
        </w:tabs>
        <w:spacing w:after="0" w:line="360" w:lineRule="auto"/>
        <w:ind w:hanging="720"/>
        <w:contextualSpacing w:val="0"/>
        <w:jc w:val="both"/>
      </w:pPr>
      <w:r>
        <w:rPr>
          <w:rFonts w:cs="Arial"/>
          <w:b/>
        </w:rPr>
        <w:t>3.3. Sytuacja ekonomiczna lub finansowa</w:t>
      </w:r>
    </w:p>
    <w:p w14:paraId="07E881AD" w14:textId="77777777" w:rsidR="00BE46E9" w:rsidRDefault="00841846">
      <w:pPr>
        <w:pStyle w:val="Akapitzlist"/>
        <w:tabs>
          <w:tab w:val="left" w:pos="1134"/>
        </w:tabs>
        <w:spacing w:after="0" w:line="360" w:lineRule="auto"/>
        <w:contextualSpacing w:val="0"/>
        <w:jc w:val="both"/>
      </w:pPr>
      <w:r>
        <w:rPr>
          <w:rFonts w:cs="Arial"/>
        </w:rPr>
        <w:t>Nie dotyczy.</w:t>
      </w:r>
    </w:p>
    <w:p w14:paraId="7DC36C3C" w14:textId="77777777" w:rsidR="00BE46E9" w:rsidRDefault="00BE46E9">
      <w:pPr>
        <w:pStyle w:val="Akapitzlist"/>
        <w:tabs>
          <w:tab w:val="left" w:pos="1134"/>
        </w:tabs>
        <w:spacing w:after="0" w:line="360" w:lineRule="auto"/>
        <w:contextualSpacing w:val="0"/>
        <w:jc w:val="both"/>
      </w:pPr>
    </w:p>
    <w:p w14:paraId="4D1C484F" w14:textId="77777777" w:rsidR="00BE46E9" w:rsidRDefault="00841846">
      <w:pPr>
        <w:pStyle w:val="Akapitzlist"/>
        <w:tabs>
          <w:tab w:val="left" w:pos="1134"/>
        </w:tabs>
        <w:spacing w:after="0" w:line="360" w:lineRule="auto"/>
        <w:ind w:hanging="720"/>
        <w:contextualSpacing w:val="0"/>
        <w:jc w:val="both"/>
      </w:pPr>
      <w:r>
        <w:rPr>
          <w:rFonts w:cs="Arial"/>
          <w:b/>
        </w:rPr>
        <w:t>3.4. Zdolność techniczna lub zawodowa:</w:t>
      </w:r>
    </w:p>
    <w:p w14:paraId="510EEB1F" w14:textId="77777777" w:rsidR="00BE46E9" w:rsidRDefault="00841846">
      <w:pPr>
        <w:spacing w:after="0" w:line="360" w:lineRule="auto"/>
        <w:ind w:left="709" w:hanging="709"/>
        <w:jc w:val="both"/>
      </w:pPr>
      <w:r>
        <w:rPr>
          <w:rFonts w:cs="Trebuchet MS"/>
          <w:color w:val="000000"/>
        </w:rPr>
        <w:t>3.4.1.</w:t>
      </w:r>
      <w:r>
        <w:t xml:space="preserve"> </w:t>
      </w:r>
      <w:r>
        <w:rPr>
          <w:rFonts w:eastAsia="Times New Roman" w:cs="Times New Roman"/>
          <w:lang w:eastAsia="pl-PL"/>
        </w:rPr>
        <w:t>Wykonawca musi wykazać iż w okresie ostatnich 3 lat przed upływem terminu składania  ofert, a jeżeli okres prowadzenia działalności jest krótszy – w tym okresie, wykonywał/wykonuje</w:t>
      </w:r>
    </w:p>
    <w:p w14:paraId="445ED7BB" w14:textId="77777777" w:rsidR="00BE46E9" w:rsidRDefault="00841846">
      <w:pPr>
        <w:spacing w:after="0" w:line="360" w:lineRule="auto"/>
        <w:ind w:left="709" w:hanging="4"/>
        <w:jc w:val="both"/>
      </w:pPr>
      <w:r>
        <w:rPr>
          <w:rFonts w:cs="Trebuchet MS"/>
          <w:b/>
          <w:bCs/>
          <w:color w:val="000000"/>
        </w:rPr>
        <w:t>Cz.</w:t>
      </w:r>
      <w:r>
        <w:rPr>
          <w:rFonts w:eastAsia="Times New Roman" w:cs="Times New Roman"/>
          <w:b/>
          <w:bCs/>
          <w:lang w:eastAsia="pl-PL"/>
        </w:rPr>
        <w:t xml:space="preserve"> I</w:t>
      </w:r>
      <w:r>
        <w:rPr>
          <w:rFonts w:eastAsia="Times New Roman" w:cs="Times New Roman"/>
          <w:lang w:eastAsia="pl-PL"/>
        </w:rPr>
        <w:t xml:space="preserve"> -  co najmniej 2 usługi, polegające na świadczeniu usług objętych zamówieniem o wartości min. 200.000 zł brutto każda.</w:t>
      </w:r>
    </w:p>
    <w:p w14:paraId="0587081D" w14:textId="77777777" w:rsidR="00BE46E9" w:rsidRDefault="00841846">
      <w:pPr>
        <w:spacing w:after="0" w:line="360" w:lineRule="auto"/>
        <w:ind w:left="709" w:hanging="4"/>
        <w:jc w:val="both"/>
      </w:pPr>
      <w:r>
        <w:rPr>
          <w:rFonts w:eastAsia="Times New Roman" w:cs="Times New Roman"/>
          <w:b/>
          <w:bCs/>
          <w:lang w:eastAsia="pl-PL"/>
        </w:rPr>
        <w:t>Cz. II</w:t>
      </w:r>
      <w:r>
        <w:rPr>
          <w:rFonts w:eastAsia="Times New Roman" w:cs="Times New Roman"/>
          <w:lang w:eastAsia="pl-PL"/>
        </w:rPr>
        <w:t>- co najmniej 3 usługi, polegające na świadczeniu usług objętych zamówieniem o wartości min. 15.000 zł brutto każda</w:t>
      </w:r>
    </w:p>
    <w:p w14:paraId="284EF895" w14:textId="77777777" w:rsidR="00BE46E9" w:rsidRDefault="00841846">
      <w:pPr>
        <w:spacing w:after="0" w:line="360" w:lineRule="auto"/>
        <w:ind w:left="705"/>
        <w:jc w:val="both"/>
      </w:pPr>
      <w:r>
        <w:rPr>
          <w:rFonts w:cs="Arial"/>
        </w:rPr>
        <w:t>(w przypadku wykonywania i nie zakończenia jeszcze usługi, Wykonawca zobowiązany jest podać na jaką wartość, do momentu upływu terminu składania ofert, umowa została wykonana. Wartość ta będzie brana pod uwagę do oceny spełniania warunku).</w:t>
      </w:r>
    </w:p>
    <w:p w14:paraId="78A340DF" w14:textId="77777777" w:rsidR="00BE46E9" w:rsidRDefault="00841846">
      <w:pPr>
        <w:spacing w:after="0" w:line="360" w:lineRule="auto"/>
        <w:ind w:left="705"/>
        <w:jc w:val="both"/>
      </w:pPr>
      <w:r>
        <w:rPr>
          <w:bCs/>
        </w:rPr>
        <w:t>Uwaga: Mając na uwadze art. 117 ust. 1 ustawy Zamawiający zastrzega, że</w:t>
      </w:r>
      <w:r>
        <w:rPr>
          <w:bCs/>
        </w:rPr>
        <w:br/>
        <w:t>w sytuacji składnia oferty przez Wykonawców wspólnie ubiegających się</w:t>
      </w:r>
      <w:r>
        <w:rPr>
          <w:bCs/>
        </w:rPr>
        <w:br/>
        <w:t>o udzielenie zamówienia oraz analogicznie w sytuacji, gdy Wykonawca będzie polegał na zasobach innego podmiotu, na zasadach określonych w art. 118 ustawy, warunek o którym wyżej mowa, musi zostać spełniony w całości przez Wykonawcę (jednego z Wykonawców wspólnie składających ofertę) lub podmiot na którego zdolności w tym zakresie powołuje się Wykonawca - brak możliwości tzw. sumowana zasobów w zakresie doświadczenia.</w:t>
      </w:r>
    </w:p>
    <w:p w14:paraId="29FC9590" w14:textId="77777777" w:rsidR="00BE46E9" w:rsidRDefault="00841846">
      <w:pPr>
        <w:spacing w:after="0" w:line="360" w:lineRule="auto"/>
        <w:jc w:val="both"/>
      </w:pPr>
      <w:r>
        <w:rPr>
          <w:rFonts w:cs="Trebuchet MS"/>
          <w:bCs/>
        </w:rPr>
        <w:t>3.4.2. Wykonawca musi wykazać dysponowanie (dysponuje lub będzie dysponował)</w:t>
      </w:r>
      <w:r>
        <w:rPr>
          <w:rFonts w:cs="Trebuchet MS"/>
          <w:bCs/>
        </w:rPr>
        <w:tab/>
        <w:t xml:space="preserve"> </w:t>
      </w:r>
    </w:p>
    <w:p w14:paraId="5A02742D" w14:textId="0F706A7B" w:rsidR="00BE46E9" w:rsidRDefault="00841846">
      <w:pPr>
        <w:spacing w:after="0" w:line="360" w:lineRule="auto"/>
        <w:ind w:left="709"/>
        <w:jc w:val="both"/>
      </w:pPr>
      <w:r>
        <w:rPr>
          <w:rFonts w:cs="Trebuchet MS"/>
          <w:b/>
        </w:rPr>
        <w:t>Cz. I</w:t>
      </w:r>
      <w:r>
        <w:rPr>
          <w:rFonts w:cs="Trebuchet MS"/>
          <w:bCs/>
        </w:rPr>
        <w:t xml:space="preserve"> - minimum 9 placówkami pocztowymi awizacyjnymi umożliwiającymi odbiór awizowanych </w:t>
      </w:r>
      <w:r>
        <w:rPr>
          <w:rFonts w:cs="Trebuchet MS"/>
          <w:bCs/>
        </w:rPr>
        <w:tab/>
        <w:t>przesyłek pocztowych (w tym jedną placówką nadawczo - awizacyjną) na terenie Miasta Ruda Śląska, w następujących dzielnicach:</w:t>
      </w:r>
    </w:p>
    <w:p w14:paraId="2B2FCB66" w14:textId="77777777" w:rsidR="00BE46E9" w:rsidRDefault="00841846">
      <w:pPr>
        <w:spacing w:after="0" w:line="360" w:lineRule="auto"/>
        <w:ind w:firstLine="709"/>
        <w:jc w:val="both"/>
      </w:pPr>
      <w:r>
        <w:rPr>
          <w:rFonts w:cs="Trebuchet MS"/>
          <w:bCs/>
        </w:rPr>
        <w:t>- Nowy Bytom - 1 placówka pocztowa;</w:t>
      </w:r>
    </w:p>
    <w:p w14:paraId="639AD4DB" w14:textId="77777777" w:rsidR="00BE46E9" w:rsidRDefault="00841846">
      <w:pPr>
        <w:spacing w:after="0" w:line="360" w:lineRule="auto"/>
        <w:ind w:firstLine="709"/>
        <w:jc w:val="both"/>
      </w:pPr>
      <w:r>
        <w:rPr>
          <w:rFonts w:cs="Trebuchet MS"/>
          <w:bCs/>
        </w:rPr>
        <w:t>- Halemba – 1 placówka pocztowa:</w:t>
      </w:r>
    </w:p>
    <w:p w14:paraId="45E4B65E" w14:textId="77777777" w:rsidR="00BE46E9" w:rsidRDefault="00841846">
      <w:pPr>
        <w:spacing w:after="0" w:line="360" w:lineRule="auto"/>
        <w:ind w:firstLine="709"/>
        <w:jc w:val="both"/>
      </w:pPr>
      <w:r>
        <w:rPr>
          <w:rFonts w:cs="Trebuchet MS"/>
          <w:bCs/>
        </w:rPr>
        <w:t>- Wirek - 1 placówka pocztowa;</w:t>
      </w:r>
    </w:p>
    <w:p w14:paraId="723501B2" w14:textId="77777777" w:rsidR="00BE46E9" w:rsidRDefault="00841846">
      <w:pPr>
        <w:spacing w:after="0" w:line="360" w:lineRule="auto"/>
        <w:ind w:firstLine="709"/>
        <w:jc w:val="both"/>
      </w:pPr>
      <w:r>
        <w:rPr>
          <w:rFonts w:cs="Trebuchet MS"/>
          <w:bCs/>
        </w:rPr>
        <w:t>- Ruda – 1 placówka pocztowa;</w:t>
      </w:r>
    </w:p>
    <w:p w14:paraId="768F09CA" w14:textId="77777777" w:rsidR="00BE46E9" w:rsidRDefault="00841846">
      <w:pPr>
        <w:spacing w:after="0" w:line="360" w:lineRule="auto"/>
        <w:ind w:firstLine="709"/>
        <w:jc w:val="both"/>
      </w:pPr>
      <w:r>
        <w:rPr>
          <w:rFonts w:cs="Trebuchet MS"/>
          <w:bCs/>
        </w:rPr>
        <w:t>- Bielszowice - 1 placówka pocztowa;</w:t>
      </w:r>
    </w:p>
    <w:p w14:paraId="68777B99" w14:textId="77777777" w:rsidR="00BE46E9" w:rsidRDefault="00841846">
      <w:pPr>
        <w:spacing w:after="0" w:line="360" w:lineRule="auto"/>
        <w:ind w:firstLine="709"/>
        <w:jc w:val="both"/>
      </w:pPr>
      <w:r>
        <w:rPr>
          <w:rFonts w:cs="Trebuchet MS"/>
          <w:bCs/>
        </w:rPr>
        <w:t xml:space="preserve">- </w:t>
      </w:r>
      <w:proofErr w:type="spellStart"/>
      <w:r>
        <w:rPr>
          <w:rFonts w:cs="Trebuchet MS"/>
          <w:bCs/>
        </w:rPr>
        <w:t>Godula</w:t>
      </w:r>
      <w:proofErr w:type="spellEnd"/>
      <w:r>
        <w:rPr>
          <w:rFonts w:cs="Trebuchet MS"/>
          <w:bCs/>
        </w:rPr>
        <w:t xml:space="preserve"> – 1 placówka pocztowa;</w:t>
      </w:r>
    </w:p>
    <w:p w14:paraId="4ACD881B" w14:textId="77777777" w:rsidR="00BE46E9" w:rsidRDefault="00841846">
      <w:pPr>
        <w:spacing w:after="0" w:line="360" w:lineRule="auto"/>
        <w:ind w:firstLine="709"/>
        <w:jc w:val="both"/>
      </w:pPr>
      <w:r>
        <w:rPr>
          <w:rFonts w:cs="Trebuchet MS"/>
          <w:bCs/>
        </w:rPr>
        <w:t xml:space="preserve">- </w:t>
      </w:r>
      <w:proofErr w:type="spellStart"/>
      <w:r>
        <w:rPr>
          <w:rFonts w:cs="Trebuchet MS"/>
          <w:bCs/>
        </w:rPr>
        <w:t>Orzegów</w:t>
      </w:r>
      <w:proofErr w:type="spellEnd"/>
      <w:r>
        <w:rPr>
          <w:rFonts w:cs="Trebuchet MS"/>
          <w:bCs/>
        </w:rPr>
        <w:t xml:space="preserve"> – 1 placówka pocztowa;</w:t>
      </w:r>
    </w:p>
    <w:p w14:paraId="49EB4063" w14:textId="77777777" w:rsidR="00BE46E9" w:rsidRDefault="00841846">
      <w:pPr>
        <w:spacing w:after="0" w:line="360" w:lineRule="auto"/>
        <w:ind w:firstLine="709"/>
        <w:jc w:val="both"/>
      </w:pPr>
      <w:r>
        <w:rPr>
          <w:rFonts w:cs="Trebuchet MS"/>
          <w:bCs/>
        </w:rPr>
        <w:t xml:space="preserve">- </w:t>
      </w:r>
      <w:proofErr w:type="spellStart"/>
      <w:r>
        <w:rPr>
          <w:rFonts w:cs="Trebuchet MS"/>
          <w:bCs/>
        </w:rPr>
        <w:t>Bykowina</w:t>
      </w:r>
      <w:proofErr w:type="spellEnd"/>
      <w:r>
        <w:rPr>
          <w:rFonts w:cs="Trebuchet MS"/>
          <w:bCs/>
        </w:rPr>
        <w:t xml:space="preserve"> – 1 placówka pocztowa;</w:t>
      </w:r>
    </w:p>
    <w:p w14:paraId="6111E1DE" w14:textId="77777777" w:rsidR="00BE46E9" w:rsidRDefault="00841846">
      <w:pPr>
        <w:spacing w:after="0" w:line="360" w:lineRule="auto"/>
        <w:ind w:firstLine="709"/>
        <w:jc w:val="both"/>
      </w:pPr>
      <w:r>
        <w:rPr>
          <w:rFonts w:cs="Trebuchet MS"/>
          <w:bCs/>
        </w:rPr>
        <w:t>- Kochłowice – 1 placówka pocztowa</w:t>
      </w:r>
      <w:r>
        <w:t>.</w:t>
      </w:r>
    </w:p>
    <w:p w14:paraId="0612DB91" w14:textId="77777777" w:rsidR="00BE46E9" w:rsidRDefault="00841846">
      <w:pPr>
        <w:spacing w:after="0" w:line="360" w:lineRule="auto"/>
        <w:jc w:val="both"/>
      </w:pPr>
      <w:r>
        <w:tab/>
      </w:r>
      <w:r>
        <w:rPr>
          <w:b/>
          <w:bCs/>
        </w:rPr>
        <w:t>Cz. II</w:t>
      </w:r>
      <w:r>
        <w:t xml:space="preserve"> - </w:t>
      </w:r>
      <w:r>
        <w:rPr>
          <w:rFonts w:cs="Trebuchet MS"/>
          <w:bCs/>
        </w:rPr>
        <w:t>minimum 9 placówkami pocztowymi</w:t>
      </w:r>
      <w:r>
        <w:rPr>
          <w:rFonts w:cs="Trebuchet MS"/>
        </w:rPr>
        <w:t xml:space="preserve"> umożliwiającymi odbiór przekazów</w:t>
      </w:r>
      <w:r>
        <w:rPr>
          <w:rFonts w:cs="Trebuchet MS"/>
          <w:bCs/>
        </w:rPr>
        <w:t xml:space="preserve"> na            </w:t>
      </w:r>
      <w:r>
        <w:rPr>
          <w:rFonts w:cs="Trebuchet MS"/>
          <w:bCs/>
        </w:rPr>
        <w:br/>
        <w:t xml:space="preserve">            terenie Miasta Ruda Śląska, w następujących dzielnicach:</w:t>
      </w:r>
    </w:p>
    <w:p w14:paraId="1C7DFBF5" w14:textId="77777777" w:rsidR="00BE46E9" w:rsidRDefault="00841846">
      <w:pPr>
        <w:spacing w:after="0" w:line="360" w:lineRule="auto"/>
        <w:ind w:firstLine="709"/>
        <w:jc w:val="both"/>
      </w:pPr>
      <w:r>
        <w:rPr>
          <w:rFonts w:cs="Trebuchet MS"/>
          <w:bCs/>
        </w:rPr>
        <w:t>- Nowy Bytom - 1 placówka pocztowa;</w:t>
      </w:r>
    </w:p>
    <w:p w14:paraId="283794E9" w14:textId="77777777" w:rsidR="00BE46E9" w:rsidRDefault="00841846">
      <w:pPr>
        <w:spacing w:after="0" w:line="360" w:lineRule="auto"/>
        <w:ind w:firstLine="709"/>
        <w:jc w:val="both"/>
      </w:pPr>
      <w:r>
        <w:rPr>
          <w:rFonts w:cs="Trebuchet MS"/>
          <w:bCs/>
        </w:rPr>
        <w:t>- Halemba – 1 placówka pocztowa:</w:t>
      </w:r>
    </w:p>
    <w:p w14:paraId="77587D3E" w14:textId="77777777" w:rsidR="00BE46E9" w:rsidRDefault="00841846">
      <w:pPr>
        <w:spacing w:after="0" w:line="360" w:lineRule="auto"/>
        <w:ind w:firstLine="709"/>
        <w:jc w:val="both"/>
      </w:pPr>
      <w:r>
        <w:rPr>
          <w:rFonts w:cs="Trebuchet MS"/>
          <w:bCs/>
        </w:rPr>
        <w:t>- Wirek - 1 placówka pocztowa;</w:t>
      </w:r>
    </w:p>
    <w:p w14:paraId="18C9A21F" w14:textId="77777777" w:rsidR="00BE46E9" w:rsidRDefault="00841846">
      <w:pPr>
        <w:spacing w:after="0" w:line="360" w:lineRule="auto"/>
        <w:ind w:firstLine="709"/>
        <w:jc w:val="both"/>
      </w:pPr>
      <w:r>
        <w:rPr>
          <w:rFonts w:cs="Trebuchet MS"/>
          <w:bCs/>
        </w:rPr>
        <w:t>- Ruda – 1 placówki pocztowe;</w:t>
      </w:r>
    </w:p>
    <w:p w14:paraId="0A5D36A3" w14:textId="77777777" w:rsidR="00BE46E9" w:rsidRDefault="00841846">
      <w:pPr>
        <w:spacing w:after="0" w:line="360" w:lineRule="auto"/>
        <w:ind w:firstLine="709"/>
        <w:jc w:val="both"/>
      </w:pPr>
      <w:r>
        <w:rPr>
          <w:rFonts w:cs="Trebuchet MS"/>
          <w:bCs/>
        </w:rPr>
        <w:t>- Bielszowice- 1 placówka pocztowa;</w:t>
      </w:r>
    </w:p>
    <w:p w14:paraId="3505C79C" w14:textId="77777777" w:rsidR="00BE46E9" w:rsidRDefault="00841846">
      <w:pPr>
        <w:spacing w:after="0" w:line="360" w:lineRule="auto"/>
        <w:ind w:firstLine="709"/>
        <w:jc w:val="both"/>
      </w:pPr>
      <w:r>
        <w:rPr>
          <w:rFonts w:cs="Trebuchet MS"/>
          <w:bCs/>
        </w:rPr>
        <w:t xml:space="preserve">- </w:t>
      </w:r>
      <w:proofErr w:type="spellStart"/>
      <w:r>
        <w:rPr>
          <w:rFonts w:cs="Trebuchet MS"/>
          <w:bCs/>
        </w:rPr>
        <w:t>Godula</w:t>
      </w:r>
      <w:proofErr w:type="spellEnd"/>
      <w:r>
        <w:rPr>
          <w:rFonts w:cs="Trebuchet MS"/>
          <w:bCs/>
        </w:rPr>
        <w:t xml:space="preserve"> – 1 placówka pocztowa;</w:t>
      </w:r>
    </w:p>
    <w:p w14:paraId="39C76E95" w14:textId="77777777" w:rsidR="00BE46E9" w:rsidRDefault="00841846">
      <w:pPr>
        <w:spacing w:after="0" w:line="360" w:lineRule="auto"/>
        <w:ind w:firstLine="709"/>
        <w:jc w:val="both"/>
      </w:pPr>
      <w:r>
        <w:rPr>
          <w:rFonts w:cs="Trebuchet MS"/>
          <w:bCs/>
        </w:rPr>
        <w:t xml:space="preserve">- </w:t>
      </w:r>
      <w:proofErr w:type="spellStart"/>
      <w:r>
        <w:rPr>
          <w:rFonts w:cs="Trebuchet MS"/>
          <w:bCs/>
        </w:rPr>
        <w:t>Orzegów</w:t>
      </w:r>
      <w:proofErr w:type="spellEnd"/>
      <w:r>
        <w:rPr>
          <w:rFonts w:cs="Trebuchet MS"/>
          <w:bCs/>
        </w:rPr>
        <w:t xml:space="preserve"> – 1 placówka pocztowa;</w:t>
      </w:r>
    </w:p>
    <w:p w14:paraId="32EA2BD6" w14:textId="77777777" w:rsidR="00BE46E9" w:rsidRDefault="00841846">
      <w:pPr>
        <w:spacing w:after="0" w:line="360" w:lineRule="auto"/>
        <w:ind w:firstLine="709"/>
        <w:jc w:val="both"/>
      </w:pPr>
      <w:r>
        <w:rPr>
          <w:rFonts w:cs="Trebuchet MS"/>
          <w:bCs/>
        </w:rPr>
        <w:t xml:space="preserve">- </w:t>
      </w:r>
      <w:proofErr w:type="spellStart"/>
      <w:r>
        <w:rPr>
          <w:rFonts w:cs="Trebuchet MS"/>
          <w:bCs/>
        </w:rPr>
        <w:t>Bykowina</w:t>
      </w:r>
      <w:proofErr w:type="spellEnd"/>
      <w:r>
        <w:rPr>
          <w:rFonts w:cs="Trebuchet MS"/>
          <w:bCs/>
        </w:rPr>
        <w:t xml:space="preserve"> – 1 placówka pocztowa;</w:t>
      </w:r>
    </w:p>
    <w:p w14:paraId="5CA0852F" w14:textId="77777777" w:rsidR="00BE46E9" w:rsidRDefault="00841846">
      <w:pPr>
        <w:spacing w:after="0" w:line="360" w:lineRule="auto"/>
        <w:ind w:firstLine="709"/>
        <w:jc w:val="both"/>
      </w:pPr>
      <w:r>
        <w:rPr>
          <w:rFonts w:cs="Trebuchet MS"/>
          <w:bCs/>
        </w:rPr>
        <w:t>- Kochłowice – 1 placówka pocztowa,</w:t>
      </w:r>
    </w:p>
    <w:p w14:paraId="1522511D" w14:textId="66B1B371" w:rsidR="00BE46E9" w:rsidRDefault="00841846">
      <w:pPr>
        <w:pStyle w:val="Akapitzlist"/>
        <w:spacing w:after="120" w:line="288" w:lineRule="auto"/>
        <w:ind w:left="426"/>
      </w:pPr>
      <w:r>
        <w:rPr>
          <w:rFonts w:cs="Arial"/>
          <w:b/>
        </w:rPr>
        <w:t xml:space="preserve">Uwaga. </w:t>
      </w:r>
      <w:r>
        <w:rPr>
          <w:rFonts w:cs="Arial"/>
        </w:rPr>
        <w:t>Pojęcie „placówka pocztowa” należy rozumieć zgodnie z brzmieniem przepisu art. 3 pkt 15 ustawy z dnia 23 listopada 2012r. Prawo pocztowe.</w:t>
      </w:r>
    </w:p>
    <w:p w14:paraId="608E94BC" w14:textId="77777777" w:rsidR="00BE46E9" w:rsidRDefault="00BE46E9">
      <w:pPr>
        <w:tabs>
          <w:tab w:val="left" w:pos="993"/>
          <w:tab w:val="left" w:pos="1134"/>
        </w:tabs>
        <w:spacing w:after="0" w:line="360" w:lineRule="auto"/>
        <w:jc w:val="both"/>
        <w:rPr>
          <w:rFonts w:cs="Arial"/>
          <w:b/>
        </w:rPr>
      </w:pPr>
    </w:p>
    <w:p w14:paraId="58ECC9E9" w14:textId="77777777" w:rsidR="00BE46E9" w:rsidRDefault="00841846">
      <w:pPr>
        <w:pStyle w:val="Akapitzlist"/>
        <w:tabs>
          <w:tab w:val="left" w:pos="993"/>
          <w:tab w:val="left" w:pos="1134"/>
        </w:tabs>
        <w:spacing w:after="0" w:line="360" w:lineRule="auto"/>
        <w:ind w:hanging="720"/>
        <w:contextualSpacing w:val="0"/>
        <w:jc w:val="both"/>
      </w:pPr>
      <w:r>
        <w:rPr>
          <w:rFonts w:cs="Arial"/>
          <w:b/>
        </w:rPr>
        <w:t>4. Wykaz podmiotowych środków dowodowych</w:t>
      </w:r>
    </w:p>
    <w:p w14:paraId="0F0AD2C7" w14:textId="77777777" w:rsidR="00BE46E9" w:rsidRDefault="00841846">
      <w:pPr>
        <w:spacing w:after="120" w:line="288" w:lineRule="auto"/>
      </w:pPr>
      <w:r>
        <w:t xml:space="preserve">4.1. </w:t>
      </w:r>
      <w:r>
        <w:rPr>
          <w:rFonts w:cs="Arial"/>
          <w:sz w:val="24"/>
        </w:rPr>
        <w:t>W celu wykazania braku podstaw wykluczenia z postępowania Zamawiający żąda jedynie złożenia oświadczenia, o którym mowa w art. 125 ustawy, które to należy złożyć wraz z ofertą.</w:t>
      </w:r>
    </w:p>
    <w:p w14:paraId="2D44DBAF" w14:textId="77777777" w:rsidR="00BE46E9" w:rsidRDefault="00BE46E9">
      <w:pPr>
        <w:tabs>
          <w:tab w:val="left" w:pos="993"/>
          <w:tab w:val="left" w:pos="1134"/>
        </w:tabs>
        <w:spacing w:after="0" w:line="360" w:lineRule="auto"/>
        <w:jc w:val="both"/>
      </w:pPr>
    </w:p>
    <w:p w14:paraId="45AC95AD" w14:textId="77777777" w:rsidR="00BE46E9" w:rsidRDefault="00841846">
      <w:pPr>
        <w:spacing w:after="0" w:line="360" w:lineRule="auto"/>
        <w:jc w:val="both"/>
      </w:pPr>
      <w:r>
        <w:rPr>
          <w:rFonts w:cs="Arial"/>
          <w:b/>
        </w:rPr>
        <w:t>4.2. Wykonawca, którego oferta zostanie najwyżej oceniona, w celu wykazania spełniania warunków udziału w postępowaniu (określonych przez Zamawiającego</w:t>
      </w:r>
      <w:r>
        <w:rPr>
          <w:rFonts w:cs="Arial"/>
          <w:b/>
        </w:rPr>
        <w:br/>
        <w:t>w ust. 3 niniejszego rozdziału SWZ), na podstawie art. 274 ust. 1 ustawy zostanie wezwany do złożenia następujących podmiotowych środków dowodowych (aktualnych na dzień ich złożenia):</w:t>
      </w:r>
    </w:p>
    <w:p w14:paraId="08F6E42B" w14:textId="77777777" w:rsidR="00BE46E9" w:rsidRDefault="00841846">
      <w:pPr>
        <w:spacing w:after="0" w:line="360" w:lineRule="auto"/>
        <w:jc w:val="both"/>
      </w:pPr>
      <w:r>
        <w:rPr>
          <w:rFonts w:cs="Arial"/>
          <w:b/>
        </w:rPr>
        <w:t>- w celu wykazania spełnienia warunku z ust. 3.2.1:</w:t>
      </w:r>
    </w:p>
    <w:p w14:paraId="029C02B1" w14:textId="77777777" w:rsidR="00BE46E9" w:rsidRDefault="00841846">
      <w:pPr>
        <w:spacing w:after="0" w:line="360" w:lineRule="auto"/>
        <w:jc w:val="both"/>
      </w:pPr>
      <w:r>
        <w:rPr>
          <w:rFonts w:eastAsia="Times New Roman" w:cs="Times New Roman"/>
          <w:lang w:eastAsia="pl-PL"/>
        </w:rPr>
        <w:t>aktualny dokument potwierdzający dokonanie wpisu do rejestru operatorów pocztowych prowadzonego przez Prezesa Urzędu Komunikacji Elektronicznej zgodnie z art. 6 ust. 1 ustawy z dnia 23 listopada 2012 r. - Prawo pocztowe</w:t>
      </w:r>
      <w:r>
        <w:rPr>
          <w:rFonts w:eastAsia="Times New Roman" w:cs="Times New Roman"/>
          <w:bCs/>
          <w:lang w:eastAsia="pl-PL"/>
        </w:rPr>
        <w:t>,</w:t>
      </w:r>
    </w:p>
    <w:p w14:paraId="361FF533" w14:textId="77777777" w:rsidR="00BE46E9" w:rsidRDefault="00841846">
      <w:pPr>
        <w:tabs>
          <w:tab w:val="left" w:pos="1134"/>
        </w:tabs>
        <w:spacing w:after="0" w:line="360" w:lineRule="auto"/>
        <w:jc w:val="both"/>
      </w:pPr>
      <w:r>
        <w:rPr>
          <w:rFonts w:cs="Arial"/>
          <w:b/>
          <w:bCs/>
        </w:rPr>
        <w:t>- w celu wykazania spełniania warunku z ust. 3.4.1.:</w:t>
      </w:r>
    </w:p>
    <w:p w14:paraId="030E8884" w14:textId="77777777" w:rsidR="00BE46E9" w:rsidRDefault="00841846">
      <w:pPr>
        <w:pStyle w:val="Akapitzlist1"/>
        <w:suppressAutoHyphens/>
        <w:spacing w:line="360" w:lineRule="auto"/>
        <w:ind w:left="0" w:right="28"/>
        <w:contextualSpacing w:val="0"/>
        <w:jc w:val="both"/>
        <w:rPr>
          <w:rFonts w:ascii="Trebuchet MS" w:hAnsi="Trebuchet MS" w:cs="TimesNewRoman"/>
          <w:sz w:val="22"/>
          <w:szCs w:val="22"/>
        </w:rPr>
      </w:pPr>
      <w:r>
        <w:rPr>
          <w:rFonts w:ascii="Trebuchet MS" w:hAnsi="Trebuchet MS" w:cs="Arial"/>
          <w:sz w:val="22"/>
          <w:szCs w:val="22"/>
        </w:rPr>
        <w:t>wykaz usług wykonanych, a w przypadku świadczeń powtarzających się lub ciągłych również wykonywanych, w okresie ostatnich 3 lat, a jeżeli okres prowadzenia działalności jest krótszy – w tym okresie, wraz z podaniem ich wartości, przedmiotu, dat wykonania</w:t>
      </w:r>
      <w:r>
        <w:rPr>
          <w:rFonts w:ascii="Trebuchet MS" w:hAnsi="Trebuchet MS" w:cs="Arial"/>
          <w:sz w:val="22"/>
          <w:szCs w:val="22"/>
        </w:rPr>
        <w:br/>
        <w:t>i podmiotów, na rzecz których dostawy lub usługi zostały wykonane lub są wykonywane, oraz załączeniem dowodów określających, czy te usługi zostały wykonane lub są wykonywane należycie, przy czym dowodami</w:t>
      </w:r>
      <w:r>
        <w:rPr>
          <w:rFonts w:ascii="Trebuchet MS" w:hAnsi="Trebuchet MS" w:cs="TimesNewRoman"/>
          <w:b/>
          <w:sz w:val="22"/>
          <w:szCs w:val="22"/>
        </w:rPr>
        <w:t xml:space="preserve">, </w:t>
      </w:r>
      <w:r>
        <w:rPr>
          <w:rFonts w:ascii="Trebuchet MS" w:hAnsi="Trebuchet MS" w:cs="TimesNewRoman"/>
          <w:sz w:val="22"/>
          <w:szCs w:val="22"/>
        </w:rPr>
        <w:t>o których mowa, są referencje bądź inne dokumenty sporządzone przez podmiot, na rzecz którego usługi zostały wykonane,</w:t>
      </w:r>
      <w:r>
        <w:rPr>
          <w:rFonts w:ascii="Trebuchet MS" w:hAnsi="Trebuchet MS" w:cs="TimesNewRoman"/>
          <w:sz w:val="22"/>
          <w:szCs w:val="22"/>
        </w:rPr>
        <w:br/>
        <w:t>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7332DF53" w14:textId="64E72CD5" w:rsidR="0062196B" w:rsidRPr="0062196B" w:rsidRDefault="0062196B" w:rsidP="0062196B">
      <w:pPr>
        <w:pStyle w:val="Tekstpodstawowy2"/>
        <w:spacing w:line="360" w:lineRule="auto"/>
        <w:ind w:right="28"/>
        <w:jc w:val="both"/>
        <w:rPr>
          <w:rFonts w:ascii="Trebuchet MS" w:hAnsi="Trebuchet MS" w:cs="Arial"/>
          <w:b/>
          <w:bCs/>
          <w:sz w:val="22"/>
          <w:szCs w:val="22"/>
        </w:rPr>
      </w:pPr>
      <w:r w:rsidRPr="0062196B">
        <w:rPr>
          <w:rFonts w:ascii="Trebuchet MS" w:hAnsi="Trebuchet MS" w:cs="TimesNewRoman"/>
          <w:sz w:val="22"/>
          <w:szCs w:val="22"/>
        </w:rPr>
        <w:t xml:space="preserve">- </w:t>
      </w:r>
      <w:r w:rsidRPr="0062196B">
        <w:rPr>
          <w:rFonts w:ascii="Trebuchet MS" w:hAnsi="Trebuchet MS" w:cs="Arial"/>
          <w:b/>
          <w:bCs/>
          <w:sz w:val="22"/>
          <w:szCs w:val="22"/>
        </w:rPr>
        <w:t>w celu wykazania spełniania warunku z ust. 3.4.2.:</w:t>
      </w:r>
    </w:p>
    <w:p w14:paraId="12970BAC" w14:textId="04DF63BA" w:rsidR="0062196B" w:rsidRDefault="0062196B" w:rsidP="0062196B">
      <w:pPr>
        <w:pStyle w:val="Tekstpodstawowy2"/>
        <w:spacing w:line="360" w:lineRule="auto"/>
        <w:ind w:right="28"/>
        <w:jc w:val="both"/>
      </w:pPr>
      <w:r>
        <w:rPr>
          <w:rFonts w:ascii="Trebuchet MS" w:hAnsi="Trebuchet MS" w:cs="Arial"/>
          <w:bCs/>
          <w:sz w:val="22"/>
          <w:szCs w:val="22"/>
        </w:rPr>
        <w:t>wykaz placówek dostępnych Wykonawcy w celu wykonania zamówienia publicznego wraz z informacja o podstawie dysponowania.</w:t>
      </w:r>
    </w:p>
    <w:p w14:paraId="7A238EEB" w14:textId="47A785C6" w:rsidR="0062196B" w:rsidRDefault="0062196B">
      <w:pPr>
        <w:pStyle w:val="Akapitzlist1"/>
        <w:suppressAutoHyphens/>
        <w:spacing w:line="360" w:lineRule="auto"/>
        <w:ind w:left="0" w:right="28"/>
        <w:contextualSpacing w:val="0"/>
        <w:jc w:val="both"/>
      </w:pPr>
    </w:p>
    <w:p w14:paraId="5F97D20B" w14:textId="6240D056" w:rsidR="00BE46E9" w:rsidRDefault="00841846">
      <w:pPr>
        <w:pStyle w:val="Tekstpodstawowy2"/>
        <w:spacing w:line="360" w:lineRule="auto"/>
        <w:ind w:right="28"/>
        <w:jc w:val="both"/>
      </w:pPr>
      <w:r>
        <w:rPr>
          <w:rFonts w:ascii="Trebuchet MS" w:hAnsi="Trebuchet MS"/>
          <w:b/>
          <w:bCs/>
          <w:sz w:val="22"/>
          <w:szCs w:val="22"/>
        </w:rPr>
        <w:t>4.3.</w:t>
      </w:r>
      <w:r>
        <w:rPr>
          <w:rFonts w:ascii="Trebuchet MS" w:hAnsi="Trebuchet MS" w:cs="Arial"/>
          <w:bCs/>
          <w:sz w:val="22"/>
          <w:szCs w:val="22"/>
        </w:rPr>
        <w:t xml:space="preserve"> Mając na uwadze zapewnienie odpowiedniego przebiegu postępowania, w tym właściwe przyznanie punktów w ramach kryterium wyboru oferty, w celu spełnienia warunku udziału w postępowaniu, o którym mowa w  ust. 3.4.2 na podstawie przepisu art. 274 ust. 2 ustawy wraz z ofert</w:t>
      </w:r>
      <w:r w:rsidR="0062196B">
        <w:rPr>
          <w:rFonts w:ascii="Trebuchet MS" w:hAnsi="Trebuchet MS" w:cs="Arial"/>
          <w:bCs/>
          <w:sz w:val="22"/>
          <w:szCs w:val="22"/>
        </w:rPr>
        <w:t>ą</w:t>
      </w:r>
      <w:r>
        <w:rPr>
          <w:rFonts w:ascii="Trebuchet MS" w:hAnsi="Trebuchet MS" w:cs="Arial"/>
          <w:bCs/>
          <w:sz w:val="22"/>
          <w:szCs w:val="22"/>
        </w:rPr>
        <w:t xml:space="preserve"> </w:t>
      </w:r>
      <w:r w:rsidR="0062196B">
        <w:rPr>
          <w:rFonts w:ascii="Trebuchet MS" w:hAnsi="Trebuchet MS" w:cs="Arial"/>
          <w:bCs/>
          <w:sz w:val="22"/>
          <w:szCs w:val="22"/>
        </w:rPr>
        <w:t xml:space="preserve">na część nr I </w:t>
      </w:r>
      <w:r>
        <w:rPr>
          <w:rFonts w:ascii="Trebuchet MS" w:hAnsi="Trebuchet MS" w:cs="Arial"/>
          <w:bCs/>
          <w:sz w:val="22"/>
          <w:szCs w:val="22"/>
        </w:rPr>
        <w:t>należy złożyć wykaz placówek dostępnych Wykonawcy w celu wykonania zamówienia publicznego wraz z informacja o podstawie dysponowania – zgodnie z załącznikiem nr 6</w:t>
      </w:r>
      <w:r w:rsidR="00ED12A8">
        <w:rPr>
          <w:rFonts w:ascii="Trebuchet MS" w:hAnsi="Trebuchet MS" w:cs="Arial"/>
          <w:bCs/>
          <w:sz w:val="22"/>
          <w:szCs w:val="22"/>
        </w:rPr>
        <w:t xml:space="preserve"> ( dot. cz. I).</w:t>
      </w:r>
    </w:p>
    <w:p w14:paraId="5E61E2A3" w14:textId="77777777" w:rsidR="00BE46E9" w:rsidRDefault="00BE46E9">
      <w:pPr>
        <w:pStyle w:val="Tekstpodstawowy2"/>
        <w:spacing w:line="360" w:lineRule="auto"/>
        <w:ind w:right="28"/>
        <w:jc w:val="both"/>
        <w:rPr>
          <w:rFonts w:ascii="Trebuchet MS" w:hAnsi="Trebuchet MS" w:cs="Arial"/>
          <w:bCs/>
          <w:sz w:val="22"/>
          <w:szCs w:val="22"/>
        </w:rPr>
      </w:pPr>
    </w:p>
    <w:p w14:paraId="6C40749C" w14:textId="77777777" w:rsidR="00BE46E9" w:rsidRDefault="00841846">
      <w:pPr>
        <w:pStyle w:val="Akapitzlist"/>
        <w:spacing w:after="0" w:line="360" w:lineRule="auto"/>
        <w:ind w:left="0"/>
        <w:contextualSpacing w:val="0"/>
        <w:jc w:val="both"/>
      </w:pPr>
      <w:r>
        <w:rPr>
          <w:rFonts w:cs="TimesNewRoman"/>
        </w:rPr>
        <w:t>Jednocześnie Zamawiający informuje, iż Wykonawca może złożyć wykazy, informacje czy oświadczenia także na własnych drukach pod warunkiem, że będą zawierały informacje, których zamawiający żąda.</w:t>
      </w:r>
    </w:p>
    <w:p w14:paraId="7FC66600" w14:textId="77777777" w:rsidR="00BE46E9" w:rsidRDefault="00BE46E9">
      <w:pPr>
        <w:pStyle w:val="Akapitzlist"/>
        <w:tabs>
          <w:tab w:val="left" w:pos="993"/>
          <w:tab w:val="left" w:pos="1134"/>
        </w:tabs>
        <w:spacing w:after="0" w:line="360" w:lineRule="auto"/>
        <w:ind w:hanging="720"/>
        <w:contextualSpacing w:val="0"/>
        <w:jc w:val="both"/>
        <w:rPr>
          <w:rFonts w:cs="Arial"/>
          <w:b/>
        </w:rPr>
      </w:pPr>
    </w:p>
    <w:p w14:paraId="79440C67" w14:textId="77777777" w:rsidR="00BE46E9" w:rsidRDefault="00841846">
      <w:pPr>
        <w:pStyle w:val="Tekstpodstawowy2"/>
        <w:spacing w:line="360" w:lineRule="auto"/>
        <w:ind w:right="28"/>
        <w:jc w:val="both"/>
      </w:pPr>
      <w:r>
        <w:rPr>
          <w:rFonts w:ascii="Trebuchet MS" w:hAnsi="Trebuchet MS" w:cs="Arial"/>
          <w:b/>
          <w:sz w:val="22"/>
          <w:szCs w:val="22"/>
        </w:rPr>
        <w:t>ROZDZIAŁ XXI. KORZYSTANIE Z ZASOBÓW INNYCH PODMIOTÓW W CELU POTWIERDZENIA SPEŁNIANIA WARUNKU UDZIAŁU W POSTĘPOWANIU</w:t>
      </w:r>
    </w:p>
    <w:p w14:paraId="429CB5BE" w14:textId="77777777" w:rsidR="00BE46E9" w:rsidRDefault="00BE46E9">
      <w:pPr>
        <w:pStyle w:val="NormalnyWeb"/>
        <w:spacing w:beforeAutospacing="0" w:after="0" w:line="360" w:lineRule="auto"/>
        <w:jc w:val="both"/>
        <w:rPr>
          <w:rFonts w:ascii="Trebuchet MS" w:hAnsi="Trebuchet MS"/>
          <w:bCs/>
          <w:sz w:val="22"/>
          <w:szCs w:val="22"/>
        </w:rPr>
      </w:pPr>
    </w:p>
    <w:p w14:paraId="10F50A46" w14:textId="77777777" w:rsidR="00BE46E9" w:rsidRDefault="00841846">
      <w:pPr>
        <w:pStyle w:val="NormalnyWeb"/>
        <w:spacing w:beforeAutospacing="0" w:after="0" w:line="360" w:lineRule="auto"/>
        <w:jc w:val="both"/>
      </w:pPr>
      <w:r>
        <w:rPr>
          <w:rFonts w:ascii="Trebuchet MS" w:hAnsi="Trebuchet MS"/>
          <w:bCs/>
          <w:sz w:val="22"/>
          <w:szCs w:val="22"/>
        </w:rPr>
        <w:t>1. Wykonawca może w celu potwierdzenia spełniania warunków udziału w postępowaniu,</w:t>
      </w:r>
      <w:r>
        <w:rPr>
          <w:rFonts w:ascii="Trebuchet MS" w:hAnsi="Trebuchet MS"/>
          <w:bCs/>
          <w:sz w:val="22"/>
          <w:szCs w:val="22"/>
        </w:rPr>
        <w:br/>
        <w:t>w stosownych sytuacjach oraz w odniesieniu do konkretnego zamówienia lub jego części, polegać na zdolnościach technicznych lub zawodowych podmiotów udostępniających zasoby, niezależnie od charakteru prawnego łączących go z nim stosunków prawnych (dotyczy warunku udziału w postępowaniu określonego przez Zamawiającego w ust. 3.4. rozdziału XX SWZ).</w:t>
      </w:r>
    </w:p>
    <w:p w14:paraId="2397E783" w14:textId="77777777" w:rsidR="00BE46E9" w:rsidRDefault="00841846">
      <w:pPr>
        <w:pStyle w:val="NormalnyWeb"/>
        <w:spacing w:beforeAutospacing="0" w:after="0" w:line="360" w:lineRule="auto"/>
        <w:jc w:val="both"/>
      </w:pPr>
      <w:r>
        <w:rPr>
          <w:rFonts w:ascii="Trebuchet MS" w:hAnsi="Trebuchet MS"/>
          <w:b/>
          <w:bCs/>
          <w:sz w:val="22"/>
          <w:szCs w:val="22"/>
        </w:rPr>
        <w:t>2. 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5995C64" w14:textId="77777777" w:rsidR="00BE46E9" w:rsidRDefault="00841846">
      <w:pPr>
        <w:pStyle w:val="NormalnyWeb"/>
        <w:spacing w:beforeAutospacing="0" w:after="0" w:line="360" w:lineRule="auto"/>
        <w:jc w:val="both"/>
      </w:pPr>
      <w:r>
        <w:rPr>
          <w:rFonts w:ascii="Trebuchet MS" w:hAnsi="Trebuchet MS"/>
          <w:bCs/>
          <w:sz w:val="22"/>
          <w:szCs w:val="22"/>
        </w:rPr>
        <w:t>3.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77A2CF7" w14:textId="77777777" w:rsidR="00BE46E9" w:rsidRDefault="00841846">
      <w:pPr>
        <w:pStyle w:val="NormalnyWeb"/>
        <w:tabs>
          <w:tab w:val="left" w:pos="709"/>
          <w:tab w:val="left" w:pos="851"/>
        </w:tabs>
        <w:spacing w:beforeAutospacing="0" w:after="0" w:line="360" w:lineRule="auto"/>
        <w:jc w:val="both"/>
      </w:pPr>
      <w:r>
        <w:rPr>
          <w:rFonts w:ascii="Trebuchet MS" w:hAnsi="Trebuchet MS"/>
          <w:bCs/>
          <w:sz w:val="22"/>
          <w:szCs w:val="22"/>
        </w:rPr>
        <w:t>3.1.</w:t>
      </w:r>
      <w:r>
        <w:rPr>
          <w:rFonts w:ascii="Trebuchet MS" w:hAnsi="Trebuchet MS"/>
          <w:bCs/>
          <w:sz w:val="22"/>
          <w:szCs w:val="22"/>
        </w:rPr>
        <w:tab/>
        <w:t>Zobowiązanie podmiotu udostępniającego zasoby, o którym mowa w ust. 3 niniejszego rozdziału SWZ, potwierdza, że stosunek łączący Wykonawcę z podmiotami udostępniającymi zasoby gwarantuje rzeczywisty dostęp do tych zasobów oraz określa</w:t>
      </w:r>
      <w:r>
        <w:rPr>
          <w:rFonts w:ascii="Trebuchet MS" w:hAnsi="Trebuchet MS"/>
          <w:bCs/>
          <w:sz w:val="22"/>
          <w:szCs w:val="22"/>
        </w:rPr>
        <w:br/>
        <w:t>w szczególności:</w:t>
      </w:r>
    </w:p>
    <w:p w14:paraId="651BC1E4" w14:textId="77777777" w:rsidR="00BE46E9" w:rsidRDefault="00841846">
      <w:pPr>
        <w:pStyle w:val="NormalnyWeb"/>
        <w:tabs>
          <w:tab w:val="left" w:pos="426"/>
        </w:tabs>
        <w:spacing w:beforeAutospacing="0" w:after="0" w:line="360" w:lineRule="auto"/>
        <w:jc w:val="both"/>
      </w:pPr>
      <w:r>
        <w:rPr>
          <w:rFonts w:ascii="Trebuchet MS" w:hAnsi="Trebuchet MS"/>
          <w:bCs/>
          <w:sz w:val="22"/>
          <w:szCs w:val="22"/>
        </w:rPr>
        <w:t>- zakres dostępnych Wykonawcy zasobów podmiotu udostępniającego zasoby;</w:t>
      </w:r>
    </w:p>
    <w:p w14:paraId="74EA3093" w14:textId="77777777" w:rsidR="00BE46E9" w:rsidRDefault="00841846">
      <w:pPr>
        <w:pStyle w:val="NormalnyWeb"/>
        <w:tabs>
          <w:tab w:val="left" w:pos="426"/>
        </w:tabs>
        <w:spacing w:beforeAutospacing="0" w:after="0" w:line="360" w:lineRule="auto"/>
        <w:jc w:val="both"/>
      </w:pPr>
      <w:r>
        <w:rPr>
          <w:rFonts w:ascii="Trebuchet MS" w:hAnsi="Trebuchet MS"/>
          <w:bCs/>
          <w:sz w:val="22"/>
          <w:szCs w:val="22"/>
        </w:rPr>
        <w:t>- sposób i okres udostępnienia Wykonawcy i wykorzystania przez niego zasobów podmiotu</w:t>
      </w:r>
    </w:p>
    <w:p w14:paraId="5756750E" w14:textId="77777777" w:rsidR="00BE46E9" w:rsidRDefault="00841846">
      <w:pPr>
        <w:pStyle w:val="NormalnyWeb"/>
        <w:tabs>
          <w:tab w:val="left" w:pos="426"/>
        </w:tabs>
        <w:spacing w:beforeAutospacing="0" w:after="0" w:line="360" w:lineRule="auto"/>
        <w:jc w:val="both"/>
      </w:pPr>
      <w:r>
        <w:rPr>
          <w:rFonts w:ascii="Trebuchet MS" w:hAnsi="Trebuchet MS"/>
          <w:bCs/>
          <w:sz w:val="22"/>
          <w:szCs w:val="22"/>
        </w:rPr>
        <w:t>udostępniającego te zasoby przy wykonywaniu zamówienia;</w:t>
      </w:r>
    </w:p>
    <w:p w14:paraId="2AD58B74" w14:textId="77777777" w:rsidR="00BE46E9" w:rsidRDefault="00841846">
      <w:pPr>
        <w:pStyle w:val="NormalnyWeb"/>
        <w:tabs>
          <w:tab w:val="left" w:pos="426"/>
        </w:tabs>
        <w:spacing w:beforeAutospacing="0" w:after="0" w:line="360" w:lineRule="auto"/>
        <w:jc w:val="both"/>
      </w:pPr>
      <w:r>
        <w:rPr>
          <w:rFonts w:ascii="Trebuchet MS" w:hAnsi="Trebuchet MS"/>
          <w:bCs/>
          <w:sz w:val="22"/>
          <w:szCs w:val="22"/>
        </w:rPr>
        <w:t>-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5D53B429" w14:textId="77777777" w:rsidR="00BE46E9" w:rsidRDefault="00841846">
      <w:pPr>
        <w:pStyle w:val="NormalnyWeb"/>
        <w:spacing w:beforeAutospacing="0" w:after="0" w:line="360" w:lineRule="auto"/>
        <w:jc w:val="both"/>
      </w:pPr>
      <w:r>
        <w:rPr>
          <w:rFonts w:ascii="Trebuchet MS" w:hAnsi="Trebuchet MS"/>
          <w:bCs/>
          <w:sz w:val="22"/>
          <w:szCs w:val="22"/>
        </w:rPr>
        <w:t>4.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2.1 rozdziału XVII SWZ, składanego wraz</w:t>
      </w:r>
      <w:r>
        <w:rPr>
          <w:rFonts w:ascii="Trebuchet MS" w:hAnsi="Trebuchet MS"/>
          <w:bCs/>
          <w:sz w:val="22"/>
          <w:szCs w:val="22"/>
        </w:rPr>
        <w:br/>
        <w:t>z ofertą).</w:t>
      </w:r>
    </w:p>
    <w:p w14:paraId="6F336C9F" w14:textId="77777777" w:rsidR="00BE46E9" w:rsidRDefault="00841846">
      <w:pPr>
        <w:pStyle w:val="NormalnyWeb"/>
        <w:spacing w:beforeAutospacing="0" w:after="0" w:line="360" w:lineRule="auto"/>
        <w:jc w:val="both"/>
      </w:pPr>
      <w:r>
        <w:rPr>
          <w:rFonts w:ascii="Trebuchet MS" w:hAnsi="Trebuchet MS"/>
          <w:bCs/>
          <w:sz w:val="22"/>
          <w:szCs w:val="22"/>
        </w:rPr>
        <w:t>5. Jeżeli zdolności techniczne lub zawodowe podmiotu udostępniającego zasoby nie potwierdzają spełnienia przez Wykonawcę warunków udziału w postępowaniu lub zachodzą wobec tego podmiotu podstawy wykluczenia, Zamawiający żąda, aby Wykonawca</w:t>
      </w:r>
      <w:r>
        <w:rPr>
          <w:rFonts w:ascii="Trebuchet MS" w:hAnsi="Trebuchet MS"/>
          <w:bCs/>
          <w:sz w:val="22"/>
          <w:szCs w:val="22"/>
        </w:rPr>
        <w:br/>
        <w:t>w terminie określonym przez Zamawiającego zastąpił ten podmiot innym podmiotem lub podmiotami albo wykazał, że samodzielnie spełnia warunki udziału w postępowaniu.</w:t>
      </w:r>
    </w:p>
    <w:p w14:paraId="22DB06E6" w14:textId="77777777" w:rsidR="00BE46E9" w:rsidRDefault="00841846">
      <w:pPr>
        <w:tabs>
          <w:tab w:val="left" w:pos="567"/>
        </w:tabs>
        <w:spacing w:after="0" w:line="360" w:lineRule="auto"/>
        <w:jc w:val="both"/>
      </w:pPr>
      <w:r>
        <w:rPr>
          <w:rFonts w:cs="Arial"/>
        </w:rPr>
        <w:t>6. Wykonawca nie może, po upływie terminu składania ofert, powoływać się na zdolności podmiotów udostępniających zasoby, jeżeli na etapie składania ofert nie polegał on w danym zakresie na zdolnościach podmiotów udostępniających zasoby.</w:t>
      </w:r>
    </w:p>
    <w:p w14:paraId="47A47833" w14:textId="77777777" w:rsidR="00BE46E9" w:rsidRDefault="00BE46E9">
      <w:pPr>
        <w:spacing w:after="0" w:line="360" w:lineRule="auto"/>
        <w:jc w:val="both"/>
        <w:rPr>
          <w:rFonts w:eastAsia="Times New Roman" w:cs="Times New Roman"/>
          <w:b/>
          <w:lang w:eastAsia="pl-PL"/>
        </w:rPr>
      </w:pPr>
    </w:p>
    <w:p w14:paraId="0BA423C8" w14:textId="77777777" w:rsidR="00BE46E9" w:rsidRDefault="00841846">
      <w:pPr>
        <w:spacing w:after="0" w:line="360" w:lineRule="auto"/>
        <w:jc w:val="both"/>
      </w:pPr>
      <w:r>
        <w:rPr>
          <w:rFonts w:eastAsia="Times New Roman" w:cs="Times New Roman"/>
          <w:b/>
          <w:lang w:eastAsia="pl-PL"/>
        </w:rPr>
        <w:t>ROZDZIAŁ XXII. PROCEDURA SANACYJNA – SAMOOCZYSZCZENIE</w:t>
      </w:r>
    </w:p>
    <w:p w14:paraId="32FD6EAC" w14:textId="77777777" w:rsidR="00BE46E9" w:rsidRDefault="00BE46E9">
      <w:pPr>
        <w:spacing w:after="0" w:line="360" w:lineRule="auto"/>
        <w:jc w:val="both"/>
      </w:pPr>
    </w:p>
    <w:p w14:paraId="3F8B8D1C" w14:textId="77777777" w:rsidR="00BE46E9" w:rsidRDefault="00841846">
      <w:pPr>
        <w:pStyle w:val="NormalnyWeb"/>
        <w:tabs>
          <w:tab w:val="left" w:pos="426"/>
        </w:tabs>
        <w:spacing w:beforeAutospacing="0" w:after="0" w:line="360" w:lineRule="auto"/>
        <w:ind w:right="-114"/>
        <w:jc w:val="both"/>
      </w:pPr>
      <w:r>
        <w:rPr>
          <w:rFonts w:ascii="Trebuchet MS" w:hAnsi="Trebuchet MS" w:cs="Arial"/>
          <w:color w:val="000000"/>
          <w:sz w:val="22"/>
          <w:szCs w:val="22"/>
        </w:rPr>
        <w:t>1. Wykonawca nie podlega wykluczeniu w okolicznościach określonych w art. 108 ust. 1 pkt 1,2 i 5</w:t>
      </w:r>
      <w:r>
        <w:rPr>
          <w:rFonts w:ascii="Trebuchet MS" w:hAnsi="Trebuchet MS" w:cs="Arial"/>
          <w:sz w:val="22"/>
          <w:szCs w:val="22"/>
        </w:rPr>
        <w:t xml:space="preserve"> jeżeli udowodni Zamawiającemu</w:t>
      </w:r>
      <w:r>
        <w:rPr>
          <w:rFonts w:ascii="Trebuchet MS" w:hAnsi="Trebuchet MS" w:cs="Arial"/>
          <w:color w:val="000000"/>
          <w:sz w:val="22"/>
          <w:szCs w:val="22"/>
        </w:rPr>
        <w:t>, że spełnił łącznie następujące przesłanki:</w:t>
      </w:r>
    </w:p>
    <w:p w14:paraId="67B12FBB" w14:textId="77777777" w:rsidR="00BE46E9" w:rsidRDefault="00841846">
      <w:pPr>
        <w:spacing w:after="0" w:line="360" w:lineRule="auto"/>
        <w:jc w:val="both"/>
      </w:pPr>
      <w:r>
        <w:rPr>
          <w:color w:val="000000"/>
        </w:rPr>
        <w:t>1) naprawił lub zobowiązał się do naprawienia szkody wyrządzonej przestępstwem, wykroczeniem lub swoim nieprawidłowym postępowaniem, w tym poprzez zadośćuczynienie pieniężne;</w:t>
      </w:r>
    </w:p>
    <w:p w14:paraId="1380FA7E" w14:textId="77777777" w:rsidR="00BE46E9" w:rsidRDefault="00841846">
      <w:pPr>
        <w:spacing w:after="0" w:line="360" w:lineRule="auto"/>
        <w:jc w:val="both"/>
      </w:pPr>
      <w:r>
        <w:rPr>
          <w:color w:val="000000"/>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6167A48" w14:textId="77777777" w:rsidR="00BE46E9" w:rsidRDefault="00841846">
      <w:pPr>
        <w:spacing w:after="0" w:line="360" w:lineRule="auto"/>
        <w:jc w:val="both"/>
      </w:pPr>
      <w:r>
        <w:rPr>
          <w:color w:val="000000"/>
        </w:rPr>
        <w:t>3) podjął konkretne środki techniczne, organizacyjne i kadrowe, odpowiednie dla zapobiegania dalszym przestępstwom, wykroczeniom lub nieprawidłowemu postępowaniu, w szczególności:</w:t>
      </w:r>
    </w:p>
    <w:p w14:paraId="375DF313" w14:textId="77777777" w:rsidR="00BE46E9" w:rsidRDefault="00841846">
      <w:pPr>
        <w:spacing w:after="0" w:line="360" w:lineRule="auto"/>
        <w:jc w:val="both"/>
      </w:pPr>
      <w:r>
        <w:rPr>
          <w:color w:val="000000"/>
        </w:rPr>
        <w:t>a) zerwał wszelkie powiązania z osobami lub podmiotami odpowiedzialnymi                                         za nieprawidłowe postępowanie Wykonawcy,</w:t>
      </w:r>
    </w:p>
    <w:p w14:paraId="2A42EE5B" w14:textId="77777777" w:rsidR="00BE46E9" w:rsidRDefault="00841846">
      <w:pPr>
        <w:spacing w:after="0" w:line="360" w:lineRule="auto"/>
        <w:jc w:val="both"/>
      </w:pPr>
      <w:r>
        <w:rPr>
          <w:color w:val="000000"/>
        </w:rPr>
        <w:t>b) zreorganizował personel,</w:t>
      </w:r>
    </w:p>
    <w:p w14:paraId="64BED35A" w14:textId="77777777" w:rsidR="00BE46E9" w:rsidRDefault="00841846">
      <w:pPr>
        <w:spacing w:after="0" w:line="360" w:lineRule="auto"/>
        <w:jc w:val="both"/>
      </w:pPr>
      <w:r>
        <w:rPr>
          <w:color w:val="000000"/>
        </w:rPr>
        <w:t>c) wdrożył system sprawozdawczości i kontroli,</w:t>
      </w:r>
    </w:p>
    <w:p w14:paraId="07BF09AD" w14:textId="77777777" w:rsidR="00BE46E9" w:rsidRDefault="00841846">
      <w:pPr>
        <w:spacing w:after="0" w:line="360" w:lineRule="auto"/>
        <w:jc w:val="both"/>
      </w:pPr>
      <w:r>
        <w:rPr>
          <w:color w:val="000000"/>
        </w:rPr>
        <w:t>d) utworzył struktury audytu wewnętrznego do monitorowania przestrzegania przepisów, wewnętrznych regulacji lub standardów,</w:t>
      </w:r>
    </w:p>
    <w:p w14:paraId="46E2ED7E" w14:textId="77777777" w:rsidR="00BE46E9" w:rsidRDefault="00841846">
      <w:pPr>
        <w:spacing w:after="0" w:line="360" w:lineRule="auto"/>
        <w:jc w:val="both"/>
      </w:pPr>
      <w:r>
        <w:rPr>
          <w:color w:val="000000"/>
        </w:rPr>
        <w:t>e) wprowadził wewnętrzne regulacje dotyczące odpowiedzialności i odszkodowań za nieprzestrzeganie przepisów, wewnętrznych regulacji lub standardów.</w:t>
      </w:r>
    </w:p>
    <w:p w14:paraId="0ABDC4BB" w14:textId="77777777" w:rsidR="00BE46E9" w:rsidRDefault="00841846">
      <w:pPr>
        <w:tabs>
          <w:tab w:val="left" w:pos="426"/>
        </w:tabs>
        <w:spacing w:after="0" w:line="360" w:lineRule="auto"/>
        <w:ind w:right="-114"/>
        <w:jc w:val="both"/>
      </w:pPr>
      <w:r>
        <w:rPr>
          <w:rFonts w:cs="Arial"/>
          <w:color w:val="000000"/>
        </w:rPr>
        <w:t>2. 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p>
    <w:p w14:paraId="2D30F820" w14:textId="77777777" w:rsidR="00BE46E9" w:rsidRDefault="00BE46E9">
      <w:pPr>
        <w:spacing w:after="0" w:line="360" w:lineRule="auto"/>
        <w:jc w:val="both"/>
        <w:rPr>
          <w:rFonts w:eastAsia="Times New Roman" w:cs="Times New Roman"/>
          <w:lang w:eastAsia="pl-PL"/>
        </w:rPr>
      </w:pPr>
    </w:p>
    <w:p w14:paraId="4AABB453" w14:textId="77777777" w:rsidR="00BE46E9" w:rsidRDefault="00841846">
      <w:pPr>
        <w:spacing w:after="0" w:line="360" w:lineRule="auto"/>
        <w:ind w:left="567" w:hanging="567"/>
      </w:pPr>
      <w:r>
        <w:rPr>
          <w:rFonts w:eastAsia="Times New Roman" w:cs="Times New Roman"/>
          <w:b/>
          <w:bCs/>
          <w:lang w:eastAsia="pl-PL"/>
        </w:rPr>
        <w:t>ROZDZIAŁ XXIII. OPIS SPOSOBU OBLICZENIA CENY</w:t>
      </w:r>
    </w:p>
    <w:p w14:paraId="38319FAE" w14:textId="77777777" w:rsidR="00BE46E9" w:rsidRDefault="00BE46E9">
      <w:pPr>
        <w:spacing w:after="0" w:line="360" w:lineRule="auto"/>
        <w:ind w:left="567" w:hanging="567"/>
        <w:rPr>
          <w:rFonts w:eastAsia="Times New Roman" w:cs="Times New Roman"/>
          <w:b/>
          <w:bCs/>
          <w:lang w:eastAsia="pl-PL"/>
        </w:rPr>
      </w:pPr>
    </w:p>
    <w:p w14:paraId="62C7B3A5" w14:textId="4A3DF02F" w:rsidR="00BE46E9" w:rsidRDefault="00841846">
      <w:pPr>
        <w:spacing w:after="0" w:line="360" w:lineRule="auto"/>
        <w:jc w:val="both"/>
      </w:pPr>
      <w:r>
        <w:rPr>
          <w:rFonts w:eastAsia="Times New Roman" w:cs="Times New Roman"/>
          <w:lang w:eastAsia="pl-PL"/>
        </w:rPr>
        <w:t xml:space="preserve">1. Wykonawca poda cenę ofertową, na formularzu oferty oraz poszczególne ceny jednostkowe na załączniku do formularza oferty - zgodnie z </w:t>
      </w:r>
      <w:r>
        <w:rPr>
          <w:rFonts w:eastAsia="Times New Roman" w:cs="Times New Roman"/>
          <w:b/>
          <w:lang w:eastAsia="pl-PL"/>
        </w:rPr>
        <w:t>załącznikami</w:t>
      </w:r>
      <w:r>
        <w:rPr>
          <w:rFonts w:eastAsia="Times New Roman" w:cs="Times New Roman"/>
          <w:b/>
          <w:bCs/>
          <w:lang w:eastAsia="pl-PL"/>
        </w:rPr>
        <w:t xml:space="preserve"> nr  3, 3a i 3b </w:t>
      </w:r>
      <w:r>
        <w:rPr>
          <w:rFonts w:eastAsia="Times New Roman" w:cs="Times New Roman"/>
          <w:lang w:eastAsia="pl-PL"/>
        </w:rPr>
        <w:t>do SWZ.</w:t>
      </w:r>
    </w:p>
    <w:p w14:paraId="2243AE30" w14:textId="77777777" w:rsidR="00BE46E9" w:rsidRDefault="00841846">
      <w:pPr>
        <w:spacing w:after="0" w:line="360" w:lineRule="auto"/>
        <w:jc w:val="both"/>
      </w:pPr>
      <w:r>
        <w:rPr>
          <w:rFonts w:eastAsia="Times New Roman"/>
          <w:lang w:eastAsia="pl-PL"/>
        </w:rPr>
        <w:t>2. Podane ceny ofertowe muszą zawierać wszystkie koszty związane z realizacją zamówienia, wynikające z opisu przedmiotu zamówienia. Ceny te będą stałe i nie mogą ulec zmianie.</w:t>
      </w:r>
    </w:p>
    <w:p w14:paraId="197E3AD6" w14:textId="77777777" w:rsidR="00BE46E9" w:rsidRDefault="00841846">
      <w:pPr>
        <w:spacing w:after="0" w:line="360" w:lineRule="auto"/>
        <w:jc w:val="both"/>
      </w:pPr>
      <w:r>
        <w:rPr>
          <w:rFonts w:eastAsia="Times New Roman" w:cs="Times New Roman"/>
          <w:lang w:eastAsia="pl-PL"/>
        </w:rPr>
        <w:t>3. Cenę oferty należy podać</w:t>
      </w:r>
      <w:r>
        <w:rPr>
          <w:rFonts w:eastAsia="Times New Roman" w:cs="Times New Roman"/>
          <w:b/>
          <w:bCs/>
          <w:lang w:eastAsia="pl-PL"/>
        </w:rPr>
        <w:t xml:space="preserve"> łącznie z podatkiem VAT (według obowiązującej stawki) – cena brutto</w:t>
      </w:r>
      <w:r>
        <w:rPr>
          <w:rFonts w:eastAsia="Times New Roman" w:cs="Times New Roman"/>
          <w:lang w:eastAsia="pl-PL"/>
        </w:rPr>
        <w:t>, wraz ze wskazaniem stawki (procentowej) podatku VAT.</w:t>
      </w:r>
    </w:p>
    <w:p w14:paraId="1AA3DD97" w14:textId="77777777" w:rsidR="00BE46E9" w:rsidRDefault="00841846">
      <w:pPr>
        <w:spacing w:after="0" w:line="360" w:lineRule="auto"/>
        <w:jc w:val="both"/>
      </w:pPr>
      <w:r>
        <w:rPr>
          <w:rFonts w:eastAsia="Times New Roman" w:cs="Times New Roman"/>
          <w:lang w:eastAsia="pl-PL"/>
        </w:rPr>
        <w:t xml:space="preserve">4. Wszystkie ceny muszą być podane w złotych polskich, cyfrowo i słownie (do drugiego miejsca po przecinku). </w:t>
      </w:r>
    </w:p>
    <w:p w14:paraId="1B78A607" w14:textId="77777777" w:rsidR="00BE46E9" w:rsidRDefault="00841846">
      <w:pPr>
        <w:spacing w:after="0" w:line="360" w:lineRule="auto"/>
        <w:jc w:val="both"/>
      </w:pPr>
      <w:r>
        <w:rPr>
          <w:rFonts w:eastAsia="Times New Roman" w:cs="Times New Roman"/>
          <w:color w:val="000000"/>
          <w:lang w:eastAsia="pl-PL"/>
        </w:rPr>
        <w:t xml:space="preserve">5. </w:t>
      </w:r>
      <w:r>
        <w:rPr>
          <w:rFonts w:cs="Arial"/>
          <w:color w:val="000000"/>
        </w:rPr>
        <w:t>Wykonawca, składając ofertę (na formularzu oferty stanowiącym załącznik nr 3 do SWZ) informuje Zamawiającego, że wybór jego oferty będzie prowadził do powstania</w:t>
      </w:r>
      <w:r>
        <w:rPr>
          <w:rFonts w:cs="Arial"/>
          <w:color w:val="000000"/>
        </w:rPr>
        <w:br/>
        <w:t>u Zamawiającego obowiązku podatkowego, wskazując:</w:t>
      </w:r>
    </w:p>
    <w:p w14:paraId="7E86088C" w14:textId="77777777" w:rsidR="00BE46E9" w:rsidRDefault="00841846">
      <w:pPr>
        <w:spacing w:after="0" w:line="360" w:lineRule="auto"/>
        <w:jc w:val="both"/>
      </w:pPr>
      <w:r>
        <w:rPr>
          <w:rFonts w:cs="Arial"/>
          <w:color w:val="000000"/>
        </w:rPr>
        <w:t>1) nazwę (rodzaj) towaru lub usługi, których dostawa lub świadczenie będą prowadziły do powstania obowiązku podatkowego;</w:t>
      </w:r>
    </w:p>
    <w:p w14:paraId="7702D0ED" w14:textId="77777777" w:rsidR="00BE46E9" w:rsidRDefault="00841846">
      <w:pPr>
        <w:spacing w:after="0" w:line="360" w:lineRule="auto"/>
        <w:jc w:val="both"/>
      </w:pPr>
      <w:r>
        <w:rPr>
          <w:rFonts w:cs="Arial"/>
          <w:color w:val="000000"/>
        </w:rPr>
        <w:t>2) wartość towaru lub usługi objętego obowiązkiem podatkowym Zamawiającego, bez kwoty podatku;</w:t>
      </w:r>
    </w:p>
    <w:p w14:paraId="42160DDB" w14:textId="77777777" w:rsidR="00BE46E9" w:rsidRDefault="00841846">
      <w:pPr>
        <w:spacing w:after="0" w:line="360" w:lineRule="auto"/>
        <w:jc w:val="both"/>
      </w:pPr>
      <w:r>
        <w:rPr>
          <w:rFonts w:cs="Arial"/>
          <w:color w:val="000000"/>
        </w:rPr>
        <w:t>3) stawkę podatku od towarów i usług, która zgodnie z wiedzą Wykonawcy, będzie miała zastosowanie.</w:t>
      </w:r>
    </w:p>
    <w:p w14:paraId="631E6AD7" w14:textId="77777777" w:rsidR="00BE46E9" w:rsidRDefault="00BE46E9">
      <w:pPr>
        <w:spacing w:after="0" w:line="360" w:lineRule="auto"/>
        <w:rPr>
          <w:rFonts w:eastAsia="Times New Roman" w:cs="Times New Roman"/>
          <w:b/>
          <w:bCs/>
          <w:lang w:eastAsia="pl-PL"/>
        </w:rPr>
      </w:pPr>
    </w:p>
    <w:p w14:paraId="7902242A" w14:textId="77777777" w:rsidR="00EF1065" w:rsidRDefault="00EF1065">
      <w:pPr>
        <w:spacing w:after="0" w:line="360" w:lineRule="auto"/>
        <w:rPr>
          <w:rFonts w:eastAsia="Times New Roman" w:cs="Times New Roman"/>
          <w:b/>
          <w:bCs/>
          <w:lang w:eastAsia="pl-PL"/>
        </w:rPr>
      </w:pPr>
    </w:p>
    <w:p w14:paraId="3DF2ECBD" w14:textId="77777777" w:rsidR="00EF1065" w:rsidRDefault="00EF1065">
      <w:pPr>
        <w:spacing w:after="0" w:line="360" w:lineRule="auto"/>
        <w:rPr>
          <w:rFonts w:eastAsia="Times New Roman" w:cs="Times New Roman"/>
          <w:b/>
          <w:bCs/>
          <w:lang w:eastAsia="pl-PL"/>
        </w:rPr>
      </w:pPr>
    </w:p>
    <w:p w14:paraId="277A1251" w14:textId="77777777" w:rsidR="00EF1065" w:rsidRDefault="00EF1065">
      <w:pPr>
        <w:spacing w:after="0" w:line="360" w:lineRule="auto"/>
        <w:rPr>
          <w:rFonts w:eastAsia="Times New Roman" w:cs="Times New Roman"/>
          <w:b/>
          <w:bCs/>
          <w:lang w:eastAsia="pl-PL"/>
        </w:rPr>
      </w:pPr>
    </w:p>
    <w:p w14:paraId="20F5A39B" w14:textId="77777777" w:rsidR="00BE46E9" w:rsidRDefault="00841846">
      <w:pPr>
        <w:spacing w:after="0" w:line="360" w:lineRule="auto"/>
      </w:pPr>
      <w:r>
        <w:rPr>
          <w:rFonts w:eastAsia="Times New Roman" w:cs="Times New Roman"/>
          <w:b/>
          <w:bCs/>
          <w:lang w:eastAsia="pl-PL"/>
        </w:rPr>
        <w:t>ROZDZIAŁ XXIV. MIEJSCE ORAZ TERMIN SKŁADANIA I OTWARCIA OFERT</w:t>
      </w:r>
    </w:p>
    <w:p w14:paraId="0A92418F" w14:textId="77777777" w:rsidR="00BE46E9" w:rsidRDefault="00BE46E9">
      <w:pPr>
        <w:spacing w:after="0" w:line="360" w:lineRule="auto"/>
        <w:rPr>
          <w:rFonts w:eastAsia="Times New Roman" w:cs="Times New Roman"/>
          <w:b/>
          <w:bCs/>
          <w:lang w:eastAsia="pl-PL"/>
        </w:rPr>
      </w:pPr>
    </w:p>
    <w:p w14:paraId="27E9D308" w14:textId="77777777" w:rsidR="00BE46E9" w:rsidRDefault="00841846" w:rsidP="00124694">
      <w:pPr>
        <w:pStyle w:val="NormalnyWeb"/>
        <w:numPr>
          <w:ilvl w:val="0"/>
          <w:numId w:val="35"/>
        </w:numPr>
        <w:spacing w:beforeAutospacing="0" w:after="0" w:line="360" w:lineRule="auto"/>
        <w:jc w:val="both"/>
      </w:pPr>
      <w:r>
        <w:rPr>
          <w:rFonts w:ascii="Trebuchet MS" w:hAnsi="Trebuchet MS" w:cs="Arial"/>
          <w:color w:val="000000"/>
          <w:sz w:val="22"/>
          <w:szCs w:val="22"/>
        </w:rPr>
        <w:t>Wykonawca składa ofertę za pośrednictwem elektronicznej platformy e-Zamówienia, dostępnej pod adresem: https://ezamowienia.gov.pl/pl/.</w:t>
      </w:r>
    </w:p>
    <w:p w14:paraId="5051A9B4" w14:textId="77777777" w:rsidR="00BE46E9" w:rsidRDefault="00841846" w:rsidP="00124694">
      <w:pPr>
        <w:numPr>
          <w:ilvl w:val="0"/>
          <w:numId w:val="36"/>
        </w:numPr>
        <w:tabs>
          <w:tab w:val="left" w:pos="284"/>
        </w:tabs>
        <w:spacing w:after="0" w:line="360" w:lineRule="auto"/>
        <w:ind w:left="340" w:hanging="340"/>
        <w:jc w:val="both"/>
      </w:pPr>
      <w:r>
        <w:rPr>
          <w:rFonts w:cs="Calibri"/>
          <w:color w:val="000000"/>
        </w:rPr>
        <w:t>Sposób wypełnienia i złożenia oferty został opisany w Instrukcji interaktywnej</w:t>
      </w:r>
      <w:r>
        <w:rPr>
          <w:rFonts w:cs="Calibri"/>
          <w:color w:val="000000"/>
        </w:rPr>
        <w:br/>
        <w:t>pt. "Oferty, wnioski i prace konkursowe", dostępnej w zakładce "Centrum Pomocy" na stronie internetowej: https://ezamowienia.gov.pl.</w:t>
      </w:r>
    </w:p>
    <w:p w14:paraId="67E84963" w14:textId="1609E59F" w:rsidR="00BE46E9" w:rsidRDefault="00841846" w:rsidP="00124694">
      <w:pPr>
        <w:pStyle w:val="NormalnyWeb"/>
        <w:numPr>
          <w:ilvl w:val="0"/>
          <w:numId w:val="37"/>
        </w:numPr>
        <w:spacing w:beforeAutospacing="0" w:after="0" w:line="360" w:lineRule="auto"/>
        <w:jc w:val="both"/>
      </w:pPr>
      <w:r>
        <w:rPr>
          <w:rFonts w:ascii="Trebuchet MS" w:hAnsi="Trebuchet MS"/>
          <w:color w:val="000000"/>
          <w:sz w:val="22"/>
          <w:szCs w:val="22"/>
        </w:rPr>
        <w:t xml:space="preserve">Oferty należy złożyć </w:t>
      </w:r>
      <w:r>
        <w:rPr>
          <w:rFonts w:ascii="Trebuchet MS" w:hAnsi="Trebuchet MS" w:cs="Arial"/>
          <w:color w:val="000000"/>
          <w:sz w:val="22"/>
          <w:szCs w:val="22"/>
        </w:rPr>
        <w:t xml:space="preserve">w </w:t>
      </w:r>
      <w:r>
        <w:rPr>
          <w:rFonts w:ascii="Trebuchet MS" w:hAnsi="Trebuchet MS"/>
          <w:color w:val="000000"/>
          <w:sz w:val="22"/>
          <w:szCs w:val="22"/>
        </w:rPr>
        <w:t xml:space="preserve">terminie do </w:t>
      </w:r>
      <w:r>
        <w:rPr>
          <w:rFonts w:ascii="Trebuchet MS" w:hAnsi="Trebuchet MS"/>
          <w:b/>
          <w:bCs/>
          <w:color w:val="000000"/>
          <w:sz w:val="22"/>
          <w:szCs w:val="22"/>
        </w:rPr>
        <w:t xml:space="preserve"> </w:t>
      </w:r>
      <w:r w:rsidR="0054121F">
        <w:rPr>
          <w:rFonts w:ascii="Trebuchet MS" w:hAnsi="Trebuchet MS"/>
          <w:b/>
          <w:bCs/>
          <w:color w:val="000000"/>
          <w:sz w:val="22"/>
          <w:szCs w:val="22"/>
        </w:rPr>
        <w:t>0</w:t>
      </w:r>
      <w:r w:rsidR="00AE333C">
        <w:rPr>
          <w:rFonts w:ascii="Trebuchet MS" w:hAnsi="Trebuchet MS"/>
          <w:b/>
          <w:bCs/>
          <w:color w:val="000000"/>
          <w:sz w:val="22"/>
          <w:szCs w:val="22"/>
        </w:rPr>
        <w:t>8</w:t>
      </w:r>
      <w:r w:rsidR="0054121F">
        <w:rPr>
          <w:rFonts w:ascii="Trebuchet MS" w:hAnsi="Trebuchet MS"/>
          <w:b/>
          <w:bCs/>
          <w:color w:val="000000"/>
          <w:sz w:val="22"/>
          <w:szCs w:val="22"/>
        </w:rPr>
        <w:t>.12.2025</w:t>
      </w:r>
      <w:r>
        <w:rPr>
          <w:rFonts w:ascii="Trebuchet MS" w:hAnsi="Trebuchet MS"/>
          <w:color w:val="000000"/>
          <w:sz w:val="22"/>
          <w:szCs w:val="22"/>
        </w:rPr>
        <w:t xml:space="preserve"> </w:t>
      </w:r>
      <w:r>
        <w:rPr>
          <w:rFonts w:ascii="Trebuchet MS" w:hAnsi="Trebuchet MS"/>
          <w:b/>
          <w:color w:val="000000"/>
          <w:sz w:val="22"/>
          <w:szCs w:val="22"/>
        </w:rPr>
        <w:t xml:space="preserve">r. do godziny </w:t>
      </w:r>
      <w:r>
        <w:rPr>
          <w:rFonts w:ascii="Trebuchet MS" w:hAnsi="Trebuchet MS" w:cs="Arial"/>
          <w:b/>
          <w:sz w:val="22"/>
          <w:szCs w:val="22"/>
        </w:rPr>
        <w:t>10</w:t>
      </w:r>
      <w:r>
        <w:rPr>
          <w:rFonts w:ascii="Trebuchet MS" w:hAnsi="Trebuchet MS"/>
          <w:b/>
          <w:color w:val="000000"/>
          <w:sz w:val="22"/>
          <w:szCs w:val="22"/>
        </w:rPr>
        <w:t>:00</w:t>
      </w:r>
      <w:r>
        <w:rPr>
          <w:rFonts w:ascii="Trebuchet MS" w:hAnsi="Trebuchet MS"/>
          <w:color w:val="000000"/>
          <w:sz w:val="22"/>
          <w:szCs w:val="22"/>
        </w:rPr>
        <w:t>.</w:t>
      </w:r>
    </w:p>
    <w:p w14:paraId="5554437D" w14:textId="5DAD4621" w:rsidR="00BE46E9" w:rsidRDefault="00841846" w:rsidP="00124694">
      <w:pPr>
        <w:pStyle w:val="NormalnyWeb"/>
        <w:numPr>
          <w:ilvl w:val="0"/>
          <w:numId w:val="38"/>
        </w:numPr>
        <w:spacing w:beforeAutospacing="0" w:after="0" w:line="360" w:lineRule="auto"/>
        <w:jc w:val="both"/>
      </w:pPr>
      <w:r>
        <w:rPr>
          <w:rFonts w:ascii="Trebuchet MS" w:hAnsi="Trebuchet MS"/>
          <w:color w:val="000000"/>
          <w:sz w:val="22"/>
          <w:szCs w:val="22"/>
        </w:rPr>
        <w:t xml:space="preserve">Otwarcie ofert nastąpi w dniu  </w:t>
      </w:r>
      <w:r w:rsidR="0054121F" w:rsidRPr="00A05568">
        <w:rPr>
          <w:rFonts w:ascii="Trebuchet MS" w:hAnsi="Trebuchet MS"/>
          <w:b/>
          <w:bCs/>
          <w:color w:val="000000"/>
          <w:sz w:val="22"/>
          <w:szCs w:val="22"/>
        </w:rPr>
        <w:t>0</w:t>
      </w:r>
      <w:r w:rsidR="00AE333C">
        <w:rPr>
          <w:rFonts w:ascii="Trebuchet MS" w:hAnsi="Trebuchet MS"/>
          <w:b/>
          <w:bCs/>
          <w:color w:val="000000"/>
          <w:sz w:val="22"/>
          <w:szCs w:val="22"/>
        </w:rPr>
        <w:t>8</w:t>
      </w:r>
      <w:r w:rsidR="0054121F" w:rsidRPr="00A05568">
        <w:rPr>
          <w:rFonts w:ascii="Trebuchet MS" w:hAnsi="Trebuchet MS"/>
          <w:b/>
          <w:bCs/>
          <w:color w:val="000000"/>
          <w:sz w:val="22"/>
          <w:szCs w:val="22"/>
        </w:rPr>
        <w:t>.12.2025</w:t>
      </w:r>
      <w:r>
        <w:rPr>
          <w:rFonts w:ascii="Trebuchet MS" w:hAnsi="Trebuchet MS"/>
          <w:b/>
          <w:bCs/>
          <w:color w:val="000000"/>
          <w:sz w:val="22"/>
          <w:szCs w:val="22"/>
        </w:rPr>
        <w:t xml:space="preserve"> </w:t>
      </w:r>
      <w:r>
        <w:rPr>
          <w:rFonts w:ascii="Trebuchet MS" w:hAnsi="Trebuchet MS"/>
          <w:color w:val="000000"/>
          <w:sz w:val="22"/>
          <w:szCs w:val="22"/>
        </w:rPr>
        <w:t xml:space="preserve"> </w:t>
      </w:r>
      <w:r>
        <w:rPr>
          <w:rFonts w:ascii="Trebuchet MS" w:hAnsi="Trebuchet MS"/>
          <w:b/>
          <w:color w:val="000000"/>
          <w:sz w:val="22"/>
          <w:szCs w:val="22"/>
        </w:rPr>
        <w:t xml:space="preserve">r. o godzinie </w:t>
      </w:r>
      <w:r>
        <w:rPr>
          <w:rFonts w:ascii="Trebuchet MS" w:hAnsi="Trebuchet MS" w:cs="Arial"/>
          <w:b/>
          <w:color w:val="000000"/>
          <w:sz w:val="22"/>
          <w:szCs w:val="22"/>
        </w:rPr>
        <w:t>10</w:t>
      </w:r>
      <w:r>
        <w:rPr>
          <w:rFonts w:ascii="Trebuchet MS" w:hAnsi="Trebuchet MS"/>
          <w:b/>
          <w:color w:val="000000"/>
          <w:sz w:val="22"/>
          <w:szCs w:val="22"/>
        </w:rPr>
        <w:t>:15</w:t>
      </w:r>
      <w:r>
        <w:rPr>
          <w:rFonts w:ascii="Trebuchet MS" w:hAnsi="Trebuchet MS"/>
          <w:color w:val="000000"/>
          <w:sz w:val="22"/>
          <w:szCs w:val="22"/>
        </w:rPr>
        <w:t>.</w:t>
      </w:r>
    </w:p>
    <w:p w14:paraId="1CADFB2A" w14:textId="77777777" w:rsidR="00BE46E9" w:rsidRDefault="00841846" w:rsidP="00124694">
      <w:pPr>
        <w:pStyle w:val="NormalnyWeb"/>
        <w:numPr>
          <w:ilvl w:val="0"/>
          <w:numId w:val="39"/>
        </w:numPr>
        <w:spacing w:beforeAutospacing="0" w:after="0" w:line="360" w:lineRule="auto"/>
        <w:jc w:val="both"/>
      </w:pPr>
      <w:r>
        <w:rPr>
          <w:rFonts w:ascii="Trebuchet MS" w:hAnsi="Trebuchet MS"/>
          <w:color w:val="000000"/>
          <w:sz w:val="22"/>
          <w:szCs w:val="22"/>
        </w:rPr>
        <w:t xml:space="preserve">Niezwłocznie po otwarciu ofert Zamawiający umieści na stronie internetowej informację z otwarcia ofert.  </w:t>
      </w:r>
    </w:p>
    <w:p w14:paraId="59892B2F" w14:textId="77777777" w:rsidR="00BE46E9" w:rsidRDefault="00BE46E9">
      <w:pPr>
        <w:pStyle w:val="NormalnyWeb"/>
        <w:spacing w:beforeAutospacing="0" w:after="0" w:line="360" w:lineRule="auto"/>
        <w:ind w:left="360"/>
        <w:jc w:val="both"/>
        <w:rPr>
          <w:rFonts w:ascii="Trebuchet MS" w:hAnsi="Trebuchet MS"/>
          <w:color w:val="000000"/>
          <w:sz w:val="22"/>
          <w:szCs w:val="22"/>
        </w:rPr>
      </w:pPr>
    </w:p>
    <w:p w14:paraId="7E4A9B5D" w14:textId="77777777" w:rsidR="00BE46E9" w:rsidRDefault="00841846">
      <w:pPr>
        <w:spacing w:after="0" w:line="360" w:lineRule="auto"/>
        <w:ind w:left="1701" w:hanging="1701"/>
      </w:pPr>
      <w:r>
        <w:rPr>
          <w:rFonts w:eastAsia="Times New Roman" w:cs="Times New Roman"/>
          <w:b/>
          <w:bCs/>
          <w:lang w:eastAsia="pl-PL"/>
        </w:rPr>
        <w:t>ROZDZIAŁ XXV. OPIS KRYTERIÓW, KTÓRYMI ZAMAWIAJĄCY BĘDZIE SIĘ KIEROWAŁ PRZY WYBORZE OFERTY WRAZ Z PODANIEM ZNACZENIA TYCH KRYTERIÓW</w:t>
      </w:r>
    </w:p>
    <w:p w14:paraId="0F373134" w14:textId="77777777" w:rsidR="00BE46E9" w:rsidRDefault="00BE46E9">
      <w:pPr>
        <w:spacing w:after="0" w:line="360" w:lineRule="auto"/>
        <w:ind w:left="1701" w:hanging="1701"/>
        <w:rPr>
          <w:rFonts w:eastAsia="Times New Roman" w:cs="Times New Roman"/>
          <w:b/>
          <w:bCs/>
          <w:lang w:eastAsia="pl-PL"/>
        </w:rPr>
      </w:pPr>
    </w:p>
    <w:p w14:paraId="53675974" w14:textId="77777777" w:rsidR="00BE46E9" w:rsidRDefault="00841846">
      <w:pPr>
        <w:spacing w:after="0" w:line="360" w:lineRule="auto"/>
        <w:jc w:val="both"/>
      </w:pPr>
      <w:bookmarkStart w:id="7" w:name="_Hlk184116525"/>
      <w:r>
        <w:rPr>
          <w:rFonts w:eastAsia="Times New Roman" w:cs="Times New Roman"/>
          <w:lang w:eastAsia="pl-PL"/>
        </w:rPr>
        <w:t>1. Przy wyborze oferty najkorzystniejszej, Zamawiający będzie się kierował się następującymi kryteriami:</w:t>
      </w:r>
      <w:bookmarkEnd w:id="7"/>
    </w:p>
    <w:p w14:paraId="3EDF8E82" w14:textId="77777777" w:rsidR="00BE46E9" w:rsidRDefault="00BE46E9">
      <w:pPr>
        <w:spacing w:after="0" w:line="360" w:lineRule="auto"/>
        <w:jc w:val="both"/>
        <w:rPr>
          <w:rFonts w:eastAsia="Times New Roman" w:cs="Times New Roman"/>
          <w:lang w:eastAsia="pl-PL"/>
        </w:rPr>
      </w:pPr>
    </w:p>
    <w:p w14:paraId="216AE320" w14:textId="77777777" w:rsidR="00BE46E9" w:rsidRDefault="00841846">
      <w:pPr>
        <w:spacing w:after="0" w:line="360" w:lineRule="auto"/>
        <w:jc w:val="both"/>
      </w:pPr>
      <w:r>
        <w:rPr>
          <w:b/>
          <w:bCs/>
        </w:rPr>
        <w:t>Cz. I :</w:t>
      </w:r>
      <w:r>
        <w:tab/>
      </w:r>
      <w:r>
        <w:tab/>
      </w:r>
      <w:r>
        <w:rPr>
          <w:rFonts w:eastAsia="Times New Roman" w:cs="Times New Roman"/>
          <w:b/>
          <w:bCs/>
          <w:lang w:eastAsia="pl-PL"/>
        </w:rPr>
        <w:t>a) cena ofertowa - 60 pkt;</w:t>
      </w:r>
    </w:p>
    <w:p w14:paraId="1C980A8F" w14:textId="77777777" w:rsidR="00BE46E9" w:rsidRDefault="00841846">
      <w:pPr>
        <w:spacing w:after="0" w:line="360" w:lineRule="auto"/>
        <w:ind w:left="720" w:firstLine="720"/>
        <w:jc w:val="both"/>
      </w:pPr>
      <w:r>
        <w:rPr>
          <w:rFonts w:eastAsia="Times New Roman" w:cs="Times New Roman"/>
          <w:b/>
          <w:bCs/>
          <w:lang w:eastAsia="pl-PL"/>
        </w:rPr>
        <w:t>b) możliwość śledzenia  przesyłek krajowych - 20 pkt;</w:t>
      </w:r>
    </w:p>
    <w:p w14:paraId="0FD9D1D1" w14:textId="77777777" w:rsidR="00BE46E9" w:rsidRDefault="00841846">
      <w:pPr>
        <w:spacing w:after="0" w:line="360" w:lineRule="auto"/>
        <w:ind w:left="720" w:firstLine="720"/>
        <w:jc w:val="both"/>
      </w:pPr>
      <w:r>
        <w:rPr>
          <w:b/>
          <w:bCs/>
        </w:rPr>
        <w:t>c) liczba placówek pocztowych - 20 pkt.</w:t>
      </w:r>
    </w:p>
    <w:p w14:paraId="3252E571" w14:textId="77777777" w:rsidR="00BE46E9" w:rsidRDefault="00BE46E9">
      <w:pPr>
        <w:spacing w:after="0" w:line="360" w:lineRule="auto"/>
        <w:ind w:left="720" w:firstLine="720"/>
        <w:jc w:val="both"/>
        <w:rPr>
          <w:b/>
          <w:bCs/>
        </w:rPr>
      </w:pPr>
    </w:p>
    <w:p w14:paraId="3138E177" w14:textId="77777777" w:rsidR="00BE46E9" w:rsidRDefault="00841846">
      <w:pPr>
        <w:spacing w:after="0" w:line="360" w:lineRule="auto"/>
        <w:jc w:val="both"/>
      </w:pPr>
      <w:r>
        <w:rPr>
          <w:rFonts w:eastAsia="Times New Roman" w:cs="Times New Roman"/>
          <w:lang w:eastAsia="pl-PL"/>
        </w:rPr>
        <w:t>2. Każdy z Wykonawców otrzyma odpowiednią ilość punktów, wyliczoną w następujący sposób:</w:t>
      </w:r>
    </w:p>
    <w:p w14:paraId="6E2E5BA8" w14:textId="77777777" w:rsidR="00BE46E9" w:rsidRDefault="00BE46E9">
      <w:pPr>
        <w:spacing w:after="0" w:line="360" w:lineRule="auto"/>
        <w:jc w:val="both"/>
      </w:pPr>
    </w:p>
    <w:p w14:paraId="037F3C8A" w14:textId="77777777" w:rsidR="00BE46E9" w:rsidRDefault="00841846">
      <w:pPr>
        <w:spacing w:after="0" w:line="360" w:lineRule="auto"/>
        <w:jc w:val="both"/>
      </w:pPr>
      <w:r>
        <w:rPr>
          <w:rFonts w:eastAsia="Times New Roman" w:cs="Times New Roman"/>
          <w:b/>
          <w:lang w:eastAsia="pl-PL"/>
        </w:rPr>
        <w:t>Ad 1a) cena ofertowa (</w:t>
      </w:r>
      <w:proofErr w:type="spellStart"/>
      <w:r>
        <w:rPr>
          <w:rFonts w:eastAsia="Times New Roman" w:cs="Times New Roman"/>
          <w:b/>
          <w:lang w:eastAsia="pl-PL"/>
        </w:rPr>
        <w:t>IPc</w:t>
      </w:r>
      <w:proofErr w:type="spellEnd"/>
      <w:r>
        <w:rPr>
          <w:rFonts w:eastAsia="Times New Roman" w:cs="Times New Roman"/>
          <w:b/>
          <w:lang w:eastAsia="pl-PL"/>
        </w:rPr>
        <w:t>)</w:t>
      </w:r>
    </w:p>
    <w:p w14:paraId="43421B07" w14:textId="77777777" w:rsidR="00BE46E9" w:rsidRDefault="00841846">
      <w:pPr>
        <w:spacing w:after="0" w:line="360" w:lineRule="auto"/>
        <w:jc w:val="center"/>
      </w:pPr>
      <w:r>
        <w:rPr>
          <w:rFonts w:cs="Arial"/>
          <w:b/>
          <w:bCs/>
        </w:rPr>
        <w:t>CN</w:t>
      </w:r>
    </w:p>
    <w:p w14:paraId="5A13AB6A" w14:textId="77777777" w:rsidR="00BE46E9" w:rsidRDefault="00841846">
      <w:pPr>
        <w:spacing w:after="0" w:line="360" w:lineRule="auto"/>
        <w:jc w:val="center"/>
      </w:pPr>
      <w:proofErr w:type="spellStart"/>
      <w:r>
        <w:rPr>
          <w:rFonts w:cs="Arial"/>
          <w:b/>
        </w:rPr>
        <w:t>IPc</w:t>
      </w:r>
      <w:proofErr w:type="spellEnd"/>
      <w:r>
        <w:rPr>
          <w:rFonts w:cs="Arial"/>
          <w:b/>
        </w:rPr>
        <w:t xml:space="preserve"> =   -----   x  </w:t>
      </w:r>
      <w:proofErr w:type="spellStart"/>
      <w:r>
        <w:rPr>
          <w:rFonts w:cs="Arial"/>
          <w:b/>
        </w:rPr>
        <w:t>Zc</w:t>
      </w:r>
      <w:proofErr w:type="spellEnd"/>
    </w:p>
    <w:p w14:paraId="3FA3F379" w14:textId="77777777" w:rsidR="00BE46E9" w:rsidRDefault="00841846">
      <w:pPr>
        <w:spacing w:after="0" w:line="360" w:lineRule="auto"/>
        <w:jc w:val="center"/>
      </w:pPr>
      <w:r>
        <w:rPr>
          <w:rFonts w:cs="Arial"/>
          <w:b/>
        </w:rPr>
        <w:t>CB</w:t>
      </w:r>
    </w:p>
    <w:p w14:paraId="0FC04D5D" w14:textId="77777777" w:rsidR="00BE46E9" w:rsidRDefault="00841846">
      <w:pPr>
        <w:spacing w:after="0" w:line="360" w:lineRule="auto"/>
      </w:pPr>
      <w:r>
        <w:t>gdzie poszczególne litery oznaczają:</w:t>
      </w:r>
    </w:p>
    <w:p w14:paraId="5F64AB8B" w14:textId="77777777" w:rsidR="00BE46E9" w:rsidRDefault="00841846">
      <w:pPr>
        <w:spacing w:after="0" w:line="360" w:lineRule="auto"/>
        <w:jc w:val="both"/>
      </w:pPr>
      <w:proofErr w:type="spellStart"/>
      <w:r>
        <w:rPr>
          <w:rFonts w:cs="Arial"/>
        </w:rPr>
        <w:t>IPc</w:t>
      </w:r>
      <w:proofErr w:type="spellEnd"/>
      <w:r>
        <w:rPr>
          <w:rFonts w:cs="Arial"/>
        </w:rPr>
        <w:t xml:space="preserve"> – liczba punktów w kryterium „cena ofertowa”,</w:t>
      </w:r>
    </w:p>
    <w:p w14:paraId="3415EDA1" w14:textId="77777777" w:rsidR="00BE46E9" w:rsidRDefault="00841846">
      <w:pPr>
        <w:spacing w:after="0" w:line="360" w:lineRule="auto"/>
        <w:jc w:val="both"/>
      </w:pPr>
      <w:r>
        <w:rPr>
          <w:rFonts w:cs="Arial"/>
        </w:rPr>
        <w:t>CN – cena ofertowa najniższa spośród wszystkich rozpatrywanych i niepodlegających odrzuceniu ofert,</w:t>
      </w:r>
    </w:p>
    <w:p w14:paraId="484A162D" w14:textId="77777777" w:rsidR="00BE46E9" w:rsidRDefault="00841846">
      <w:pPr>
        <w:spacing w:after="0" w:line="360" w:lineRule="auto"/>
        <w:jc w:val="both"/>
      </w:pPr>
      <w:r>
        <w:rPr>
          <w:rFonts w:cs="Arial"/>
        </w:rPr>
        <w:t>CB – cena ofertowa oferty badanej (przeliczanej),</w:t>
      </w:r>
    </w:p>
    <w:p w14:paraId="366275AC" w14:textId="2A337272" w:rsidR="00BE46E9" w:rsidRDefault="00841846">
      <w:pPr>
        <w:spacing w:after="0" w:line="360" w:lineRule="auto"/>
        <w:jc w:val="both"/>
      </w:pPr>
      <w:proofErr w:type="spellStart"/>
      <w:r>
        <w:rPr>
          <w:rFonts w:cs="Arial"/>
        </w:rPr>
        <w:t>Zc</w:t>
      </w:r>
      <w:proofErr w:type="spellEnd"/>
      <w:r>
        <w:rPr>
          <w:rFonts w:cs="Arial"/>
        </w:rPr>
        <w:t xml:space="preserve"> – znaczenie/waga kryterium „cena ofertowa” wyrażone w punktach –</w:t>
      </w:r>
      <w:r>
        <w:rPr>
          <w:rFonts w:cs="Arial"/>
          <w:b/>
        </w:rPr>
        <w:t>60 pkt</w:t>
      </w:r>
      <w:r>
        <w:rPr>
          <w:rFonts w:cs="Arial"/>
        </w:rPr>
        <w:t>.</w:t>
      </w:r>
    </w:p>
    <w:p w14:paraId="7A4923F1" w14:textId="77777777" w:rsidR="00BE46E9" w:rsidRDefault="00BE46E9">
      <w:pPr>
        <w:spacing w:after="0" w:line="360" w:lineRule="auto"/>
        <w:jc w:val="both"/>
      </w:pPr>
    </w:p>
    <w:p w14:paraId="62F4DA4C" w14:textId="77777777" w:rsidR="00BE46E9" w:rsidRDefault="00841846">
      <w:pPr>
        <w:shd w:val="clear" w:color="auto" w:fill="FFFFFF"/>
        <w:spacing w:after="0" w:line="360" w:lineRule="auto"/>
        <w:ind w:right="100"/>
        <w:jc w:val="both"/>
      </w:pPr>
      <w:r>
        <w:rPr>
          <w:b/>
        </w:rPr>
        <w:t>Ad. 1b) możliwość śledzenia przesyłek krajowych – (</w:t>
      </w:r>
      <w:proofErr w:type="spellStart"/>
      <w:r>
        <w:rPr>
          <w:b/>
        </w:rPr>
        <w:t>IPś</w:t>
      </w:r>
      <w:proofErr w:type="spellEnd"/>
      <w:r>
        <w:rPr>
          <w:b/>
        </w:rPr>
        <w:t xml:space="preserve"> )</w:t>
      </w:r>
    </w:p>
    <w:p w14:paraId="6667784A" w14:textId="77777777" w:rsidR="00BE46E9" w:rsidRDefault="00841846">
      <w:pPr>
        <w:shd w:val="clear" w:color="auto" w:fill="FFFFFF"/>
        <w:spacing w:after="0" w:line="360" w:lineRule="auto"/>
        <w:ind w:right="100"/>
        <w:jc w:val="both"/>
      </w:pPr>
      <w:r>
        <w:t>W ramach niniejszego kryterium zamawiający przyzna 0 lub 20 pkt Wykonawcy,</w:t>
      </w:r>
      <w:r>
        <w:br/>
        <w:t>w następujący sposób:</w:t>
      </w:r>
    </w:p>
    <w:p w14:paraId="2A7E9131" w14:textId="77777777" w:rsidR="00BE46E9" w:rsidRDefault="00841846">
      <w:pPr>
        <w:shd w:val="clear" w:color="auto" w:fill="FFFFFF"/>
        <w:spacing w:after="0" w:line="360" w:lineRule="auto"/>
        <w:ind w:right="100"/>
        <w:jc w:val="both"/>
      </w:pPr>
      <w:r>
        <w:t>- jeżeli wykonawca zaoferuje możliwość śledzenia przesyłek krajowych z pozycji przeglądarki internetowej, wówczas otrzyma 20 pkt;</w:t>
      </w:r>
    </w:p>
    <w:p w14:paraId="5494C444" w14:textId="12BA5BF4" w:rsidR="00BE46E9" w:rsidRDefault="00841846">
      <w:pPr>
        <w:shd w:val="clear" w:color="auto" w:fill="FFFFFF"/>
        <w:spacing w:after="0" w:line="360" w:lineRule="auto"/>
        <w:ind w:right="100"/>
        <w:jc w:val="both"/>
      </w:pPr>
      <w:r>
        <w:t>- jeżeli wykonawca nie zaoferuje możliwości śledzenia przesyłek krajowych z pozycji przeglądarki internetowej, wówczas otrzyma 0 pkt.</w:t>
      </w:r>
    </w:p>
    <w:p w14:paraId="6A3A38C5" w14:textId="77777777" w:rsidR="00BE46E9" w:rsidRDefault="00BE46E9">
      <w:pPr>
        <w:shd w:val="clear" w:color="auto" w:fill="FFFFFF"/>
        <w:spacing w:after="0" w:line="360" w:lineRule="auto"/>
        <w:ind w:right="100"/>
        <w:jc w:val="both"/>
        <w:rPr>
          <w:b/>
        </w:rPr>
      </w:pPr>
    </w:p>
    <w:p w14:paraId="56A0D620" w14:textId="77777777" w:rsidR="00BE46E9" w:rsidRDefault="00841846">
      <w:pPr>
        <w:shd w:val="clear" w:color="auto" w:fill="FFFFFF"/>
        <w:spacing w:after="0" w:line="360" w:lineRule="auto"/>
        <w:ind w:right="100"/>
        <w:jc w:val="both"/>
      </w:pPr>
      <w:r>
        <w:rPr>
          <w:b/>
        </w:rPr>
        <w:t>Ad.1c) liczba placówek pocztowych- (</w:t>
      </w:r>
      <w:proofErr w:type="spellStart"/>
      <w:r>
        <w:rPr>
          <w:b/>
        </w:rPr>
        <w:t>LPp</w:t>
      </w:r>
      <w:proofErr w:type="spellEnd"/>
      <w:r>
        <w:rPr>
          <w:b/>
        </w:rPr>
        <w:t>)</w:t>
      </w:r>
    </w:p>
    <w:p w14:paraId="73436D6D" w14:textId="77777777" w:rsidR="00BE46E9" w:rsidRDefault="00841846">
      <w:pPr>
        <w:shd w:val="clear" w:color="auto" w:fill="FFFFFF"/>
        <w:spacing w:after="0" w:line="360" w:lineRule="auto"/>
        <w:ind w:right="100"/>
        <w:jc w:val="both"/>
      </w:pPr>
      <w:r>
        <w:t>W ramach niniejszego kryterium zamawiający przyzna 5 pkt. za dysponowanie każdą kolejną placówkę ponad wymagany warunek  (maks. 20 pkt).</w:t>
      </w:r>
    </w:p>
    <w:p w14:paraId="7CC9ECB3" w14:textId="77777777" w:rsidR="00BE46E9" w:rsidRDefault="00BE46E9">
      <w:pPr>
        <w:spacing w:after="0" w:line="360" w:lineRule="auto"/>
        <w:jc w:val="both"/>
        <w:rPr>
          <w:rFonts w:cs="Arial"/>
        </w:rPr>
      </w:pPr>
    </w:p>
    <w:p w14:paraId="698A83D7" w14:textId="77777777" w:rsidR="00BE46E9" w:rsidRDefault="00841846">
      <w:pPr>
        <w:pStyle w:val="Akapitzlist"/>
        <w:numPr>
          <w:ilvl w:val="0"/>
          <w:numId w:val="9"/>
        </w:numPr>
        <w:spacing w:after="0" w:line="360" w:lineRule="auto"/>
        <w:ind w:left="0" w:hanging="142"/>
        <w:jc w:val="both"/>
      </w:pPr>
      <w:r>
        <w:rPr>
          <w:rFonts w:cs="Arial"/>
        </w:rPr>
        <w:t>Wykonawca otrzyma łączną  ilość punktów wyliczona w następujący sposób:</w:t>
      </w:r>
    </w:p>
    <w:p w14:paraId="01F0AFD8" w14:textId="77777777" w:rsidR="00BE46E9" w:rsidRDefault="00BE46E9">
      <w:pPr>
        <w:shd w:val="clear" w:color="auto" w:fill="FFFFFF"/>
        <w:spacing w:after="0" w:line="360" w:lineRule="auto"/>
        <w:ind w:right="100"/>
        <w:jc w:val="both"/>
        <w:rPr>
          <w:b/>
        </w:rPr>
      </w:pPr>
    </w:p>
    <w:p w14:paraId="099691B1" w14:textId="77777777" w:rsidR="00BE46E9" w:rsidRDefault="00841846">
      <w:pPr>
        <w:spacing w:after="0" w:line="360" w:lineRule="auto"/>
      </w:pPr>
      <w:r>
        <w:tab/>
        <w:t>KIP = IP1a + IP1b +IP1c</w:t>
      </w:r>
    </w:p>
    <w:p w14:paraId="705FEAD3" w14:textId="77777777" w:rsidR="00BE46E9" w:rsidRDefault="00841846">
      <w:pPr>
        <w:spacing w:after="0" w:line="360" w:lineRule="auto"/>
      </w:pPr>
      <w:r>
        <w:tab/>
        <w:t>gdzie poszczególne symbole oznaczają:</w:t>
      </w:r>
    </w:p>
    <w:p w14:paraId="2AC081FA" w14:textId="77777777" w:rsidR="00BE46E9" w:rsidRDefault="00841846">
      <w:pPr>
        <w:spacing w:after="0" w:line="360" w:lineRule="auto"/>
      </w:pPr>
      <w:r>
        <w:tab/>
        <w:t>KIP – końcowa ilość punktów,</w:t>
      </w:r>
    </w:p>
    <w:p w14:paraId="36471C94" w14:textId="77777777" w:rsidR="00BE46E9" w:rsidRDefault="00841846">
      <w:pPr>
        <w:spacing w:after="0" w:line="360" w:lineRule="auto"/>
      </w:pPr>
      <w:r>
        <w:tab/>
        <w:t>IP1a – ilość punktów uzyskanych w kryterium - cena ofertowa,</w:t>
      </w:r>
    </w:p>
    <w:p w14:paraId="61201B8D" w14:textId="77777777" w:rsidR="00BE46E9" w:rsidRDefault="00841846">
      <w:pPr>
        <w:spacing w:after="0" w:line="360" w:lineRule="auto"/>
      </w:pPr>
      <w:r>
        <w:tab/>
        <w:t xml:space="preserve">IP1b– ilość punktów uzyskanych w kryterium – </w:t>
      </w:r>
      <w:r>
        <w:rPr>
          <w:rFonts w:eastAsia="Times New Roman" w:cs="Times New Roman"/>
          <w:lang w:eastAsia="pl-PL"/>
        </w:rPr>
        <w:t>możliwość śledzenia przesyłek,</w:t>
      </w:r>
    </w:p>
    <w:p w14:paraId="27CDDC7F" w14:textId="77777777" w:rsidR="00BE46E9" w:rsidRDefault="00841846">
      <w:pPr>
        <w:spacing w:after="0" w:line="360" w:lineRule="auto"/>
      </w:pPr>
      <w:r>
        <w:tab/>
        <w:t>IP1c- ilość punktów uzyskanych w kryterium – liczba placówek pocztowych.</w:t>
      </w:r>
    </w:p>
    <w:p w14:paraId="1F90B9AC" w14:textId="77777777" w:rsidR="00BE46E9" w:rsidRDefault="00BE46E9">
      <w:pPr>
        <w:shd w:val="clear" w:color="auto" w:fill="FFFFFF"/>
        <w:spacing w:after="0" w:line="360" w:lineRule="auto"/>
        <w:ind w:right="100"/>
        <w:jc w:val="both"/>
      </w:pPr>
    </w:p>
    <w:p w14:paraId="0E2FC48B" w14:textId="77777777" w:rsidR="00BE46E9" w:rsidRDefault="00841846">
      <w:pPr>
        <w:shd w:val="clear" w:color="auto" w:fill="FFFFFF"/>
        <w:spacing w:after="0" w:line="360" w:lineRule="auto"/>
        <w:ind w:right="100"/>
        <w:jc w:val="both"/>
      </w:pPr>
      <w:r>
        <w:t>Za ofertę najkorzystniejszą będzie uznana oferta, która przy uwzględnieniu powyższych kryteriów o trzyma najwyższa punktacje – maksymalnie 100 pkt.</w:t>
      </w:r>
    </w:p>
    <w:p w14:paraId="5993BFCB" w14:textId="77777777" w:rsidR="00BE46E9" w:rsidRDefault="00BE46E9">
      <w:pPr>
        <w:shd w:val="clear" w:color="auto" w:fill="FFFFFF"/>
        <w:spacing w:after="0" w:line="360" w:lineRule="auto"/>
        <w:ind w:right="100"/>
        <w:jc w:val="both"/>
      </w:pPr>
    </w:p>
    <w:p w14:paraId="1431AA89" w14:textId="77777777" w:rsidR="00BE46E9" w:rsidRDefault="00841846">
      <w:pPr>
        <w:spacing w:after="0" w:line="360" w:lineRule="auto"/>
        <w:jc w:val="both"/>
      </w:pPr>
      <w:r>
        <w:rPr>
          <w:b/>
          <w:bCs/>
        </w:rPr>
        <w:t>Cz. II</w:t>
      </w:r>
      <w:r>
        <w:t xml:space="preserve"> : </w:t>
      </w:r>
    </w:p>
    <w:p w14:paraId="506810CD" w14:textId="4C97E24A" w:rsidR="00BE46E9" w:rsidRPr="00E81B81" w:rsidRDefault="00841846" w:rsidP="00124694">
      <w:pPr>
        <w:pStyle w:val="Akapitzlist"/>
        <w:numPr>
          <w:ilvl w:val="0"/>
          <w:numId w:val="155"/>
        </w:numPr>
        <w:spacing w:after="0" w:line="360" w:lineRule="auto"/>
        <w:jc w:val="both"/>
        <w:rPr>
          <w:rFonts w:eastAsia="Times New Roman" w:cs="Times New Roman"/>
          <w:b/>
          <w:bCs/>
          <w:lang w:eastAsia="pl-PL"/>
        </w:rPr>
      </w:pPr>
      <w:r w:rsidRPr="00E81B81">
        <w:rPr>
          <w:rFonts w:eastAsia="Times New Roman" w:cs="Times New Roman"/>
          <w:b/>
          <w:bCs/>
          <w:lang w:eastAsia="pl-PL"/>
        </w:rPr>
        <w:t xml:space="preserve">cena ofertowa - </w:t>
      </w:r>
      <w:r w:rsidR="00ED12A8">
        <w:rPr>
          <w:rFonts w:eastAsia="Times New Roman" w:cs="Times New Roman"/>
          <w:b/>
          <w:bCs/>
          <w:lang w:eastAsia="pl-PL"/>
        </w:rPr>
        <w:t>10</w:t>
      </w:r>
      <w:r w:rsidRPr="00E81B81">
        <w:rPr>
          <w:rFonts w:eastAsia="Times New Roman" w:cs="Times New Roman"/>
          <w:b/>
          <w:bCs/>
          <w:lang w:eastAsia="pl-PL"/>
        </w:rPr>
        <w:t>0 pkt</w:t>
      </w:r>
      <w:r w:rsidR="00ED12A8">
        <w:rPr>
          <w:rFonts w:eastAsia="Times New Roman" w:cs="Times New Roman"/>
          <w:b/>
          <w:bCs/>
          <w:lang w:eastAsia="pl-PL"/>
        </w:rPr>
        <w:t xml:space="preserve">  w tym</w:t>
      </w:r>
    </w:p>
    <w:p w14:paraId="0401BCD1" w14:textId="536EE65E" w:rsidR="00E81B81" w:rsidRDefault="00E81B81" w:rsidP="00E81B81">
      <w:pPr>
        <w:pStyle w:val="Akapitzlist"/>
        <w:spacing w:after="0" w:line="360" w:lineRule="auto"/>
        <w:ind w:left="1080"/>
        <w:jc w:val="both"/>
      </w:pPr>
      <w:r>
        <w:t>-</w:t>
      </w:r>
      <w:r w:rsidR="00ED12A8">
        <w:t xml:space="preserve"> </w:t>
      </w:r>
      <w:r>
        <w:t xml:space="preserve">cena za przekaz </w:t>
      </w:r>
      <w:r w:rsidR="008A54B5">
        <w:t xml:space="preserve">pocztowy </w:t>
      </w:r>
      <w:r w:rsidR="00ED12A8">
        <w:t>–</w:t>
      </w:r>
      <w:r w:rsidR="008A54B5">
        <w:t xml:space="preserve"> </w:t>
      </w:r>
      <w:r w:rsidR="00ED12A8">
        <w:t>60 pkt</w:t>
      </w:r>
    </w:p>
    <w:p w14:paraId="435969CE" w14:textId="6246E289" w:rsidR="00BE46E9" w:rsidRPr="00087847" w:rsidRDefault="00087847">
      <w:pPr>
        <w:spacing w:after="0" w:line="360" w:lineRule="auto"/>
        <w:ind w:left="720"/>
        <w:jc w:val="both"/>
      </w:pPr>
      <w:bookmarkStart w:id="8" w:name="_Hlk184116337"/>
      <w:r w:rsidRPr="00087847">
        <w:rPr>
          <w:rFonts w:eastAsia="Times New Roman" w:cs="Times New Roman"/>
          <w:lang w:eastAsia="pl-PL"/>
        </w:rPr>
        <w:t xml:space="preserve">      - </w:t>
      </w:r>
      <w:r w:rsidR="00841846" w:rsidRPr="00087847">
        <w:rPr>
          <w:rFonts w:eastAsia="Times New Roman" w:cs="Trebuchet MS"/>
          <w:color w:val="000000"/>
          <w:lang w:eastAsia="pl-PL"/>
        </w:rPr>
        <w:t xml:space="preserve">wysokość dodatkowej opłaty za zrealizowanie przekazu wyliczanej jako procent </w:t>
      </w:r>
      <w:r>
        <w:rPr>
          <w:rFonts w:eastAsia="Times New Roman" w:cs="Trebuchet MS"/>
          <w:color w:val="000000"/>
          <w:lang w:eastAsia="pl-PL"/>
        </w:rPr>
        <w:t xml:space="preserve">     </w:t>
      </w:r>
      <w:r w:rsidR="00ED12A8">
        <w:rPr>
          <w:rFonts w:eastAsia="Times New Roman" w:cs="Trebuchet MS"/>
          <w:color w:val="000000"/>
          <w:lang w:eastAsia="pl-PL"/>
        </w:rPr>
        <w:t xml:space="preserve">  </w:t>
      </w:r>
      <w:r w:rsidR="00ED12A8">
        <w:rPr>
          <w:rFonts w:eastAsia="Times New Roman" w:cs="Trebuchet MS"/>
          <w:color w:val="000000"/>
          <w:lang w:eastAsia="pl-PL"/>
        </w:rPr>
        <w:br/>
        <w:t xml:space="preserve">        </w:t>
      </w:r>
      <w:r w:rsidR="00841846" w:rsidRPr="00087847">
        <w:rPr>
          <w:rFonts w:eastAsia="Times New Roman" w:cs="Trebuchet MS"/>
          <w:color w:val="000000"/>
          <w:lang w:eastAsia="pl-PL"/>
        </w:rPr>
        <w:t xml:space="preserve">przekazywanej kwoty </w:t>
      </w:r>
      <w:bookmarkEnd w:id="8"/>
      <w:r w:rsidR="00841846" w:rsidRPr="00087847">
        <w:rPr>
          <w:rFonts w:eastAsia="Times New Roman" w:cs="Trebuchet MS"/>
          <w:color w:val="000000"/>
          <w:lang w:eastAsia="pl-PL"/>
        </w:rPr>
        <w:t xml:space="preserve">- </w:t>
      </w:r>
      <w:r w:rsidR="00ED12A8">
        <w:rPr>
          <w:rFonts w:eastAsia="Times New Roman" w:cs="Trebuchet MS"/>
          <w:color w:val="000000"/>
          <w:lang w:eastAsia="pl-PL"/>
        </w:rPr>
        <w:t>4</w:t>
      </w:r>
      <w:r w:rsidR="00841846" w:rsidRPr="00087847">
        <w:rPr>
          <w:rFonts w:eastAsia="Times New Roman" w:cs="Trebuchet MS"/>
          <w:color w:val="000000"/>
          <w:lang w:eastAsia="pl-PL"/>
        </w:rPr>
        <w:t>0 pkt,</w:t>
      </w:r>
    </w:p>
    <w:p w14:paraId="0D79FB71" w14:textId="77777777" w:rsidR="00BE46E9" w:rsidRDefault="00841846">
      <w:pPr>
        <w:pStyle w:val="Akapitzlist"/>
        <w:numPr>
          <w:ilvl w:val="0"/>
          <w:numId w:val="9"/>
        </w:numPr>
        <w:spacing w:after="0" w:line="360" w:lineRule="auto"/>
        <w:ind w:left="340" w:hanging="340"/>
        <w:jc w:val="both"/>
      </w:pPr>
      <w:r>
        <w:rPr>
          <w:rFonts w:eastAsia="Times New Roman" w:cs="Times New Roman"/>
          <w:lang w:eastAsia="pl-PL"/>
        </w:rPr>
        <w:t>Każdy z Wykonawców otrzyma odpowiednią ilość punktów, wyliczoną w następujący sposób:</w:t>
      </w:r>
    </w:p>
    <w:p w14:paraId="0BF74A20" w14:textId="77777777" w:rsidR="00ED12A8" w:rsidRDefault="00ED12A8">
      <w:pPr>
        <w:spacing w:after="0" w:line="360" w:lineRule="auto"/>
        <w:jc w:val="both"/>
        <w:rPr>
          <w:rFonts w:eastAsia="Times New Roman" w:cs="Times New Roman"/>
          <w:b/>
          <w:lang w:eastAsia="pl-PL"/>
        </w:rPr>
      </w:pPr>
    </w:p>
    <w:p w14:paraId="1BAFE2EA" w14:textId="5CF74624" w:rsidR="00BE46E9" w:rsidRDefault="00841846">
      <w:pPr>
        <w:spacing w:after="0" w:line="360" w:lineRule="auto"/>
        <w:jc w:val="both"/>
      </w:pPr>
      <w:r>
        <w:rPr>
          <w:rFonts w:eastAsia="Times New Roman" w:cs="Times New Roman"/>
          <w:b/>
          <w:lang w:eastAsia="pl-PL"/>
        </w:rPr>
        <w:t xml:space="preserve">Ad 2 a) cena </w:t>
      </w:r>
      <w:r w:rsidR="00ED12A8">
        <w:rPr>
          <w:rFonts w:eastAsia="Times New Roman" w:cs="Times New Roman"/>
          <w:b/>
          <w:lang w:eastAsia="pl-PL"/>
        </w:rPr>
        <w:t xml:space="preserve">za przekaz pocztowy </w:t>
      </w:r>
      <w:r>
        <w:rPr>
          <w:rFonts w:eastAsia="Times New Roman" w:cs="Times New Roman"/>
          <w:b/>
          <w:lang w:eastAsia="pl-PL"/>
        </w:rPr>
        <w:t xml:space="preserve"> (</w:t>
      </w:r>
      <w:proofErr w:type="spellStart"/>
      <w:r>
        <w:rPr>
          <w:rFonts w:eastAsia="Times New Roman" w:cs="Times New Roman"/>
          <w:b/>
          <w:lang w:eastAsia="pl-PL"/>
        </w:rPr>
        <w:t>IP</w:t>
      </w:r>
      <w:r w:rsidR="00AA0E83">
        <w:rPr>
          <w:rFonts w:eastAsia="Times New Roman" w:cs="Times New Roman"/>
          <w:b/>
          <w:lang w:eastAsia="pl-PL"/>
        </w:rPr>
        <w:t>pc</w:t>
      </w:r>
      <w:proofErr w:type="spellEnd"/>
      <w:r>
        <w:rPr>
          <w:rFonts w:eastAsia="Times New Roman" w:cs="Times New Roman"/>
          <w:b/>
          <w:lang w:eastAsia="pl-PL"/>
        </w:rPr>
        <w:t>)</w:t>
      </w:r>
    </w:p>
    <w:p w14:paraId="45A0DBB6" w14:textId="77777777" w:rsidR="00BE46E9" w:rsidRDefault="00841846">
      <w:pPr>
        <w:spacing w:after="0" w:line="360" w:lineRule="auto"/>
        <w:jc w:val="center"/>
      </w:pPr>
      <w:r>
        <w:rPr>
          <w:rFonts w:cs="Arial"/>
          <w:b/>
          <w:bCs/>
        </w:rPr>
        <w:t>CN</w:t>
      </w:r>
    </w:p>
    <w:p w14:paraId="4719B181" w14:textId="0A0AEB1A" w:rsidR="00BE46E9" w:rsidRDefault="00841846">
      <w:pPr>
        <w:spacing w:after="0" w:line="360" w:lineRule="auto"/>
        <w:jc w:val="center"/>
      </w:pPr>
      <w:proofErr w:type="spellStart"/>
      <w:r>
        <w:rPr>
          <w:rFonts w:cs="Arial"/>
          <w:b/>
        </w:rPr>
        <w:t>IP</w:t>
      </w:r>
      <w:r w:rsidR="00AA0E83">
        <w:rPr>
          <w:rFonts w:cs="Arial"/>
          <w:b/>
        </w:rPr>
        <w:t>pc</w:t>
      </w:r>
      <w:proofErr w:type="spellEnd"/>
      <w:r>
        <w:rPr>
          <w:rFonts w:cs="Arial"/>
          <w:b/>
        </w:rPr>
        <w:t xml:space="preserve"> =   -----   x  </w:t>
      </w:r>
      <w:proofErr w:type="spellStart"/>
      <w:r>
        <w:rPr>
          <w:rFonts w:cs="Arial"/>
          <w:b/>
        </w:rPr>
        <w:t>Zc</w:t>
      </w:r>
      <w:proofErr w:type="spellEnd"/>
    </w:p>
    <w:p w14:paraId="3FBB7A47" w14:textId="77777777" w:rsidR="00BE46E9" w:rsidRDefault="00841846">
      <w:pPr>
        <w:spacing w:after="0" w:line="360" w:lineRule="auto"/>
        <w:jc w:val="center"/>
      </w:pPr>
      <w:r>
        <w:rPr>
          <w:rFonts w:cs="Arial"/>
          <w:b/>
        </w:rPr>
        <w:t>CB</w:t>
      </w:r>
    </w:p>
    <w:p w14:paraId="164EDC86" w14:textId="77777777" w:rsidR="00BE46E9" w:rsidRDefault="00841846">
      <w:pPr>
        <w:spacing w:after="0" w:line="360" w:lineRule="auto"/>
      </w:pPr>
      <w:r>
        <w:t>gdzie poszczególne litery oznaczają:</w:t>
      </w:r>
    </w:p>
    <w:p w14:paraId="6A6EB547" w14:textId="4B16C030" w:rsidR="00BE46E9" w:rsidRDefault="00841846">
      <w:pPr>
        <w:spacing w:after="0" w:line="360" w:lineRule="auto"/>
        <w:jc w:val="both"/>
      </w:pPr>
      <w:proofErr w:type="spellStart"/>
      <w:r>
        <w:rPr>
          <w:rFonts w:cs="Arial"/>
        </w:rPr>
        <w:t>IP</w:t>
      </w:r>
      <w:r w:rsidR="00AA0E83">
        <w:rPr>
          <w:rFonts w:cs="Arial"/>
        </w:rPr>
        <w:t>p</w:t>
      </w:r>
      <w:r>
        <w:rPr>
          <w:rFonts w:cs="Arial"/>
        </w:rPr>
        <w:t>c</w:t>
      </w:r>
      <w:proofErr w:type="spellEnd"/>
      <w:r>
        <w:rPr>
          <w:rFonts w:cs="Arial"/>
        </w:rPr>
        <w:t xml:space="preserve"> – liczba punktów w kryterium „cena </w:t>
      </w:r>
      <w:r w:rsidR="00AA0E83">
        <w:rPr>
          <w:rFonts w:cs="Arial"/>
        </w:rPr>
        <w:t>za przekaz pocztowy</w:t>
      </w:r>
      <w:r>
        <w:rPr>
          <w:rFonts w:cs="Arial"/>
        </w:rPr>
        <w:t>”,</w:t>
      </w:r>
    </w:p>
    <w:p w14:paraId="342D5244" w14:textId="77777777" w:rsidR="00BE46E9" w:rsidRDefault="00841846">
      <w:pPr>
        <w:spacing w:after="0" w:line="360" w:lineRule="auto"/>
        <w:jc w:val="both"/>
      </w:pPr>
      <w:r>
        <w:rPr>
          <w:rFonts w:cs="Arial"/>
        </w:rPr>
        <w:t>CN – cena ofertowa najniższa spośród wszystkich rozpatrywanych i niepodlegających odrzuceniu ofert,</w:t>
      </w:r>
    </w:p>
    <w:p w14:paraId="49B9BCA4" w14:textId="77777777" w:rsidR="00BE46E9" w:rsidRDefault="00841846">
      <w:pPr>
        <w:spacing w:after="0" w:line="360" w:lineRule="auto"/>
        <w:jc w:val="both"/>
      </w:pPr>
      <w:r>
        <w:rPr>
          <w:rFonts w:cs="Arial"/>
        </w:rPr>
        <w:t>CB – cena ofertowa oferty badanej (przeliczanej),</w:t>
      </w:r>
    </w:p>
    <w:p w14:paraId="7586B36C" w14:textId="0DCC70A0" w:rsidR="00BE46E9" w:rsidRDefault="00841846">
      <w:pPr>
        <w:spacing w:after="0" w:line="360" w:lineRule="auto"/>
        <w:jc w:val="both"/>
      </w:pPr>
      <w:proofErr w:type="spellStart"/>
      <w:r>
        <w:rPr>
          <w:rFonts w:cs="Arial"/>
        </w:rPr>
        <w:t>Zc</w:t>
      </w:r>
      <w:proofErr w:type="spellEnd"/>
      <w:r>
        <w:rPr>
          <w:rFonts w:cs="Arial"/>
        </w:rPr>
        <w:t xml:space="preserve"> – znaczenie/waga kryterium „cena </w:t>
      </w:r>
      <w:r w:rsidR="00AA0E83">
        <w:rPr>
          <w:rFonts w:cs="Arial"/>
        </w:rPr>
        <w:t>za przekaz pocztowy</w:t>
      </w:r>
      <w:r>
        <w:rPr>
          <w:rFonts w:cs="Arial"/>
        </w:rPr>
        <w:t xml:space="preserve">” wyrażone w punktach – </w:t>
      </w:r>
      <w:r w:rsidR="00AA0E83" w:rsidRPr="00AA0E83">
        <w:rPr>
          <w:rFonts w:cs="Arial"/>
          <w:b/>
          <w:bCs/>
        </w:rPr>
        <w:t>6</w:t>
      </w:r>
      <w:r>
        <w:rPr>
          <w:rFonts w:cs="Arial"/>
          <w:b/>
        </w:rPr>
        <w:t>0 pkt</w:t>
      </w:r>
      <w:r>
        <w:rPr>
          <w:rFonts w:cs="Arial"/>
        </w:rPr>
        <w:t>.</w:t>
      </w:r>
    </w:p>
    <w:p w14:paraId="4B9E19E3" w14:textId="77777777" w:rsidR="00BE46E9" w:rsidRDefault="00BE46E9">
      <w:pPr>
        <w:pStyle w:val="Akapitzlist"/>
        <w:shd w:val="clear" w:color="auto" w:fill="FFFFFF"/>
        <w:spacing w:after="0" w:line="360" w:lineRule="auto"/>
        <w:ind w:right="100"/>
        <w:jc w:val="both"/>
        <w:rPr>
          <w:rFonts w:cs="Arial"/>
          <w:b/>
        </w:rPr>
      </w:pPr>
    </w:p>
    <w:p w14:paraId="0B5409C9" w14:textId="12665FA2" w:rsidR="00BE46E9" w:rsidRDefault="00841846">
      <w:pPr>
        <w:spacing w:after="0" w:line="360" w:lineRule="auto"/>
      </w:pPr>
      <w:r>
        <w:rPr>
          <w:rFonts w:eastAsia="Times New Roman" w:cs="Trebuchet MS"/>
          <w:b/>
          <w:color w:val="000000"/>
          <w:lang w:eastAsia="pl-PL"/>
        </w:rPr>
        <w:t>Ad.2b) wysokość dodatkowej opłaty -</w:t>
      </w:r>
      <w:r w:rsidR="00ED12A8">
        <w:rPr>
          <w:rFonts w:eastAsia="Times New Roman" w:cs="Trebuchet MS"/>
          <w:b/>
          <w:color w:val="000000"/>
          <w:lang w:eastAsia="pl-PL"/>
        </w:rPr>
        <w:t>4</w:t>
      </w:r>
      <w:r>
        <w:rPr>
          <w:rFonts w:eastAsia="Times New Roman" w:cs="Trebuchet MS"/>
          <w:b/>
          <w:color w:val="000000"/>
          <w:lang w:eastAsia="pl-PL"/>
        </w:rPr>
        <w:t xml:space="preserve">0 pkt </w:t>
      </w:r>
      <w:r>
        <w:rPr>
          <w:rFonts w:eastAsia="Times New Roman" w:cs="Trebuchet MS"/>
          <w:b/>
          <w:color w:val="000000"/>
          <w:lang w:eastAsia="pl-PL"/>
        </w:rPr>
        <w:br/>
        <w:t>(maksymalna wysokość opłaty – 5% wartości przekazu)</w:t>
      </w:r>
    </w:p>
    <w:p w14:paraId="7D154250" w14:textId="77777777" w:rsidR="00BE46E9" w:rsidRDefault="00841846">
      <w:pPr>
        <w:spacing w:after="0" w:line="360" w:lineRule="auto"/>
        <w:jc w:val="both"/>
      </w:pPr>
      <w:r>
        <w:rPr>
          <w:rFonts w:eastAsia="Trebuchet MS" w:cs="Trebuchet MS"/>
          <w:color w:val="000000"/>
          <w:lang w:eastAsia="pl-PL"/>
        </w:rPr>
        <w:t xml:space="preserve"> </w:t>
      </w:r>
    </w:p>
    <w:p w14:paraId="339DE8F4" w14:textId="67606D34" w:rsidR="00BE46E9" w:rsidRDefault="00841846">
      <w:pPr>
        <w:spacing w:after="0" w:line="360" w:lineRule="auto"/>
        <w:jc w:val="both"/>
      </w:pPr>
      <w:r>
        <w:rPr>
          <w:rFonts w:eastAsia="Times New Roman" w:cs="Trebuchet MS"/>
          <w:color w:val="000000"/>
          <w:lang w:eastAsia="pl-PL"/>
        </w:rPr>
        <w:tab/>
        <w:t xml:space="preserve">poniżej 1% - </w:t>
      </w:r>
      <w:r w:rsidR="00ED12A8">
        <w:rPr>
          <w:rFonts w:eastAsia="Times New Roman" w:cs="Trebuchet MS"/>
          <w:color w:val="000000"/>
          <w:lang w:eastAsia="pl-PL"/>
        </w:rPr>
        <w:t>4</w:t>
      </w:r>
      <w:r>
        <w:rPr>
          <w:rFonts w:eastAsia="Times New Roman" w:cs="Trebuchet MS"/>
          <w:color w:val="000000"/>
          <w:lang w:eastAsia="pl-PL"/>
        </w:rPr>
        <w:t xml:space="preserve">0 pkt </w:t>
      </w:r>
    </w:p>
    <w:p w14:paraId="4BFEB613" w14:textId="77777777" w:rsidR="00BE46E9" w:rsidRDefault="00841846">
      <w:pPr>
        <w:spacing w:after="0" w:line="360" w:lineRule="auto"/>
        <w:jc w:val="both"/>
      </w:pPr>
      <w:r>
        <w:rPr>
          <w:rFonts w:eastAsia="Times New Roman" w:cs="Trebuchet MS"/>
          <w:color w:val="000000"/>
          <w:lang w:eastAsia="pl-PL"/>
        </w:rPr>
        <w:tab/>
        <w:t>1%</w:t>
      </w:r>
      <w:r>
        <w:rPr>
          <w:rFonts w:eastAsia="Times New Roman" w:cs="Trebuchet MS"/>
          <w:color w:val="000000"/>
          <w:lang w:eastAsia="pl-PL"/>
        </w:rPr>
        <w:tab/>
        <w:t xml:space="preserve">      - 20 pkt </w:t>
      </w:r>
    </w:p>
    <w:p w14:paraId="059BE427" w14:textId="77777777" w:rsidR="00BE46E9" w:rsidRDefault="00841846">
      <w:pPr>
        <w:spacing w:after="0" w:line="360" w:lineRule="auto"/>
        <w:jc w:val="both"/>
      </w:pPr>
      <w:r>
        <w:rPr>
          <w:rFonts w:eastAsia="Times New Roman" w:cs="Trebuchet MS"/>
          <w:color w:val="000000"/>
          <w:lang w:eastAsia="pl-PL"/>
        </w:rPr>
        <w:tab/>
        <w:t xml:space="preserve">2%-3% </w:t>
      </w:r>
      <w:r>
        <w:rPr>
          <w:rFonts w:eastAsia="Times New Roman" w:cs="Trebuchet MS"/>
          <w:color w:val="000000"/>
          <w:lang w:eastAsia="pl-PL"/>
        </w:rPr>
        <w:tab/>
        <w:t xml:space="preserve">      - 10 pkt</w:t>
      </w:r>
      <w:r>
        <w:rPr>
          <w:rFonts w:eastAsia="Times New Roman" w:cs="Trebuchet MS"/>
          <w:color w:val="000000"/>
          <w:lang w:eastAsia="pl-PL"/>
        </w:rPr>
        <w:tab/>
      </w:r>
    </w:p>
    <w:p w14:paraId="488C5933" w14:textId="77777777" w:rsidR="00BE46E9" w:rsidRDefault="00841846">
      <w:pPr>
        <w:spacing w:after="0" w:line="360" w:lineRule="auto"/>
        <w:ind w:firstLine="709"/>
        <w:jc w:val="both"/>
      </w:pPr>
      <w:r>
        <w:rPr>
          <w:rFonts w:eastAsia="Times New Roman" w:cs="Trebuchet MS"/>
          <w:color w:val="000000"/>
          <w:lang w:eastAsia="pl-PL"/>
        </w:rPr>
        <w:t xml:space="preserve">powyżej 3% (nie więcej jednak niż 5%)  - 5 pkt </w:t>
      </w:r>
    </w:p>
    <w:p w14:paraId="4B46D9BC" w14:textId="77777777" w:rsidR="00BE46E9" w:rsidRDefault="00BE46E9">
      <w:pPr>
        <w:spacing w:after="0" w:line="360" w:lineRule="auto"/>
        <w:jc w:val="both"/>
        <w:rPr>
          <w:rFonts w:eastAsia="Times New Roman" w:cs="Trebuchet MS"/>
          <w:lang w:eastAsia="pl-PL"/>
        </w:rPr>
      </w:pPr>
    </w:p>
    <w:p w14:paraId="7F8BB5DA" w14:textId="77777777" w:rsidR="00BE46E9" w:rsidRDefault="00841846">
      <w:pPr>
        <w:spacing w:after="0" w:line="360" w:lineRule="auto"/>
        <w:jc w:val="both"/>
      </w:pPr>
      <w:r>
        <w:rPr>
          <w:rFonts w:eastAsia="Times New Roman" w:cs="Trebuchet MS"/>
          <w:lang w:eastAsia="pl-PL"/>
        </w:rPr>
        <w:tab/>
      </w:r>
    </w:p>
    <w:p w14:paraId="2DCC79F6" w14:textId="77777777" w:rsidR="00BE46E9" w:rsidRDefault="00841846">
      <w:pPr>
        <w:pStyle w:val="Akapitzlist"/>
        <w:numPr>
          <w:ilvl w:val="0"/>
          <w:numId w:val="9"/>
        </w:numPr>
        <w:spacing w:after="0" w:line="360" w:lineRule="auto"/>
        <w:ind w:left="284" w:hanging="284"/>
        <w:jc w:val="both"/>
      </w:pPr>
      <w:r>
        <w:rPr>
          <w:rFonts w:cs="Arial"/>
        </w:rPr>
        <w:t>Wykonawca otrzyma łączną  ilość punktów wyliczona w następujący sposób:</w:t>
      </w:r>
    </w:p>
    <w:p w14:paraId="186F9F52" w14:textId="77777777" w:rsidR="00BE46E9" w:rsidRDefault="00BE46E9">
      <w:pPr>
        <w:shd w:val="clear" w:color="auto" w:fill="FFFFFF"/>
        <w:spacing w:after="0" w:line="360" w:lineRule="auto"/>
        <w:ind w:right="100"/>
        <w:jc w:val="both"/>
        <w:rPr>
          <w:b/>
        </w:rPr>
      </w:pPr>
    </w:p>
    <w:p w14:paraId="0D3FD52C" w14:textId="75087078" w:rsidR="00BE46E9" w:rsidRDefault="00841846">
      <w:pPr>
        <w:spacing w:after="0" w:line="360" w:lineRule="auto"/>
      </w:pPr>
      <w:r>
        <w:tab/>
        <w:t xml:space="preserve">KIP = IP2a + IP2b </w:t>
      </w:r>
    </w:p>
    <w:p w14:paraId="64E1BE4B" w14:textId="77777777" w:rsidR="00BE46E9" w:rsidRDefault="00841846">
      <w:pPr>
        <w:spacing w:after="0" w:line="360" w:lineRule="auto"/>
      </w:pPr>
      <w:r>
        <w:tab/>
        <w:t>gdzie poszczególne symbole oznaczają:</w:t>
      </w:r>
    </w:p>
    <w:p w14:paraId="434E1DC2" w14:textId="2E394719" w:rsidR="00BE46E9" w:rsidRDefault="00841846">
      <w:pPr>
        <w:spacing w:after="0" w:line="360" w:lineRule="auto"/>
      </w:pPr>
      <w:r>
        <w:tab/>
        <w:t>KIP – końcowa ilość punktów</w:t>
      </w:r>
      <w:r w:rsidR="00ED12A8">
        <w:t xml:space="preserve"> w kryterium cena</w:t>
      </w:r>
      <w:r>
        <w:t>,</w:t>
      </w:r>
    </w:p>
    <w:p w14:paraId="26D88581" w14:textId="4E9C7318" w:rsidR="00BE46E9" w:rsidRDefault="00841846">
      <w:pPr>
        <w:spacing w:after="0" w:line="360" w:lineRule="auto"/>
      </w:pPr>
      <w:r>
        <w:tab/>
        <w:t xml:space="preserve">IP2a – ilość punktów uzyskanych w </w:t>
      </w:r>
      <w:proofErr w:type="spellStart"/>
      <w:r w:rsidR="00726879">
        <w:t>podkryterium</w:t>
      </w:r>
      <w:proofErr w:type="spellEnd"/>
      <w:r>
        <w:t xml:space="preserve"> - cena ofertowa</w:t>
      </w:r>
      <w:r w:rsidR="00ED12A8">
        <w:t xml:space="preserve"> przekazu</w:t>
      </w:r>
    </w:p>
    <w:p w14:paraId="5B865A29" w14:textId="5BEC7995" w:rsidR="00BE46E9" w:rsidRDefault="00841846">
      <w:pPr>
        <w:spacing w:after="0" w:line="360" w:lineRule="auto"/>
      </w:pPr>
      <w:r>
        <w:tab/>
        <w:t xml:space="preserve">IP2b– ilość punktów uzyskanych w </w:t>
      </w:r>
      <w:proofErr w:type="spellStart"/>
      <w:r w:rsidR="00726879">
        <w:t>pod</w:t>
      </w:r>
      <w:r>
        <w:t>kryterium</w:t>
      </w:r>
      <w:proofErr w:type="spellEnd"/>
      <w:r>
        <w:t xml:space="preserve"> – </w:t>
      </w:r>
      <w:r>
        <w:rPr>
          <w:rFonts w:eastAsia="Times New Roman" w:cs="Trebuchet MS"/>
          <w:color w:val="000000"/>
          <w:lang w:eastAsia="pl-PL"/>
        </w:rPr>
        <w:t xml:space="preserve">wysokość dodatkowej opłaty za     </w:t>
      </w:r>
      <w:r>
        <w:rPr>
          <w:rFonts w:eastAsia="Times New Roman" w:cs="Trebuchet MS"/>
          <w:color w:val="000000"/>
          <w:lang w:eastAsia="pl-PL"/>
        </w:rPr>
        <w:br/>
        <w:t xml:space="preserve">                   zrealizowanie przekazu wyliczanej jako procent przekazywanej kwoty</w:t>
      </w:r>
    </w:p>
    <w:p w14:paraId="7A3579FA" w14:textId="3D0B121C" w:rsidR="00BE46E9" w:rsidRDefault="00841846" w:rsidP="00AA0E83">
      <w:pPr>
        <w:spacing w:after="0" w:line="360" w:lineRule="auto"/>
      </w:pPr>
      <w:r>
        <w:tab/>
      </w:r>
    </w:p>
    <w:p w14:paraId="70956487" w14:textId="10FEBE99" w:rsidR="00BE46E9" w:rsidRDefault="00841846">
      <w:pPr>
        <w:shd w:val="clear" w:color="auto" w:fill="FFFFFF"/>
        <w:spacing w:after="0" w:line="360" w:lineRule="auto"/>
        <w:ind w:right="100"/>
        <w:jc w:val="both"/>
      </w:pPr>
      <w:r>
        <w:t>Za ofertę najkorzystniejszą będzie uznana oferta, która przy uwzględnieniu kryteri</w:t>
      </w:r>
      <w:r w:rsidR="00ED12A8">
        <w:t xml:space="preserve">um          </w:t>
      </w:r>
      <w:r>
        <w:t xml:space="preserve"> o trzyma najwyższa punktacje – maksymalnie 100 pkt.</w:t>
      </w:r>
    </w:p>
    <w:p w14:paraId="2E3E80DC" w14:textId="77777777" w:rsidR="00BE46E9" w:rsidRDefault="00BE46E9">
      <w:pPr>
        <w:shd w:val="clear" w:color="auto" w:fill="FFFFFF"/>
        <w:spacing w:after="0" w:line="360" w:lineRule="auto"/>
        <w:ind w:right="100"/>
        <w:jc w:val="both"/>
      </w:pPr>
    </w:p>
    <w:p w14:paraId="2EE24E77" w14:textId="77777777" w:rsidR="00BE46E9" w:rsidRDefault="00841846">
      <w:pPr>
        <w:shd w:val="clear" w:color="auto" w:fill="FFFFFF"/>
        <w:spacing w:after="0" w:line="360" w:lineRule="auto"/>
        <w:ind w:right="100"/>
        <w:jc w:val="both"/>
      </w:pPr>
      <w:r>
        <w:rPr>
          <w:rFonts w:cs="Arial"/>
          <w:b/>
        </w:rPr>
        <w:t>Uwaga:</w:t>
      </w:r>
      <w:r>
        <w:rPr>
          <w:rFonts w:cs="Arial"/>
        </w:rPr>
        <w:t xml:space="preserve">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3AE8FD34" w14:textId="77777777" w:rsidR="00BE46E9" w:rsidRDefault="00BE46E9">
      <w:pPr>
        <w:shd w:val="clear" w:color="auto" w:fill="FFFFFF"/>
        <w:spacing w:after="0" w:line="360" w:lineRule="auto"/>
        <w:ind w:right="100"/>
        <w:jc w:val="both"/>
        <w:rPr>
          <w:rFonts w:cs="Arial"/>
          <w:b/>
        </w:rPr>
      </w:pPr>
    </w:p>
    <w:p w14:paraId="174682CB" w14:textId="77777777" w:rsidR="00BE46E9" w:rsidRDefault="00841846">
      <w:pPr>
        <w:shd w:val="clear" w:color="auto" w:fill="FFFFFF"/>
        <w:spacing w:after="0" w:line="360" w:lineRule="auto"/>
        <w:ind w:right="100"/>
        <w:jc w:val="both"/>
        <w:rPr>
          <w:rFonts w:cs="Arial"/>
        </w:rPr>
      </w:pPr>
      <w:r>
        <w:rPr>
          <w:rFonts w:cs="Arial"/>
          <w:b/>
        </w:rPr>
        <w:t>Uwaga:</w:t>
      </w:r>
      <w:r>
        <w:rPr>
          <w:rFonts w:cs="Arial"/>
        </w:rPr>
        <w:t xml:space="preserve"> Jeżeli zostanie złożona oferta, której wybór prowadziłby do powstania</w:t>
      </w:r>
      <w:r>
        <w:rPr>
          <w:rFonts w:cs="Arial"/>
        </w:rPr>
        <w:br/>
        <w:t>u Zamawiającego obowiązku podatkowego zgodnie z ustawą z dnia 11 marca 2004 r.</w:t>
      </w:r>
      <w:r>
        <w:rPr>
          <w:rFonts w:cs="Arial"/>
        </w:rPr>
        <w:br/>
        <w:t>o podatku od towarów i usług, dla celów zastosowania kryterium ceny Zamawiający dolicza do przedstawionej w tej ofercie ceny kwotę podatku od towarów i usług, którą miałby obowiązek rozliczyć.</w:t>
      </w:r>
    </w:p>
    <w:p w14:paraId="7F60CA00" w14:textId="6D6D20C2" w:rsidR="00AA0E83" w:rsidRDefault="00AA0E83" w:rsidP="00E91F91">
      <w:pPr>
        <w:pStyle w:val="Akapitzlist"/>
        <w:numPr>
          <w:ilvl w:val="0"/>
          <w:numId w:val="9"/>
        </w:numPr>
        <w:tabs>
          <w:tab w:val="left" w:pos="142"/>
        </w:tabs>
        <w:spacing w:after="0" w:line="360" w:lineRule="auto"/>
        <w:ind w:left="0" w:hanging="142"/>
        <w:jc w:val="both"/>
      </w:pPr>
      <w:r w:rsidRPr="00AA0E83">
        <w:t xml:space="preserve">Wymagania jakościowe odnoszące się do co najmniej głównych elementów składających się na przedmiot zamówienia, o których mowa w art. 246 ust. 2 ustawy </w:t>
      </w:r>
      <w:proofErr w:type="spellStart"/>
      <w:r w:rsidRPr="00AA0E83">
        <w:t>Pzp</w:t>
      </w:r>
      <w:proofErr w:type="spellEnd"/>
      <w:r w:rsidRPr="00AA0E83">
        <w:t xml:space="preserve"> zostały określone w opisie przedmiotu zamówienia oraz w projektowanych postanowieniach umowy stanowiących załącznik</w:t>
      </w:r>
      <w:r w:rsidR="00E91F91">
        <w:t>i</w:t>
      </w:r>
      <w:r w:rsidRPr="00AA0E83">
        <w:t xml:space="preserve"> nr</w:t>
      </w:r>
      <w:r w:rsidR="00E91F91">
        <w:t xml:space="preserve"> 2 i 8</w:t>
      </w:r>
      <w:r w:rsidRPr="00AA0E83">
        <w:t xml:space="preserve"> do SWZ</w:t>
      </w:r>
      <w:r w:rsidR="00E91F91">
        <w:t>.</w:t>
      </w:r>
      <w:r w:rsidR="00E91F91" w:rsidRPr="00E91F91">
        <w:t xml:space="preserve"> </w:t>
      </w:r>
      <w:r w:rsidR="00E91F91">
        <w:t xml:space="preserve">W opisie przedmiotu zamówienia oraz </w:t>
      </w:r>
      <w:r w:rsidR="00B22950">
        <w:t xml:space="preserve">w  </w:t>
      </w:r>
      <w:r w:rsidR="00E91F91">
        <w:t xml:space="preserve">postanowieniach umowy określono wszystkie wymagania jakościowe oraz ilościowe związane w realizacją usługi doręczenia świadczenia na wskazany adres (liczba doręczanych </w:t>
      </w:r>
      <w:r w:rsidR="00B22950">
        <w:t xml:space="preserve">przekazów, </w:t>
      </w:r>
      <w:r w:rsidR="00E91F91">
        <w:t xml:space="preserve">sposób przekazania środków na wypłatę świadczeń, </w:t>
      </w:r>
      <w:r w:rsidR="00B22950">
        <w:t>sposób i zasady doręczania przekazów)</w:t>
      </w:r>
    </w:p>
    <w:p w14:paraId="08062030" w14:textId="77777777" w:rsidR="00E91F91" w:rsidRDefault="00E91F91" w:rsidP="00E91F91">
      <w:pPr>
        <w:pStyle w:val="Akapitzlist"/>
        <w:tabs>
          <w:tab w:val="left" w:pos="142"/>
        </w:tabs>
        <w:spacing w:after="0" w:line="360" w:lineRule="auto"/>
        <w:ind w:left="0"/>
        <w:jc w:val="both"/>
      </w:pPr>
    </w:p>
    <w:p w14:paraId="34397FAA" w14:textId="77777777" w:rsidR="00BE46E9" w:rsidRDefault="00841846">
      <w:pPr>
        <w:spacing w:after="0" w:line="360" w:lineRule="auto"/>
        <w:ind w:left="1701" w:hanging="1701"/>
      </w:pPr>
      <w:r>
        <w:rPr>
          <w:rFonts w:eastAsia="Times New Roman" w:cs="Times New Roman"/>
          <w:b/>
          <w:bCs/>
          <w:lang w:eastAsia="pl-PL"/>
        </w:rPr>
        <w:t>ROZDZIAŁ XXVI. INFORMACJA NA TEMAT MOŻLIWOŚCI ROZLICZANIA SIĘ W WALUTACH OBCYCH</w:t>
      </w:r>
    </w:p>
    <w:p w14:paraId="1CE35AA7" w14:textId="77777777" w:rsidR="00BE46E9" w:rsidRDefault="00BE46E9">
      <w:pPr>
        <w:spacing w:after="0" w:line="360" w:lineRule="auto"/>
        <w:rPr>
          <w:rFonts w:eastAsia="Times New Roman" w:cs="Times New Roman"/>
          <w:b/>
          <w:bCs/>
          <w:lang w:eastAsia="pl-PL"/>
        </w:rPr>
      </w:pPr>
    </w:p>
    <w:p w14:paraId="59196D7E" w14:textId="77777777" w:rsidR="00BE46E9" w:rsidRDefault="00841846">
      <w:pPr>
        <w:spacing w:after="0" w:line="360" w:lineRule="auto"/>
      </w:pPr>
      <w:r>
        <w:rPr>
          <w:rFonts w:eastAsia="Times New Roman" w:cs="Times New Roman"/>
          <w:lang w:eastAsia="pl-PL"/>
        </w:rPr>
        <w:t>Zamawiający będzie rozliczał się z Wykonawcą wyłącznie z uwzględnieniem waluty polskiej (PLN).</w:t>
      </w:r>
    </w:p>
    <w:p w14:paraId="3F8A56C9" w14:textId="77777777" w:rsidR="00BE46E9" w:rsidRDefault="00BE46E9">
      <w:pPr>
        <w:pStyle w:val="Nagwek21"/>
        <w:spacing w:before="0" w:after="0" w:afterAutospacing="0" w:line="360" w:lineRule="auto"/>
        <w:rPr>
          <w:rFonts w:ascii="Trebuchet MS" w:hAnsi="Trebuchet MS"/>
          <w:sz w:val="22"/>
          <w:szCs w:val="22"/>
        </w:rPr>
      </w:pPr>
    </w:p>
    <w:p w14:paraId="393038F5" w14:textId="77777777" w:rsidR="00BE46E9" w:rsidRDefault="00841846">
      <w:pPr>
        <w:pStyle w:val="Nagwek21"/>
        <w:spacing w:before="0" w:after="0" w:afterAutospacing="0" w:line="360" w:lineRule="auto"/>
      </w:pPr>
      <w:r>
        <w:rPr>
          <w:rFonts w:ascii="Trebuchet MS" w:hAnsi="Trebuchet MS"/>
          <w:sz w:val="22"/>
          <w:szCs w:val="22"/>
        </w:rPr>
        <w:t>ROZDZIAŁ XXVII. INFORMACJE O TRYBIE OCENY OFERT</w:t>
      </w:r>
    </w:p>
    <w:p w14:paraId="0A05E3FA" w14:textId="77777777" w:rsidR="00BE46E9" w:rsidRDefault="00841846">
      <w:pPr>
        <w:spacing w:after="0" w:line="360" w:lineRule="auto"/>
        <w:ind w:right="28"/>
        <w:jc w:val="both"/>
      </w:pPr>
      <w:r>
        <w:rPr>
          <w:rFonts w:cs="Arial"/>
        </w:rPr>
        <w:t>1. 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1F07A08D" w14:textId="77777777" w:rsidR="00BE46E9" w:rsidRDefault="00841846">
      <w:pPr>
        <w:spacing w:after="0" w:line="360" w:lineRule="auto"/>
        <w:ind w:right="28"/>
        <w:jc w:val="both"/>
      </w:pPr>
      <w:r>
        <w:rPr>
          <w:rFonts w:cs="Arial"/>
        </w:rPr>
        <w:t>2. Zamawiający poprawi w ofercie omyłki wskazane w art. 223 ust. 2 ustawy, niezwłocznie zawiadamiając o tym Wykonawcę, którego oferta zostanie poprawiona.</w:t>
      </w:r>
    </w:p>
    <w:p w14:paraId="02A6F394" w14:textId="77777777" w:rsidR="00BE46E9" w:rsidRDefault="00841846">
      <w:pPr>
        <w:spacing w:after="0" w:line="360" w:lineRule="auto"/>
        <w:ind w:right="28"/>
        <w:jc w:val="both"/>
      </w:pPr>
      <w:r>
        <w:rPr>
          <w:rFonts w:cs="Arial"/>
        </w:rPr>
        <w:t>3. Zamawiający odrzuci złożoną ofertę, w przypadku wystąpienia przynajmniej jednej</w:t>
      </w:r>
      <w:r>
        <w:rPr>
          <w:rFonts w:cs="Arial"/>
        </w:rPr>
        <w:br/>
        <w:t>z okoliczności, o których mowa w art. 226 ust. 1 ustawy.</w:t>
      </w:r>
    </w:p>
    <w:p w14:paraId="59DB2AA3" w14:textId="77777777" w:rsidR="00BE46E9" w:rsidRDefault="00841846">
      <w:pPr>
        <w:spacing w:after="0" w:line="360" w:lineRule="auto"/>
        <w:ind w:right="28"/>
        <w:jc w:val="both"/>
      </w:pPr>
      <w:r>
        <w:rPr>
          <w:rFonts w:cs="Arial"/>
        </w:rPr>
        <w:t>4. W przypadku, gdy nie zostanie złożona żadna oferta niepodlegająca odrzuceniu, postępowanie zostanie unieważnione. Zamawiający unieważni postępowanie także</w:t>
      </w:r>
      <w:r>
        <w:rPr>
          <w:rFonts w:cs="Arial"/>
        </w:rPr>
        <w:br/>
        <w:t>w innych przypadkach, określonych w ustawie.</w:t>
      </w:r>
    </w:p>
    <w:p w14:paraId="47FFA00F" w14:textId="77777777" w:rsidR="00BE46E9" w:rsidRDefault="00841846">
      <w:pPr>
        <w:spacing w:after="0" w:line="360" w:lineRule="auto"/>
        <w:ind w:right="28"/>
        <w:jc w:val="both"/>
      </w:pPr>
      <w:r>
        <w:rPr>
          <w:rFonts w:cs="Arial"/>
        </w:rPr>
        <w:t xml:space="preserve">5. Zamawiający przyzna zamówienie Wykonawcy, który złoży ofertę niepodlegającą odrzuceniu, i która zostanie najwyżej oceniona (uzyska największą liczbę punktów przyznanych według kryteriów wyboru oferty określonych w niniejszej SWZ). </w:t>
      </w:r>
    </w:p>
    <w:p w14:paraId="34AC3F0F" w14:textId="77777777" w:rsidR="00BE46E9" w:rsidRDefault="00841846">
      <w:pPr>
        <w:spacing w:after="0" w:line="360" w:lineRule="auto"/>
        <w:jc w:val="both"/>
      </w:pPr>
      <w:r>
        <w:rPr>
          <w:rFonts w:cs="Arial"/>
        </w:rPr>
        <w:t>6. Zamawiający powiadomi o wyniku postępowania przesyłając zawiadomienie wszystkim Wykonawcom, którzy złożyli oferty oraz poprzez zamieszczenie stosownej informacji na platformie e-Zamówienia. Zawiadomienie o rozstrzygnięciu postępowania będzie zawierało informacje, o których mowa w art. 253 ustawy.</w:t>
      </w:r>
    </w:p>
    <w:p w14:paraId="4EFBF399" w14:textId="77777777" w:rsidR="00BE46E9" w:rsidRDefault="00BE46E9">
      <w:pPr>
        <w:pStyle w:val="Akapitzlist"/>
        <w:spacing w:after="0" w:line="360" w:lineRule="auto"/>
        <w:ind w:right="28"/>
        <w:contextualSpacing w:val="0"/>
        <w:jc w:val="both"/>
        <w:rPr>
          <w:rFonts w:cs="Arial"/>
          <w:b/>
        </w:rPr>
      </w:pPr>
    </w:p>
    <w:p w14:paraId="32BD038F" w14:textId="77777777" w:rsidR="00BE46E9" w:rsidRDefault="00BE46E9">
      <w:pPr>
        <w:pStyle w:val="Akapitzlist"/>
        <w:spacing w:after="0" w:line="360" w:lineRule="auto"/>
        <w:ind w:right="28"/>
        <w:contextualSpacing w:val="0"/>
        <w:jc w:val="both"/>
        <w:rPr>
          <w:rFonts w:cs="Arial"/>
          <w:b/>
        </w:rPr>
      </w:pPr>
    </w:p>
    <w:p w14:paraId="183E49A9" w14:textId="77777777" w:rsidR="00BE46E9" w:rsidRDefault="00841846">
      <w:pPr>
        <w:spacing w:after="0" w:line="360" w:lineRule="auto"/>
        <w:ind w:right="28"/>
        <w:jc w:val="both"/>
      </w:pPr>
      <w:r>
        <w:rPr>
          <w:rFonts w:cs="Arial"/>
          <w:b/>
        </w:rPr>
        <w:t>ROZDZIAŁ XXVIII. INFORMACJE O FORMALNOŚCIACH, JAKIE MUSZĄ ZOSTAĆ DOPEŁNIONE PO WYBORZE OFERTY W CELU ZAWARCIA UMOWY W SPRAWIE ZAMÓWIENIA PUBLICZNEGO</w:t>
      </w:r>
    </w:p>
    <w:p w14:paraId="289CA187" w14:textId="77777777" w:rsidR="00BE46E9" w:rsidRDefault="00BE46E9">
      <w:pPr>
        <w:spacing w:after="0" w:line="360" w:lineRule="auto"/>
        <w:jc w:val="both"/>
        <w:rPr>
          <w:rFonts w:cs="Arial"/>
        </w:rPr>
      </w:pPr>
    </w:p>
    <w:p w14:paraId="1BED7650" w14:textId="77777777" w:rsidR="00BE46E9" w:rsidRDefault="00841846">
      <w:pPr>
        <w:spacing w:after="0" w:line="360" w:lineRule="auto"/>
        <w:jc w:val="both"/>
      </w:pPr>
      <w:r>
        <w:rPr>
          <w:rFonts w:cs="Arial"/>
        </w:rPr>
        <w:t>1. Umowa w sprawie zamówienia publicznego może zostać zawarta wyłącznie</w:t>
      </w:r>
      <w:r>
        <w:rPr>
          <w:rFonts w:cs="Arial"/>
        </w:rPr>
        <w:br/>
        <w:t>z Wykonawcą, którego oferta zostanie wybrana jako najkorzystniejsza, po upływie terminów określonych w art. 308 ust. 2 ustawy.</w:t>
      </w:r>
    </w:p>
    <w:p w14:paraId="7FE08C5D" w14:textId="77777777" w:rsidR="00BE46E9" w:rsidRDefault="00841846">
      <w:pPr>
        <w:spacing w:after="0" w:line="360" w:lineRule="auto"/>
        <w:jc w:val="both"/>
      </w:pPr>
      <w:r>
        <w:rPr>
          <w:rFonts w:cs="Arial"/>
        </w:rPr>
        <w:t>2. W przypadku wniesienia odwołania, z zastrzeżeniem wyjątków przewidzianych</w:t>
      </w:r>
      <w:r>
        <w:rPr>
          <w:rFonts w:cs="Arial"/>
        </w:rPr>
        <w:br/>
        <w:t>w ustawie, Zamawiający nie może zawrzeć umowy do czasu ogłoszenia przez Krajową Izbę Odwoławczą (zwanej dalej KIO lub Izbą) wyroku lub postanowienia kończącego postępowanie odwoławcze.</w:t>
      </w:r>
    </w:p>
    <w:p w14:paraId="6475B98E" w14:textId="77777777" w:rsidR="00BE46E9" w:rsidRDefault="00841846">
      <w:pPr>
        <w:spacing w:after="0" w:line="360" w:lineRule="auto"/>
        <w:jc w:val="both"/>
      </w:pPr>
      <w:r>
        <w:rPr>
          <w:rFonts w:cs="Arial"/>
        </w:rPr>
        <w:t>3. Po wyborze najkorzystniejszej oferty, w celu zawarcia umowy w sprawie zamówienia publicznego, Wykonawca zobowiązany będzie do:</w:t>
      </w:r>
    </w:p>
    <w:p w14:paraId="135C5A79" w14:textId="77777777" w:rsidR="00BE46E9" w:rsidRDefault="00841846">
      <w:pPr>
        <w:spacing w:after="0" w:line="360" w:lineRule="auto"/>
        <w:jc w:val="both"/>
      </w:pPr>
      <w:r>
        <w:rPr>
          <w:rFonts w:cs="Arial"/>
        </w:rPr>
        <w:t>1) złożenia dokumentu pełnomocnictwa dla osoby zawierającej umowę w imieniu Wykonawcy, o ile upoważnienie do reprezentowania Wykonawcy nie wynika z dokumentów rejestrowych Wykonawcy, jeżeli Zamawiający może je uzyskać za pomocą bezpłatnych</w:t>
      </w:r>
      <w:r>
        <w:rPr>
          <w:rFonts w:cs="Arial"/>
        </w:rPr>
        <w:br/>
        <w:t>i ogólnodostępnych baz danych, lub dokument pełnomocnictwa nie został wcześniej złożony w trakcie postępowania o udzielenie zamówienia,</w:t>
      </w:r>
    </w:p>
    <w:p w14:paraId="59079E49" w14:textId="77777777" w:rsidR="00BE46E9" w:rsidRDefault="00841846">
      <w:pPr>
        <w:shd w:val="clear" w:color="auto" w:fill="FFFFFF"/>
        <w:tabs>
          <w:tab w:val="left" w:pos="335"/>
        </w:tabs>
        <w:spacing w:after="0" w:line="360" w:lineRule="auto"/>
        <w:jc w:val="both"/>
      </w:pPr>
      <w:r>
        <w:rPr>
          <w:rFonts w:cs="Trebuchet MS"/>
        </w:rPr>
        <w:t>2) złożenia oświadczenia, że czynności</w:t>
      </w:r>
      <w:r>
        <w:rPr>
          <w:rFonts w:cs="Arial"/>
        </w:rPr>
        <w:t xml:space="preserve"> wskazane w opisie przedmiotu zamówienia zostaną wykonane przez osoby zatrudnione na umowę o pracę. W oświadczeniu należy wskazać, że osoby, które będą wykonywać te czynności są już zatrudnione na umowę</w:t>
      </w:r>
      <w:r>
        <w:rPr>
          <w:rFonts w:cs="Arial"/>
        </w:rPr>
        <w:br/>
        <w:t>o pracę lub, że zostaną one zatrudnione na umowę o pracę do realizacji zamówienia</w:t>
      </w:r>
      <w:r>
        <w:rPr>
          <w:rFonts w:cs="Arial"/>
        </w:rPr>
        <w:br/>
        <w:t>w zakresie wymaganych czynności (zobowiązanie Wykonawcy lub podwykonawcy),</w:t>
      </w:r>
    </w:p>
    <w:p w14:paraId="1450378E" w14:textId="77777777" w:rsidR="00BE46E9" w:rsidRDefault="00841846">
      <w:pPr>
        <w:spacing w:after="0" w:line="360" w:lineRule="auto"/>
        <w:jc w:val="both"/>
      </w:pPr>
      <w:r>
        <w:rPr>
          <w:rFonts w:cs="Arial"/>
        </w:rPr>
        <w:t>3) w przypadku dokonania wyboru najkorzystniejszej oferty złożonej przez Wykonawców wspólnie ubiegających się o udzielenie zamówienia, złożenia umowy regulującej współpracę tych podmiotów (np. umowa konsorcjum, umowa spółki cywilnej),</w:t>
      </w:r>
    </w:p>
    <w:p w14:paraId="646FFEAD" w14:textId="77777777" w:rsidR="00BE46E9" w:rsidRDefault="00841846">
      <w:pPr>
        <w:spacing w:after="0" w:line="360" w:lineRule="auto"/>
        <w:jc w:val="both"/>
      </w:pPr>
      <w:r>
        <w:rPr>
          <w:rFonts w:cs="Arial"/>
        </w:rPr>
        <w:t>4) złożenia innych oświadczeń lub dokumentów, które wynikają z projektowanych postanowień umowy w sprawie zamówienia publicznego, które zostaną wprowadzone do treści tej umowy.</w:t>
      </w:r>
    </w:p>
    <w:p w14:paraId="378A269D" w14:textId="77777777" w:rsidR="00BE46E9" w:rsidRDefault="00841846">
      <w:pPr>
        <w:spacing w:after="0" w:line="360" w:lineRule="auto"/>
        <w:jc w:val="both"/>
        <w:textAlignment w:val="baseline"/>
      </w:pPr>
      <w:r>
        <w:rPr>
          <w:rFonts w:cs="Arial"/>
        </w:rPr>
        <w:t>4. Osobą uprawnioną ze strony Zamawiającego do ustalania szczegółów związanych</w:t>
      </w:r>
      <w:r>
        <w:rPr>
          <w:rFonts w:cs="Arial"/>
        </w:rPr>
        <w:br/>
        <w:t>z podpisaniem umowy po wyborze najkorzystniejszej oferty będzie: Beata Dańko</w:t>
      </w:r>
    </w:p>
    <w:p w14:paraId="49F820DD" w14:textId="77777777" w:rsidR="00BE46E9" w:rsidRDefault="00BE46E9">
      <w:pPr>
        <w:spacing w:after="0" w:line="360" w:lineRule="auto"/>
        <w:ind w:left="1531" w:hanging="1531"/>
        <w:rPr>
          <w:rFonts w:eastAsia="Times New Roman" w:cs="Times New Roman"/>
          <w:b/>
          <w:bCs/>
          <w:lang w:eastAsia="pl-PL"/>
        </w:rPr>
      </w:pPr>
    </w:p>
    <w:p w14:paraId="4F11913B" w14:textId="77777777" w:rsidR="00BE46E9" w:rsidRDefault="00841846">
      <w:pPr>
        <w:spacing w:after="0" w:line="360" w:lineRule="auto"/>
        <w:ind w:left="1531" w:hanging="1531"/>
      </w:pPr>
      <w:r>
        <w:rPr>
          <w:rFonts w:eastAsia="Times New Roman" w:cs="Times New Roman"/>
          <w:b/>
          <w:bCs/>
          <w:lang w:eastAsia="pl-PL"/>
        </w:rPr>
        <w:t xml:space="preserve">ROZDZIAŁ XXIX. </w:t>
      </w:r>
      <w:r>
        <w:rPr>
          <w:b/>
          <w:bCs/>
        </w:rPr>
        <w:t>INFORMACJE DOTYCZĄCE ZABEZPIECZENIA NALEŻYTEGO WYKONANIA UMOWY</w:t>
      </w:r>
    </w:p>
    <w:p w14:paraId="6FFD6131" w14:textId="77777777" w:rsidR="00BE46E9" w:rsidRDefault="00BE46E9">
      <w:pPr>
        <w:spacing w:after="0" w:line="360" w:lineRule="auto"/>
        <w:textAlignment w:val="baseline"/>
        <w:rPr>
          <w:rFonts w:cs="Arial"/>
          <w:kern w:val="2"/>
          <w:lang w:eastAsia="zh-CN"/>
        </w:rPr>
      </w:pPr>
    </w:p>
    <w:p w14:paraId="6686900E" w14:textId="77777777" w:rsidR="00BE46E9" w:rsidRDefault="00841846">
      <w:pPr>
        <w:spacing w:after="0" w:line="360" w:lineRule="auto"/>
        <w:textAlignment w:val="baseline"/>
      </w:pPr>
      <w:r>
        <w:rPr>
          <w:rFonts w:cs="Arial"/>
          <w:kern w:val="2"/>
          <w:lang w:eastAsia="zh-CN"/>
        </w:rPr>
        <w:t>Zamawiający nie wymaga wniesienia zabezpieczenia należytego wykonania umowy.</w:t>
      </w:r>
    </w:p>
    <w:p w14:paraId="535161A5" w14:textId="77777777" w:rsidR="00BE46E9" w:rsidRDefault="00BE46E9">
      <w:pPr>
        <w:spacing w:after="0" w:line="360" w:lineRule="auto"/>
        <w:ind w:left="1531" w:hanging="1531"/>
        <w:rPr>
          <w:rFonts w:eastAsia="Times New Roman" w:cs="Times New Roman"/>
          <w:b/>
          <w:bCs/>
          <w:lang w:eastAsia="pl-PL"/>
        </w:rPr>
      </w:pPr>
    </w:p>
    <w:p w14:paraId="741BDABE" w14:textId="77777777" w:rsidR="00BE46E9" w:rsidRDefault="00841846">
      <w:pPr>
        <w:spacing w:after="0" w:line="360" w:lineRule="auto"/>
        <w:ind w:left="1531" w:hanging="1531"/>
      </w:pPr>
      <w:r>
        <w:rPr>
          <w:rFonts w:eastAsia="Times New Roman" w:cs="Times New Roman"/>
          <w:b/>
          <w:bCs/>
          <w:lang w:eastAsia="pl-PL"/>
        </w:rPr>
        <w:t>ROZDZIAŁ XXX. POUCZENIE O ŚRODKACH OCHRONY PRAWNEJ PRZYSŁUGUJĄCYCH</w:t>
      </w:r>
    </w:p>
    <w:p w14:paraId="6BA3A920" w14:textId="77777777" w:rsidR="00BE46E9" w:rsidRDefault="00841846">
      <w:pPr>
        <w:spacing w:after="0" w:line="360" w:lineRule="auto"/>
        <w:ind w:left="1531" w:hanging="1531"/>
      </w:pPr>
      <w:r>
        <w:rPr>
          <w:rFonts w:eastAsia="Times New Roman" w:cs="Times New Roman"/>
          <w:b/>
          <w:bCs/>
          <w:lang w:eastAsia="pl-PL"/>
        </w:rPr>
        <w:t>WYKONAWCOM W TOKU POSTĘPOWANIA O UDZIELENIE ZAMÓWIENIA PUBLICZNEGO</w:t>
      </w:r>
    </w:p>
    <w:p w14:paraId="009C2571" w14:textId="77777777" w:rsidR="00BE46E9" w:rsidRDefault="00BE46E9">
      <w:pPr>
        <w:tabs>
          <w:tab w:val="left" w:pos="0"/>
        </w:tabs>
        <w:spacing w:after="0" w:line="360" w:lineRule="auto"/>
        <w:ind w:right="28"/>
        <w:jc w:val="both"/>
        <w:rPr>
          <w:rFonts w:cs="Arial"/>
        </w:rPr>
      </w:pPr>
    </w:p>
    <w:p w14:paraId="01551A6D" w14:textId="77777777" w:rsidR="00BE46E9" w:rsidRDefault="00841846">
      <w:pPr>
        <w:tabs>
          <w:tab w:val="left" w:pos="0"/>
        </w:tabs>
        <w:spacing w:after="0" w:line="360" w:lineRule="auto"/>
        <w:ind w:right="28"/>
        <w:jc w:val="both"/>
      </w:pPr>
      <w:r>
        <w:rPr>
          <w:rFonts w:cs="Arial"/>
        </w:rPr>
        <w:t>1. Zasady, terminy oraz sposób korzystania ze środków ochrony prawnej szczegółowo regulują przepisy działu IX ustawy – Środki ochrony prawnej (art. 505 – 590 ustawy). Poniżej Zamawiający przedstawia najistotniejsze regulacje w zakresie obowiązujących środków ochrony prawnej, które znajdują zastosowanie do niniejszego postępowania.</w:t>
      </w:r>
    </w:p>
    <w:p w14:paraId="38E367D2" w14:textId="77777777" w:rsidR="00BE46E9" w:rsidRDefault="00841846">
      <w:pPr>
        <w:tabs>
          <w:tab w:val="left" w:pos="0"/>
        </w:tabs>
        <w:spacing w:after="0" w:line="360" w:lineRule="auto"/>
        <w:ind w:right="28"/>
        <w:jc w:val="both"/>
      </w:pPr>
      <w:r>
        <w:rPr>
          <w:rFonts w:cs="Arial"/>
        </w:rPr>
        <w:t>2. Środki ochrony prawnej przysługują Wykonawcy oraz innemu podmiotowi, jeżeli ma lub miał interes w uzyskaniu zamówienia oraz poniósł lub może ponieść szkodę w wyniku naruszenia przez zamawiającego przepisów ustawy.</w:t>
      </w:r>
    </w:p>
    <w:p w14:paraId="0712A650" w14:textId="77777777" w:rsidR="00BE46E9" w:rsidRDefault="00841846">
      <w:pPr>
        <w:tabs>
          <w:tab w:val="left" w:pos="0"/>
        </w:tabs>
        <w:spacing w:after="0" w:line="360" w:lineRule="auto"/>
        <w:ind w:right="28"/>
        <w:jc w:val="both"/>
      </w:pPr>
      <w:r>
        <w:rPr>
          <w:rFonts w:cs="Arial"/>
        </w:rPr>
        <w:t>3. 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71830D12" w14:textId="77777777" w:rsidR="00BE46E9" w:rsidRDefault="00841846">
      <w:pPr>
        <w:tabs>
          <w:tab w:val="left" w:pos="0"/>
        </w:tabs>
        <w:spacing w:after="0" w:line="360" w:lineRule="auto"/>
        <w:ind w:right="28"/>
        <w:jc w:val="both"/>
      </w:pPr>
      <w:r>
        <w:rPr>
          <w:rFonts w:cs="Arial"/>
        </w:rPr>
        <w:t>4. Odwołanie przysługuje na:</w:t>
      </w:r>
    </w:p>
    <w:p w14:paraId="4B996CB7" w14:textId="77777777" w:rsidR="00BE46E9" w:rsidRDefault="00841846">
      <w:pPr>
        <w:tabs>
          <w:tab w:val="left" w:pos="0"/>
        </w:tabs>
        <w:spacing w:after="0" w:line="360" w:lineRule="auto"/>
        <w:ind w:right="28"/>
        <w:jc w:val="both"/>
      </w:pPr>
      <w:r>
        <w:rPr>
          <w:rFonts w:cs="Arial"/>
        </w:rPr>
        <w:t>1) niezgodną z przepisami ustawy czynność zamawiającego, podjętą w postępowaniu</w:t>
      </w:r>
      <w:r>
        <w:rPr>
          <w:rFonts w:cs="Arial"/>
        </w:rPr>
        <w:br/>
        <w:t>o udzielenie zamówienia, w tym na projektowane postanowienie umowy;</w:t>
      </w:r>
    </w:p>
    <w:p w14:paraId="57EC8803" w14:textId="77777777" w:rsidR="00BE46E9" w:rsidRDefault="00841846">
      <w:pPr>
        <w:tabs>
          <w:tab w:val="left" w:pos="0"/>
        </w:tabs>
        <w:spacing w:after="0" w:line="360" w:lineRule="auto"/>
        <w:ind w:right="28"/>
        <w:jc w:val="both"/>
      </w:pPr>
      <w:r>
        <w:rPr>
          <w:rFonts w:cs="Arial"/>
        </w:rPr>
        <w:t>2) zaniechanie czynności w postępowaniu o udzielenie zamówienia, do której zamawiający był obowiązany na podstawie ustawy.</w:t>
      </w:r>
    </w:p>
    <w:p w14:paraId="282ACBA2" w14:textId="77777777" w:rsidR="00BE46E9" w:rsidRDefault="00841846">
      <w:pPr>
        <w:tabs>
          <w:tab w:val="left" w:pos="0"/>
        </w:tabs>
        <w:spacing w:after="0" w:line="360" w:lineRule="auto"/>
        <w:ind w:right="28"/>
        <w:jc w:val="both"/>
      </w:pPr>
      <w:r>
        <w:rPr>
          <w:rFonts w:cs="Arial"/>
        </w:rPr>
        <w:t>5. Odwołanie wnosi się do Prezesa Izby.</w:t>
      </w:r>
    </w:p>
    <w:p w14:paraId="0CD2D8F3" w14:textId="77777777" w:rsidR="00BE46E9" w:rsidRDefault="00841846">
      <w:pPr>
        <w:tabs>
          <w:tab w:val="left" w:pos="0"/>
        </w:tabs>
        <w:spacing w:after="0" w:line="360" w:lineRule="auto"/>
        <w:ind w:right="28"/>
        <w:jc w:val="both"/>
      </w:pPr>
      <w:r>
        <w:rPr>
          <w:rFonts w:cs="Arial"/>
        </w:rPr>
        <w:t>6.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FD9A69D" w14:textId="77777777" w:rsidR="00BE46E9" w:rsidRDefault="00841846">
      <w:pPr>
        <w:tabs>
          <w:tab w:val="left" w:pos="0"/>
        </w:tabs>
        <w:spacing w:after="0" w:line="360" w:lineRule="auto"/>
        <w:ind w:right="28"/>
        <w:jc w:val="both"/>
      </w:pPr>
      <w:r>
        <w:rPr>
          <w:rFonts w:cs="Arial"/>
        </w:rPr>
        <w:t>7. Odwołujący przekazuje zamawiającemu odwołanie wniesione w formie elektronicznej albo postaci elektronicznej albo kopię tego odwołania, jeżeli zostało ono wniesione</w:t>
      </w:r>
      <w:r>
        <w:rPr>
          <w:rFonts w:cs="Arial"/>
        </w:rPr>
        <w:br/>
        <w:t>w formie pisemnej, przed upływem terminu do wniesienia odwołania w taki sposób, aby mógł on zapoznać się z jego treścią przed upływem tego terminu.</w:t>
      </w:r>
    </w:p>
    <w:p w14:paraId="2BD9A1B0" w14:textId="77777777" w:rsidR="00BE46E9" w:rsidRDefault="00841846">
      <w:pPr>
        <w:tabs>
          <w:tab w:val="left" w:pos="0"/>
        </w:tabs>
        <w:spacing w:after="0" w:line="360" w:lineRule="auto"/>
        <w:ind w:right="28"/>
        <w:jc w:val="both"/>
      </w:pPr>
      <w:r>
        <w:rPr>
          <w:rFonts w:cs="Arial"/>
        </w:rPr>
        <w:t>8. Zgodnie z art. 515 ustawy, odwołanie wnosi się w terminie:</w:t>
      </w:r>
    </w:p>
    <w:p w14:paraId="571CAFCF" w14:textId="77777777" w:rsidR="00BE46E9" w:rsidRDefault="00841846">
      <w:pPr>
        <w:tabs>
          <w:tab w:val="left" w:pos="0"/>
        </w:tabs>
        <w:spacing w:after="0" w:line="360" w:lineRule="auto"/>
        <w:ind w:right="28"/>
        <w:jc w:val="both"/>
      </w:pPr>
      <w:r>
        <w:rPr>
          <w:rFonts w:cs="Arial"/>
        </w:rPr>
        <w:t>a) 5 dni od dnia przekazania informacji o czynności zamawiającego stanowiącej podstawę jego wniesienia, jeżeli informacja została przekazana przy użyciu środków komunikacji elektronicznej,</w:t>
      </w:r>
    </w:p>
    <w:p w14:paraId="02916DFF" w14:textId="77777777" w:rsidR="00BE46E9" w:rsidRDefault="00841846">
      <w:pPr>
        <w:tabs>
          <w:tab w:val="left" w:pos="0"/>
        </w:tabs>
        <w:spacing w:after="0" w:line="360" w:lineRule="auto"/>
        <w:ind w:right="28"/>
        <w:jc w:val="both"/>
      </w:pPr>
      <w:r>
        <w:rPr>
          <w:rFonts w:cs="Arial"/>
        </w:rPr>
        <w:t>b) 10 dni od dnia przekazania informacji o czynności zamawiającego stanowiącej podstawę jego wniesienia, jeżeli informacja została przekazana w sposób inny niż określony w lit. a.</w:t>
      </w:r>
    </w:p>
    <w:p w14:paraId="2035824A" w14:textId="77777777" w:rsidR="00BE46E9" w:rsidRDefault="00841846">
      <w:pPr>
        <w:tabs>
          <w:tab w:val="left" w:pos="0"/>
        </w:tabs>
        <w:spacing w:after="0" w:line="360" w:lineRule="auto"/>
        <w:ind w:right="28"/>
        <w:jc w:val="both"/>
      </w:pPr>
      <w:r>
        <w:rPr>
          <w:rFonts w:cs="Arial"/>
        </w:rPr>
        <w:t>9. Odwołanie wobec treści ogłoszenia wszczynającego postępowanie o udzielenie zamówienia lub wobec treści dokumentów zamówienia wnosi się w terminie:</w:t>
      </w:r>
    </w:p>
    <w:p w14:paraId="3FD422A2" w14:textId="77777777" w:rsidR="00BE46E9" w:rsidRDefault="00841846">
      <w:pPr>
        <w:tabs>
          <w:tab w:val="left" w:pos="0"/>
        </w:tabs>
        <w:spacing w:after="0" w:line="360" w:lineRule="auto"/>
        <w:ind w:right="28"/>
        <w:jc w:val="both"/>
      </w:pPr>
      <w:r>
        <w:rPr>
          <w:rFonts w:cs="Arial"/>
        </w:rPr>
        <w:t>- 5 dni od dnia zamieszczenia ogłoszenia w Biuletynie Zamówień Publicznych lub dokumentów zamówienia na stronie internetowej.</w:t>
      </w:r>
    </w:p>
    <w:p w14:paraId="484171D9" w14:textId="77777777" w:rsidR="00BE46E9" w:rsidRDefault="00841846">
      <w:pPr>
        <w:tabs>
          <w:tab w:val="left" w:pos="0"/>
        </w:tabs>
        <w:spacing w:after="0" w:line="360" w:lineRule="auto"/>
        <w:ind w:right="28"/>
        <w:jc w:val="both"/>
      </w:pPr>
      <w:r>
        <w:rPr>
          <w:rFonts w:cs="Arial"/>
        </w:rPr>
        <w:t>10. Odwołanie w przypadkach innych niż określone w ust. 8 i 9 wnosi się w terminie:</w:t>
      </w:r>
    </w:p>
    <w:p w14:paraId="11B9793C" w14:textId="77777777" w:rsidR="00BE46E9" w:rsidRDefault="00841846">
      <w:pPr>
        <w:tabs>
          <w:tab w:val="left" w:pos="0"/>
        </w:tabs>
        <w:spacing w:after="0" w:line="360" w:lineRule="auto"/>
        <w:ind w:right="28"/>
        <w:jc w:val="both"/>
      </w:pPr>
      <w:r>
        <w:rPr>
          <w:rFonts w:cs="Arial"/>
        </w:rPr>
        <w:t>-  5 dni od dnia, w którym powzięto lub przy zachowaniu należytej staranności można było powziąć wiadomość o okolicznościach stanowiących podstawę jego wniesienia.</w:t>
      </w:r>
    </w:p>
    <w:p w14:paraId="136CBFC0" w14:textId="77777777" w:rsidR="00BE46E9" w:rsidRDefault="00841846">
      <w:pPr>
        <w:tabs>
          <w:tab w:val="left" w:pos="0"/>
        </w:tabs>
        <w:spacing w:after="0" w:line="360" w:lineRule="auto"/>
        <w:ind w:right="28"/>
        <w:jc w:val="both"/>
      </w:pPr>
      <w:r>
        <w:rPr>
          <w:rFonts w:cs="Arial"/>
        </w:rPr>
        <w:t>11. 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E04F121" w14:textId="77777777" w:rsidR="00BE46E9" w:rsidRDefault="00841846">
      <w:pPr>
        <w:tabs>
          <w:tab w:val="left" w:pos="0"/>
        </w:tabs>
        <w:spacing w:after="0" w:line="360" w:lineRule="auto"/>
        <w:ind w:right="28"/>
        <w:jc w:val="both"/>
      </w:pPr>
      <w:r>
        <w:rPr>
          <w:rFonts w:cs="Arial"/>
        </w:rPr>
        <w:t>13. Skargę wnosi się za pośrednictwem Prezesa Izby, w terminie 14 dni od dnia doręczenia orzeczenia Izby lub postanowienia Prezesa Izby, o którym mowa w art. 519 ust. 1 ustawy, przesyłając jednocześnie jej odpis przeciwnikowi skargi. Złożenie skargi w placówce pocztowej operatora wyznaczonego w rozumieniu ustawy z dnia 23 listopada 2012 r. – Prawo pocztowe jest równoznaczne z jej wniesieniem.</w:t>
      </w:r>
    </w:p>
    <w:p w14:paraId="2EA36AA9" w14:textId="77777777" w:rsidR="00BE46E9" w:rsidRDefault="00841846">
      <w:pPr>
        <w:tabs>
          <w:tab w:val="left" w:pos="0"/>
        </w:tabs>
        <w:spacing w:after="0" w:line="360" w:lineRule="auto"/>
        <w:ind w:right="28"/>
        <w:jc w:val="both"/>
      </w:pPr>
      <w:r>
        <w:rPr>
          <w:rFonts w:cs="Arial"/>
        </w:rPr>
        <w:t>14. Od wyroku sądu lub postanowienia kończącego postępowanie w sprawie przysługuje skarga kasacyjna do Sądu Najwyższego.</w:t>
      </w:r>
    </w:p>
    <w:p w14:paraId="4E3FAFE8" w14:textId="77777777" w:rsidR="00BE46E9" w:rsidRDefault="00BE46E9">
      <w:pPr>
        <w:pStyle w:val="Tekstpodstawowy"/>
      </w:pPr>
    </w:p>
    <w:p w14:paraId="7C4C414D" w14:textId="77777777" w:rsidR="00BE46E9" w:rsidRDefault="00841846">
      <w:pPr>
        <w:spacing w:after="0" w:line="360" w:lineRule="auto"/>
        <w:jc w:val="both"/>
      </w:pPr>
      <w:r>
        <w:rPr>
          <w:b/>
          <w:bCs/>
        </w:rPr>
        <w:t>ROZDZIAŁ XXXI. INFORMACJA DOTYCZĄCA OCHRONY DANYCH OSOBOWYCH - RODO</w:t>
      </w:r>
    </w:p>
    <w:p w14:paraId="14722801" w14:textId="77777777" w:rsidR="00BE46E9" w:rsidRDefault="00BE46E9">
      <w:pPr>
        <w:spacing w:after="0" w:line="360" w:lineRule="auto"/>
        <w:jc w:val="both"/>
        <w:rPr>
          <w:b/>
          <w:bCs/>
        </w:rPr>
      </w:pPr>
    </w:p>
    <w:p w14:paraId="7A7559BE" w14:textId="7C6F81F8" w:rsidR="00BE46E9" w:rsidRDefault="00841846">
      <w:pPr>
        <w:spacing w:after="0" w:line="360" w:lineRule="auto"/>
        <w:jc w:val="both"/>
      </w:pPr>
      <w:r>
        <w:t xml:space="preserve">Centrum Usług Społecznych w Rudzie Śląskiej, realizując obowiązek informacyjny wynikający z art. 13 rozporządzenia Parlamentu Europejskiego i Rady (UE) 2016/679 z dnia 27 kwietnia 2016r.w sprawie ochrony osób fizycznych w związku z przetwarzaniem danych osobowych i w sprawie swobodnego przepływu takich danych oraz uchylenia dyrektywy 95/46/WE </w:t>
      </w:r>
      <w:bookmarkStart w:id="9" w:name="_Hlk14087708"/>
      <w:r>
        <w:rPr>
          <w:rFonts w:cs="Calibri"/>
        </w:rPr>
        <w:t xml:space="preserve">zwanego dalej RODO </w:t>
      </w:r>
      <w:bookmarkEnd w:id="9"/>
      <w:r>
        <w:t xml:space="preserve">informuje, że: </w:t>
      </w:r>
    </w:p>
    <w:p w14:paraId="0300D4C0" w14:textId="339E9D0D" w:rsidR="00BE46E9" w:rsidRDefault="00841846">
      <w:pPr>
        <w:spacing w:after="0" w:line="360" w:lineRule="auto"/>
        <w:jc w:val="both"/>
        <w:textAlignment w:val="baseline"/>
      </w:pPr>
      <w:r>
        <w:t xml:space="preserve">1. Administratorem Pani/Pana danych osobowych jest Centrum Usług Społecznych w Rudzie Śląskiej, z siedzibą przy ul. Markowej 20, 41-709 Ruda Śląska (zwany dalej CUS) reprezentowany przez Dyrektora, </w:t>
      </w:r>
    </w:p>
    <w:p w14:paraId="51EE6DA4" w14:textId="6D521D12" w:rsidR="00BE46E9" w:rsidRDefault="00841846">
      <w:pPr>
        <w:spacing w:after="0" w:line="360" w:lineRule="auto"/>
        <w:jc w:val="both"/>
        <w:textAlignment w:val="baseline"/>
      </w:pPr>
      <w:r>
        <w:t xml:space="preserve">2. Został wyznaczony Inspektor Ochrony Danych z którym można skontaktować się osobiście lub pisemnie pod adresem wskazanym w pkt. 1, za pośrednictwem poczty elektronicznej pod adresem </w:t>
      </w:r>
      <w:hyperlink r:id="rId14" w:history="1">
        <w:r w:rsidR="0054121F" w:rsidRPr="00A05568">
          <w:rPr>
            <w:rStyle w:val="Hipercze"/>
            <w:shd w:val="clear" w:color="auto" w:fill="FFFF00"/>
          </w:rPr>
          <w:t>abi@</w:t>
        </w:r>
        <w:r w:rsidR="0054121F" w:rsidRPr="00DA4DA4">
          <w:rPr>
            <w:rStyle w:val="Hipercze"/>
            <w:shd w:val="clear" w:color="auto" w:fill="FFFF00"/>
          </w:rPr>
          <w:t>cus</w:t>
        </w:r>
        <w:r w:rsidR="0054121F" w:rsidRPr="00A05568">
          <w:rPr>
            <w:rStyle w:val="Hipercze"/>
            <w:shd w:val="clear" w:color="auto" w:fill="FFFF00"/>
          </w:rPr>
          <w:t>.rsl.pl</w:t>
        </w:r>
      </w:hyperlink>
      <w:r>
        <w:t xml:space="preserve"> oraz telefonicznie pod numerem 32/344-03-24 wew. 376.</w:t>
      </w:r>
    </w:p>
    <w:p w14:paraId="42F106A5" w14:textId="77777777" w:rsidR="00BE46E9" w:rsidRDefault="00841846">
      <w:pPr>
        <w:spacing w:after="0" w:line="360" w:lineRule="auto"/>
        <w:jc w:val="both"/>
        <w:textAlignment w:val="baseline"/>
      </w:pPr>
      <w:r>
        <w:rPr>
          <w:color w:val="000000"/>
        </w:rPr>
        <w:t>3. Pani/Pana dane osobowe przetwarzane będą w celu przeprowadzenia postępowania</w:t>
      </w:r>
      <w:r>
        <w:rPr>
          <w:color w:val="000000"/>
        </w:rPr>
        <w:br/>
        <w:t xml:space="preserve">o udzielenie </w:t>
      </w:r>
      <w:r>
        <w:rPr>
          <w:bCs/>
          <w:iCs/>
        </w:rPr>
        <w:t xml:space="preserve">zamówienia o publicznego na </w:t>
      </w:r>
      <w:r>
        <w:rPr>
          <w:bCs/>
        </w:rPr>
        <w:t xml:space="preserve">realizacje usług pocztowych  </w:t>
      </w:r>
      <w:r>
        <w:rPr>
          <w:color w:val="000000"/>
        </w:rPr>
        <w:t>na podstawie ustawy z 11 września 2019r. - Prawo Zamówień Publicznych.</w:t>
      </w:r>
    </w:p>
    <w:p w14:paraId="3398BF29" w14:textId="77777777" w:rsidR="00BE46E9" w:rsidRDefault="00841846">
      <w:pPr>
        <w:shd w:val="clear" w:color="auto" w:fill="FFFFFF"/>
        <w:spacing w:after="0" w:line="360" w:lineRule="auto"/>
        <w:jc w:val="both"/>
        <w:textAlignment w:val="baseline"/>
      </w:pPr>
      <w:r>
        <w:t xml:space="preserve">4. </w:t>
      </w:r>
      <w:r>
        <w:rPr>
          <w:rFonts w:eastAsia="Times New Roman" w:cs="Open Sans"/>
          <w:color w:val="1B1B1B"/>
          <w:lang w:eastAsia="pl-PL"/>
        </w:rPr>
        <w:t xml:space="preserve">Odbiorcami Pani/Pana danych osobowych będą osoby lub podmioty, którym </w:t>
      </w:r>
      <w:r>
        <w:rPr>
          <w:rFonts w:eastAsia="Times New Roman" w:cs="Open Sans"/>
          <w:color w:val="1B1B1B"/>
          <w:lang w:eastAsia="pl-PL"/>
        </w:rPr>
        <w:br/>
        <w:t xml:space="preserve">udostępniona zostanie dokumentacja postępowania w oparciu o  przepisy prawa.  Ponadto odbiorcą danych zawartych w dokumentach związanych z postępowaniem o zamówienie publiczne mogą być podmioty, z którymi administrator  zawarł umowy lub porozumienia na świadczenie usług zapewniających </w:t>
      </w:r>
      <w:r>
        <w:rPr>
          <w:rFonts w:cs="Times New Roman"/>
        </w:rPr>
        <w:t>obsługę administracyjną, techniczną, informatyczną oraz prawną.</w:t>
      </w:r>
    </w:p>
    <w:p w14:paraId="05EA4BDC" w14:textId="77777777" w:rsidR="00BE46E9" w:rsidRDefault="00841846">
      <w:pPr>
        <w:spacing w:after="0" w:line="360" w:lineRule="auto"/>
        <w:jc w:val="both"/>
        <w:textAlignment w:val="baseline"/>
      </w:pPr>
      <w:r>
        <w:rPr>
          <w:color w:val="000000"/>
        </w:rPr>
        <w:t xml:space="preserve">5. Pani/Pana dane osobowe będą przechowywane przez okres 5 lat od udzielenia zamówienia. </w:t>
      </w:r>
    </w:p>
    <w:p w14:paraId="086CE0BC" w14:textId="77777777" w:rsidR="00BE46E9" w:rsidRDefault="00841846">
      <w:pPr>
        <w:spacing w:after="0" w:line="360" w:lineRule="auto"/>
        <w:jc w:val="both"/>
        <w:textAlignment w:val="baseline"/>
      </w:pPr>
      <w:r>
        <w:rPr>
          <w:color w:val="000000"/>
        </w:rPr>
        <w:t>6. Posiada Pani/Pan prawo :</w:t>
      </w:r>
    </w:p>
    <w:p w14:paraId="53F64D69" w14:textId="77777777" w:rsidR="00BE46E9" w:rsidRDefault="00841846">
      <w:pPr>
        <w:spacing w:after="0" w:line="360" w:lineRule="auto"/>
        <w:ind w:left="360"/>
        <w:jc w:val="both"/>
      </w:pPr>
      <w:r>
        <w:t xml:space="preserve">- żądania od Administratora dostępu do Pani/Pana danych osobowych na zasadach określonych w art. 15 RODO, </w:t>
      </w:r>
    </w:p>
    <w:p w14:paraId="2B048911" w14:textId="77777777" w:rsidR="00BE46E9" w:rsidRDefault="00841846">
      <w:pPr>
        <w:spacing w:after="0" w:line="360" w:lineRule="auto"/>
        <w:ind w:left="360"/>
        <w:jc w:val="both"/>
      </w:pPr>
      <w:r>
        <w:t xml:space="preserve">- żądania od Administratora sprostowania Pani/Pana danych osobowych na zasadach określonych w art.16 RODO, </w:t>
      </w:r>
    </w:p>
    <w:p w14:paraId="680B156F" w14:textId="77777777" w:rsidR="00BE46E9" w:rsidRDefault="00841846">
      <w:pPr>
        <w:spacing w:after="0" w:line="360" w:lineRule="auto"/>
        <w:ind w:left="360"/>
        <w:jc w:val="both"/>
      </w:pPr>
      <w:r>
        <w:t xml:space="preserve">- żądania od Administratora usunięcia Pani/Pana danych osobowych na zasadach określonych   w art. 17 RODO, </w:t>
      </w:r>
    </w:p>
    <w:p w14:paraId="0C422F60" w14:textId="77777777" w:rsidR="00BE46E9" w:rsidRDefault="00841846">
      <w:pPr>
        <w:spacing w:after="0" w:line="360" w:lineRule="auto"/>
        <w:ind w:left="360"/>
        <w:jc w:val="both"/>
      </w:pPr>
      <w:r>
        <w:t xml:space="preserve">- żądania od Administratora ograniczenia przetwarzania Pani/Pana danych osobowych </w:t>
      </w:r>
      <w:r>
        <w:br/>
        <w:t>na zasadach określonych w art. 18 RODO,</w:t>
      </w:r>
    </w:p>
    <w:p w14:paraId="62202680" w14:textId="77777777" w:rsidR="00BE46E9" w:rsidRDefault="00841846">
      <w:pPr>
        <w:spacing w:after="0" w:line="360" w:lineRule="auto"/>
        <w:ind w:left="360"/>
        <w:jc w:val="both"/>
      </w:pPr>
      <w:r>
        <w:t>-   przenoszenia Pani/Pana danych osobowych na zasadach określonych w art. 20 RODO,</w:t>
      </w:r>
    </w:p>
    <w:p w14:paraId="0671F849" w14:textId="77777777" w:rsidR="00BE46E9" w:rsidRDefault="00841846">
      <w:pPr>
        <w:spacing w:after="0" w:line="360" w:lineRule="auto"/>
        <w:ind w:left="360"/>
        <w:jc w:val="both"/>
      </w:pPr>
      <w:r>
        <w:t xml:space="preserve">- wniesienia sprzeciwu wobec przetwarzania Pani/Pana danych osobowych na zasadzie określonej w art. 21 RODO. </w:t>
      </w:r>
    </w:p>
    <w:p w14:paraId="5D4EBEB1" w14:textId="77777777" w:rsidR="00BE46E9" w:rsidRDefault="00841846">
      <w:pPr>
        <w:spacing w:after="0" w:line="360" w:lineRule="auto"/>
        <w:jc w:val="both"/>
        <w:textAlignment w:val="baseline"/>
      </w:pPr>
      <w:r>
        <w:t xml:space="preserve">7.Nadto przysługuje Pani/Panu prawo do wniesienia skargi do organu nadzorczego którym jest Prezes Urzędu Ochrony Danych Osobowych ul. Stawki 2, 00-193 Warszawa. </w:t>
      </w:r>
    </w:p>
    <w:p w14:paraId="72F5A392" w14:textId="50655914" w:rsidR="00BE46E9" w:rsidRDefault="00841846" w:rsidP="00A05568">
      <w:pPr>
        <w:spacing w:after="0" w:line="360" w:lineRule="auto"/>
        <w:rPr>
          <w:rFonts w:eastAsia="Times New Roman"/>
          <w:b/>
          <w:lang w:eastAsia="pl-PL"/>
        </w:rPr>
      </w:pPr>
      <w:r>
        <w:t>8. P</w:t>
      </w:r>
      <w:r>
        <w:rPr>
          <w:color w:val="000000"/>
        </w:rPr>
        <w:t xml:space="preserve">odanie przez Pana/Panią danych osobowych jest warunkiem koniecznym do udziału    </w:t>
      </w:r>
      <w:r>
        <w:rPr>
          <w:color w:val="000000"/>
        </w:rPr>
        <w:br/>
        <w:t>w   postępowaniu o  udzielenie zamówienia publicznego</w:t>
      </w:r>
      <w:r>
        <w:rPr>
          <w:color w:val="BFBFBF"/>
        </w:rPr>
        <w:t xml:space="preserve">. </w:t>
      </w:r>
      <w:r>
        <w:rPr>
          <w:color w:val="000000"/>
        </w:rPr>
        <w:t>Jest Pan/Pani zobowiązana do ich podania a konsekwencją niepodania danych osobowych będzie brak możliwości udziału</w:t>
      </w:r>
      <w:r>
        <w:rPr>
          <w:color w:val="000000"/>
        </w:rPr>
        <w:br/>
        <w:t>w  postępowaniu o udzielenie zamówienia.</w:t>
      </w:r>
    </w:p>
    <w:p w14:paraId="5490FD1E" w14:textId="77777777" w:rsidR="00BE46E9" w:rsidRDefault="00BE46E9">
      <w:pPr>
        <w:spacing w:after="0" w:line="360" w:lineRule="auto"/>
        <w:ind w:left="5760" w:firstLine="720"/>
      </w:pPr>
    </w:p>
    <w:p w14:paraId="0EE32301" w14:textId="77777777" w:rsidR="00B22950" w:rsidRDefault="00B22950">
      <w:pPr>
        <w:spacing w:after="0" w:line="360" w:lineRule="auto"/>
        <w:ind w:left="5760" w:firstLine="720"/>
      </w:pPr>
    </w:p>
    <w:p w14:paraId="56D66748" w14:textId="77777777" w:rsidR="00B22950" w:rsidRDefault="00B22950">
      <w:pPr>
        <w:spacing w:after="0" w:line="360" w:lineRule="auto"/>
        <w:ind w:left="5760" w:firstLine="720"/>
      </w:pPr>
    </w:p>
    <w:p w14:paraId="49F7D4CB" w14:textId="77777777" w:rsidR="00B22950" w:rsidRDefault="00B22950">
      <w:pPr>
        <w:spacing w:after="0" w:line="360" w:lineRule="auto"/>
        <w:ind w:left="5760" w:firstLine="720"/>
      </w:pPr>
    </w:p>
    <w:p w14:paraId="201E2F8B" w14:textId="77777777" w:rsidR="00B22950" w:rsidRDefault="00B22950">
      <w:pPr>
        <w:spacing w:after="0" w:line="360" w:lineRule="auto"/>
        <w:ind w:left="5760" w:firstLine="720"/>
      </w:pPr>
    </w:p>
    <w:p w14:paraId="02265041" w14:textId="77777777" w:rsidR="00B22950" w:rsidRDefault="00B22950">
      <w:pPr>
        <w:spacing w:after="0" w:line="360" w:lineRule="auto"/>
        <w:ind w:left="5760" w:firstLine="720"/>
      </w:pPr>
    </w:p>
    <w:p w14:paraId="6EC9308C" w14:textId="77777777" w:rsidR="00B22950" w:rsidRDefault="00B22950">
      <w:pPr>
        <w:spacing w:after="0" w:line="360" w:lineRule="auto"/>
        <w:ind w:left="5760" w:firstLine="720"/>
      </w:pPr>
    </w:p>
    <w:p w14:paraId="53109903" w14:textId="77777777" w:rsidR="00B22950" w:rsidRDefault="00B22950">
      <w:pPr>
        <w:spacing w:after="0" w:line="360" w:lineRule="auto"/>
        <w:ind w:left="5760" w:firstLine="720"/>
      </w:pPr>
    </w:p>
    <w:p w14:paraId="0C242CC7" w14:textId="77777777" w:rsidR="00B22950" w:rsidRDefault="00B22950">
      <w:pPr>
        <w:spacing w:after="0" w:line="360" w:lineRule="auto"/>
        <w:ind w:left="5760" w:firstLine="720"/>
      </w:pPr>
    </w:p>
    <w:p w14:paraId="5B0F0ACC" w14:textId="77777777" w:rsidR="00B22950" w:rsidRDefault="00B22950">
      <w:pPr>
        <w:spacing w:after="0" w:line="360" w:lineRule="auto"/>
        <w:ind w:left="5760" w:firstLine="720"/>
      </w:pPr>
    </w:p>
    <w:p w14:paraId="7BE18B3F" w14:textId="77777777" w:rsidR="00B22950" w:rsidRDefault="00B22950">
      <w:pPr>
        <w:spacing w:after="0" w:line="360" w:lineRule="auto"/>
        <w:ind w:left="5760" w:firstLine="720"/>
      </w:pPr>
    </w:p>
    <w:p w14:paraId="4350B880" w14:textId="77777777" w:rsidR="00B22950" w:rsidRDefault="00B22950">
      <w:pPr>
        <w:spacing w:after="0" w:line="360" w:lineRule="auto"/>
        <w:ind w:left="5760" w:firstLine="720"/>
      </w:pPr>
    </w:p>
    <w:p w14:paraId="701FA70B" w14:textId="77777777" w:rsidR="00B22950" w:rsidRDefault="00B22950">
      <w:pPr>
        <w:spacing w:after="0" w:line="360" w:lineRule="auto"/>
        <w:ind w:left="5760" w:firstLine="720"/>
      </w:pPr>
    </w:p>
    <w:p w14:paraId="37597F01" w14:textId="77777777" w:rsidR="00BE46E9" w:rsidRDefault="00841846">
      <w:pPr>
        <w:spacing w:after="0" w:line="360" w:lineRule="auto"/>
        <w:ind w:left="5760" w:firstLine="720"/>
      </w:pPr>
      <w:r>
        <w:t>Załącznik nr 1</w:t>
      </w:r>
    </w:p>
    <w:p w14:paraId="7F6A254C" w14:textId="77777777" w:rsidR="00BE46E9" w:rsidRDefault="00BE46E9">
      <w:pPr>
        <w:spacing w:after="0" w:line="360" w:lineRule="auto"/>
        <w:ind w:left="7090"/>
        <w:rPr>
          <w:rFonts w:eastAsia="Times New Roman"/>
          <w:b/>
          <w:lang w:eastAsia="pl-PL"/>
        </w:rPr>
      </w:pPr>
    </w:p>
    <w:p w14:paraId="2625CFF1" w14:textId="77777777" w:rsidR="00BE46E9" w:rsidRDefault="00841846">
      <w:pPr>
        <w:spacing w:after="0" w:line="360" w:lineRule="auto"/>
        <w:jc w:val="both"/>
      </w:pPr>
      <w:r>
        <w:rPr>
          <w:rFonts w:eastAsia="Times New Roman" w:cs="Times New Roman"/>
          <w:b/>
          <w:bCs/>
          <w:lang w:eastAsia="pl-PL"/>
        </w:rPr>
        <w:t xml:space="preserve">Szczegółowy opis dla części I zamówienia pn.: „Świadczenie usług pocztowych w obrocie krajowym i zagranicznym” </w:t>
      </w:r>
    </w:p>
    <w:p w14:paraId="13A729CB" w14:textId="77777777" w:rsidR="00BE46E9" w:rsidRDefault="00BE46E9">
      <w:pPr>
        <w:spacing w:after="0" w:line="360" w:lineRule="auto"/>
        <w:jc w:val="both"/>
        <w:rPr>
          <w:rFonts w:eastAsia="Times New Roman" w:cs="Times New Roman"/>
          <w:b/>
          <w:bCs/>
          <w:lang w:eastAsia="pl-PL"/>
        </w:rPr>
      </w:pPr>
    </w:p>
    <w:p w14:paraId="0EFB110A" w14:textId="77777777" w:rsidR="00BE46E9" w:rsidRDefault="00841846">
      <w:pPr>
        <w:pStyle w:val="western"/>
        <w:numPr>
          <w:ilvl w:val="3"/>
          <w:numId w:val="7"/>
        </w:numPr>
        <w:spacing w:before="0" w:after="0" w:line="360" w:lineRule="auto"/>
        <w:ind w:left="426" w:hanging="426"/>
      </w:pPr>
      <w:r>
        <w:rPr>
          <w:rFonts w:ascii="Trebuchet MS" w:hAnsi="Trebuchet MS"/>
          <w:sz w:val="22"/>
          <w:szCs w:val="22"/>
        </w:rPr>
        <w:t>Przedmiotem zamówienia jest świadczenie usług pocztowych dotyczących przesyłek listowych nierejestrowanych (zwykłych) i rejestrowanych (poleconych), w tym ze zwrotnym potwierdzeniem odbioru (ZPO), najszybszej kategorii (priorytetowych)</w:t>
      </w:r>
      <w:r>
        <w:rPr>
          <w:rFonts w:ascii="Trebuchet MS" w:hAnsi="Trebuchet MS"/>
          <w:sz w:val="22"/>
          <w:szCs w:val="22"/>
        </w:rPr>
        <w:br/>
        <w:t>i niebędących przesyłkami najszybszej kategorii a także paczek pocztowych. Gabaryty w jakich będą nadawane przesyłki zostały określone w załącznik nr 3a do SWZ.</w:t>
      </w:r>
    </w:p>
    <w:p w14:paraId="50C95A43" w14:textId="5B172809" w:rsidR="00BE46E9" w:rsidRDefault="00841846">
      <w:pPr>
        <w:pStyle w:val="western"/>
        <w:numPr>
          <w:ilvl w:val="3"/>
          <w:numId w:val="7"/>
        </w:numPr>
        <w:spacing w:before="0" w:after="0" w:line="360" w:lineRule="auto"/>
        <w:ind w:left="426" w:hanging="426"/>
      </w:pPr>
      <w:r>
        <w:rPr>
          <w:rFonts w:ascii="Trebuchet MS" w:eastAsia="Calibri" w:hAnsi="Trebuchet MS" w:cs="Calibri"/>
          <w:sz w:val="22"/>
          <w:szCs w:val="22"/>
          <w:lang w:eastAsia="zh-CN"/>
        </w:rPr>
        <w:t>Wykonawca będzie odbierał przygotowane przesyłki z siedziby Zamawiającego</w:t>
      </w:r>
      <w:r>
        <w:rPr>
          <w:rFonts w:ascii="Trebuchet MS" w:eastAsia="Calibri" w:hAnsi="Trebuchet MS" w:cs="Calibri"/>
          <w:sz w:val="22"/>
          <w:szCs w:val="22"/>
          <w:lang w:eastAsia="zh-CN"/>
        </w:rPr>
        <w:br/>
        <w:t>w Rudzie Śląskiej przy ulicy Markowej 20, w poniedziałki, środy i piątki między godziną 14.00-15.00.</w:t>
      </w:r>
    </w:p>
    <w:p w14:paraId="5798ADEE" w14:textId="77777777" w:rsidR="00BE46E9" w:rsidRDefault="00841846">
      <w:pPr>
        <w:pStyle w:val="western"/>
        <w:numPr>
          <w:ilvl w:val="3"/>
          <w:numId w:val="7"/>
        </w:numPr>
        <w:spacing w:before="0" w:after="0" w:line="360" w:lineRule="auto"/>
        <w:ind w:left="426" w:hanging="426"/>
      </w:pPr>
      <w:r>
        <w:rPr>
          <w:rFonts w:ascii="Trebuchet MS" w:hAnsi="Trebuchet MS"/>
          <w:sz w:val="22"/>
          <w:szCs w:val="22"/>
        </w:rPr>
        <w:t>Odbioru przesyłek dokonywać będzie upoważniony przedstawiciel Wykonawcy po okazaniu stosownego pisemnego upoważnienia.</w:t>
      </w:r>
    </w:p>
    <w:p w14:paraId="17556B64" w14:textId="77777777" w:rsidR="00BE46E9" w:rsidRDefault="00841846">
      <w:pPr>
        <w:pStyle w:val="western"/>
        <w:numPr>
          <w:ilvl w:val="3"/>
          <w:numId w:val="7"/>
        </w:numPr>
        <w:spacing w:before="0" w:after="0" w:line="360" w:lineRule="auto"/>
        <w:ind w:left="426" w:hanging="426"/>
      </w:pPr>
      <w:r>
        <w:rPr>
          <w:rFonts w:ascii="Trebuchet MS" w:hAnsi="Trebuchet MS"/>
          <w:sz w:val="22"/>
          <w:szCs w:val="22"/>
        </w:rPr>
        <w:t xml:space="preserve">Odbiór przesyłek przygotowanych do przemieszczania i doręczenia będzie każdorazowo potwierdzany przez Wykonawcę podpisem i datą na dokumencie przekazania. </w:t>
      </w:r>
    </w:p>
    <w:p w14:paraId="43058C55" w14:textId="77777777" w:rsidR="00BE46E9" w:rsidRDefault="00841846">
      <w:pPr>
        <w:pStyle w:val="western"/>
        <w:numPr>
          <w:ilvl w:val="3"/>
          <w:numId w:val="7"/>
        </w:numPr>
        <w:spacing w:before="0" w:after="0" w:line="360" w:lineRule="auto"/>
        <w:ind w:left="426" w:hanging="426"/>
      </w:pPr>
      <w:r>
        <w:rPr>
          <w:rFonts w:ascii="Trebuchet MS" w:hAnsi="Trebuchet MS"/>
          <w:sz w:val="22"/>
          <w:szCs w:val="22"/>
        </w:rPr>
        <w:t>Zamawiający będzie umieszczał na każdej przesyłce listowej co najmniej nazwisko</w:t>
      </w:r>
      <w:r>
        <w:rPr>
          <w:rFonts w:ascii="Trebuchet MS" w:hAnsi="Trebuchet MS"/>
          <w:sz w:val="22"/>
          <w:szCs w:val="22"/>
        </w:rPr>
        <w:br/>
        <w:t xml:space="preserve">i imię </w:t>
      </w:r>
      <w:r>
        <w:rPr>
          <w:rFonts w:ascii="Trebuchet MS" w:hAnsi="Trebuchet MS"/>
          <w:b/>
          <w:bCs/>
          <w:sz w:val="22"/>
          <w:szCs w:val="22"/>
        </w:rPr>
        <w:t>(</w:t>
      </w:r>
      <w:r>
        <w:rPr>
          <w:rFonts w:ascii="Trebuchet MS" w:hAnsi="Trebuchet MS"/>
          <w:sz w:val="22"/>
          <w:szCs w:val="22"/>
        </w:rPr>
        <w:t>nazwę) odbiorcy wraz z jego adresem, określając rodzaj przesyłki (zwykła,</w:t>
      </w:r>
      <w:r>
        <w:rPr>
          <w:rFonts w:ascii="Trebuchet MS" w:hAnsi="Trebuchet MS"/>
          <w:sz w:val="22"/>
          <w:szCs w:val="22"/>
        </w:rPr>
        <w:br/>
        <w:t>polecona, priorytet, ze zwrotnym potwierdzeniem odbioru – ZPO).</w:t>
      </w:r>
    </w:p>
    <w:p w14:paraId="46E56AC7" w14:textId="2267BDF5" w:rsidR="00BE46E9" w:rsidRDefault="00841846">
      <w:pPr>
        <w:pStyle w:val="western"/>
        <w:numPr>
          <w:ilvl w:val="3"/>
          <w:numId w:val="7"/>
        </w:numPr>
        <w:spacing w:before="0" w:after="0" w:line="360" w:lineRule="auto"/>
        <w:ind w:left="426" w:hanging="426"/>
      </w:pPr>
      <w:r>
        <w:rPr>
          <w:rFonts w:ascii="Trebuchet MS" w:hAnsi="Trebuchet MS"/>
          <w:sz w:val="22"/>
          <w:szCs w:val="22"/>
        </w:rPr>
        <w:t>Przesyłki muszą być nadane przez Wykonawcę w dniu ich przyjęcia od Zamawiającego.</w:t>
      </w:r>
      <w:r>
        <w:rPr>
          <w:rFonts w:ascii="Trebuchet MS" w:hAnsi="Trebuchet MS"/>
          <w:sz w:val="22"/>
          <w:szCs w:val="22"/>
        </w:rPr>
        <w:br/>
        <w:t xml:space="preserve">W przypadku zastrzeżeń dotyczących konkretnych przesyłek, Wykonawca wyjaśnia                            je z Zamawiającym osobiście lub telefonicznie. Przy braku możliwości wyjaśnienia                      z Zamawiającym w dniu odbioru, nadanie konkretnych przesyłek co do których  wystąpiły zastrzeżenia, nastąpi w następnym dniu roboczym.   </w:t>
      </w:r>
    </w:p>
    <w:p w14:paraId="6A3E1C39" w14:textId="77777777" w:rsidR="00BE46E9" w:rsidRDefault="00841846">
      <w:pPr>
        <w:pStyle w:val="western"/>
        <w:spacing w:before="0" w:after="0" w:line="360" w:lineRule="auto"/>
        <w:ind w:left="360" w:hanging="360"/>
      </w:pPr>
      <w:r>
        <w:rPr>
          <w:rFonts w:ascii="Trebuchet MS" w:hAnsi="Trebuchet MS"/>
          <w:sz w:val="22"/>
          <w:szCs w:val="22"/>
        </w:rPr>
        <w:t>7. Opakowanie przesyłek pocztowych stanowi koperta odpowiednio zabezpieczona</w:t>
      </w:r>
      <w:r>
        <w:rPr>
          <w:rFonts w:ascii="Trebuchet MS" w:hAnsi="Trebuchet MS"/>
          <w:sz w:val="22"/>
          <w:szCs w:val="22"/>
        </w:rPr>
        <w:br/>
        <w:t xml:space="preserve">(zaklejona). </w:t>
      </w:r>
    </w:p>
    <w:p w14:paraId="6BCD9EEE" w14:textId="77777777" w:rsidR="00BE46E9" w:rsidRDefault="00841846">
      <w:pPr>
        <w:pStyle w:val="western"/>
        <w:spacing w:before="0" w:after="0" w:line="360" w:lineRule="auto"/>
        <w:ind w:left="360" w:hanging="360"/>
      </w:pPr>
      <w:r>
        <w:rPr>
          <w:rFonts w:ascii="Trebuchet MS" w:hAnsi="Trebuchet MS"/>
          <w:sz w:val="22"/>
          <w:szCs w:val="22"/>
        </w:rPr>
        <w:t xml:space="preserve">8.  Wykonawca będzie doręczał do siedziby Zamawiającego pokwitowane przez adresata „potwierdzenia odbioru”, niezwłocznie po doręczeniu korespondencji – w przypadku przesyłek listowych nadanych ze zwrotnym potwierdzeniem odbioru. </w:t>
      </w:r>
    </w:p>
    <w:p w14:paraId="4A5703B3" w14:textId="70F74703" w:rsidR="00BE46E9" w:rsidRDefault="00841846">
      <w:pPr>
        <w:pStyle w:val="western"/>
        <w:spacing w:before="0" w:after="0" w:line="360" w:lineRule="auto"/>
        <w:ind w:left="360" w:hanging="360"/>
      </w:pPr>
      <w:r>
        <w:rPr>
          <w:rFonts w:ascii="Trebuchet MS" w:hAnsi="Trebuchet MS"/>
          <w:sz w:val="22"/>
          <w:szCs w:val="22"/>
        </w:rPr>
        <w:t>9. Przesyłki będą przekazywane Wykonawcy sukcesywnie przez cały czas trwania</w:t>
      </w:r>
      <w:r>
        <w:rPr>
          <w:rFonts w:ascii="Trebuchet MS" w:hAnsi="Trebuchet MS"/>
          <w:sz w:val="22"/>
          <w:szCs w:val="22"/>
        </w:rPr>
        <w:br/>
        <w:t>umowy; ilości przesyłek określone w załączniku nr 3a do SWZ mają charakter</w:t>
      </w:r>
      <w:r>
        <w:rPr>
          <w:rFonts w:ascii="Trebuchet MS" w:hAnsi="Trebuchet MS"/>
          <w:sz w:val="22"/>
          <w:szCs w:val="22"/>
        </w:rPr>
        <w:br/>
        <w:t>orientacyjny - przyjęte dla celu porównania ofert i wyboru najkorzystniejszej</w:t>
      </w:r>
      <w:r>
        <w:rPr>
          <w:rFonts w:ascii="Trebuchet MS" w:hAnsi="Trebuchet MS"/>
          <w:sz w:val="22"/>
          <w:szCs w:val="22"/>
        </w:rPr>
        <w:br/>
        <w:t xml:space="preserve">oferty. W związku z powyższym Wykonawcy nie przysługuje roszczenie o realizację usługi w podanych ilościach. Jednocześnie Zamawiający gwarantuje, iż minimalna  kwota, która zostanie zapłacona z tytułu realizacji przedmiotu umowy wyniesie 50 % ceny ofertowej stanowiącej maksymalne wynagrodzenie zgodnie z </w:t>
      </w:r>
      <w:r>
        <w:rPr>
          <w:rFonts w:ascii="Trebuchet MS" w:hAnsi="Trebuchet MS"/>
          <w:bCs/>
          <w:sz w:val="22"/>
          <w:szCs w:val="22"/>
        </w:rPr>
        <w:t>§ 7 ust. 1 projektowanych postanowień umowy (załącznik nr 7 do SWZ).</w:t>
      </w:r>
    </w:p>
    <w:p w14:paraId="0735D1F5" w14:textId="77777777" w:rsidR="00BE46E9" w:rsidRDefault="00841846">
      <w:pPr>
        <w:pStyle w:val="western"/>
        <w:spacing w:before="0" w:after="0" w:line="360" w:lineRule="auto"/>
        <w:ind w:left="360" w:hanging="360"/>
      </w:pPr>
      <w:r>
        <w:rPr>
          <w:rFonts w:ascii="Trebuchet MS" w:hAnsi="Trebuchet MS"/>
          <w:sz w:val="22"/>
          <w:szCs w:val="22"/>
        </w:rPr>
        <w:t>10. Wykonawca zobowiązany jest świadczyć usługi z zachowaniem przepisów ustawy</w:t>
      </w:r>
      <w:r>
        <w:rPr>
          <w:rFonts w:ascii="Trebuchet MS" w:hAnsi="Trebuchet MS"/>
          <w:sz w:val="22"/>
          <w:szCs w:val="22"/>
        </w:rPr>
        <w:br/>
        <w:t>z dnia 23 listopada 2012r - Prawo pocztowe</w:t>
      </w:r>
      <w:r>
        <w:rPr>
          <w:rFonts w:ascii="Trebuchet MS" w:hAnsi="Trebuchet MS" w:cs="Trebuchet MS"/>
          <w:sz w:val="22"/>
          <w:szCs w:val="22"/>
          <w:lang w:eastAsia="pl-PL"/>
        </w:rPr>
        <w:t xml:space="preserve">, </w:t>
      </w:r>
      <w:r>
        <w:rPr>
          <w:rFonts w:ascii="Trebuchet MS" w:hAnsi="Trebuchet MS"/>
          <w:sz w:val="22"/>
          <w:szCs w:val="22"/>
        </w:rPr>
        <w:t xml:space="preserve">oraz  doręczać przesyłki pocztowe oraz paczki pocztowe z zachowaniem terminów doręczania określonych Rozporządzeniem ministra Administracji i Cyfryzacji z dnia 29 kwietnia 2013 r. w sprawie warunków wykonywania usług powszechnych przez operatora wyznaczonego. </w:t>
      </w:r>
    </w:p>
    <w:p w14:paraId="36C45502" w14:textId="77777777" w:rsidR="00BE46E9" w:rsidRDefault="00841846">
      <w:pPr>
        <w:pStyle w:val="western"/>
        <w:spacing w:before="0" w:after="0" w:line="360" w:lineRule="auto"/>
        <w:ind w:left="426" w:hanging="426"/>
      </w:pPr>
      <w:r>
        <w:rPr>
          <w:rFonts w:ascii="Trebuchet MS" w:hAnsi="Trebuchet MS"/>
          <w:sz w:val="22"/>
          <w:szCs w:val="22"/>
        </w:rPr>
        <w:t xml:space="preserve">11. W przypadku nieobecności adresata, Wykonawca doręcza przesyłkę za pokwitowaniem  dorosłemu domownikowi, sąsiadowi, lub dozorcy domu, jeżeli osoby te podjęły się  oddania pisma adresatowi. O doręczeniu pisma sąsiadowi lub dozorcy wykonawca zawiadamia adresata, umieszczając zawiadomienie w oddawczej skrzynce pocztowej lub, gdy to nie jest możliwe, w drzwiach mieszkania. </w:t>
      </w:r>
    </w:p>
    <w:p w14:paraId="24FDFFA0" w14:textId="77777777" w:rsidR="00BE46E9" w:rsidRDefault="00841846">
      <w:pPr>
        <w:pStyle w:val="western"/>
        <w:spacing w:before="0" w:after="0" w:line="360" w:lineRule="auto"/>
        <w:ind w:left="426" w:hanging="426"/>
      </w:pPr>
      <w:r>
        <w:rPr>
          <w:rFonts w:ascii="Trebuchet MS" w:hAnsi="Trebuchet MS"/>
          <w:sz w:val="22"/>
          <w:szCs w:val="22"/>
        </w:rPr>
        <w:t>12.  W przypadku niemożności doręczenia pisma w sposób wskazany w pkt 11, Wykonawca pozostawia zawiadomienie (pierwsze awizo) o próbie dostarczenia przesyłki wraz</w:t>
      </w:r>
      <w:r>
        <w:rPr>
          <w:rFonts w:ascii="Trebuchet MS" w:hAnsi="Trebuchet MS"/>
          <w:sz w:val="22"/>
          <w:szCs w:val="22"/>
        </w:rPr>
        <w:br/>
        <w:t>z informacją o możliwości jej odbioru w terminie siedmiu dni, licząc od dnia</w:t>
      </w:r>
      <w:r>
        <w:rPr>
          <w:rFonts w:ascii="Trebuchet MS" w:hAnsi="Trebuchet MS"/>
          <w:sz w:val="22"/>
          <w:szCs w:val="22"/>
        </w:rPr>
        <w:br/>
        <w:t>pozostawienia zawiadomienia, ze wskazaniem gdzie adresat może odebrać przesyłkę listową. W przypadku nie podjęcia przesyłki w terminie o którym mowa wyżej,</w:t>
      </w:r>
      <w:r>
        <w:rPr>
          <w:rFonts w:ascii="Trebuchet MS" w:hAnsi="Trebuchet MS"/>
          <w:sz w:val="22"/>
          <w:szCs w:val="22"/>
        </w:rPr>
        <w:br/>
        <w:t>Wykonawca pozostawia powtórne awizo o możliwości odbioru przesyłki w terminie nie dłuższym niż czternaście dni od daty pierwszego zawiadomienia. Po upływie terminu odbioru, przesyłka zwracana jest Zamawiającemu wraz z podaniem przyczyny nieodebrania przez adresata.</w:t>
      </w:r>
    </w:p>
    <w:p w14:paraId="3F44650E" w14:textId="77777777" w:rsidR="00BE46E9" w:rsidRDefault="00841846">
      <w:pPr>
        <w:pStyle w:val="western"/>
        <w:spacing w:before="0" w:after="0" w:line="360" w:lineRule="auto"/>
        <w:ind w:left="454" w:hanging="454"/>
      </w:pPr>
      <w:r>
        <w:rPr>
          <w:rFonts w:ascii="Trebuchet MS" w:hAnsi="Trebuchet MS"/>
          <w:sz w:val="22"/>
          <w:szCs w:val="22"/>
        </w:rPr>
        <w:t>13. Zawiadomienie, o którym mowa w pkt 12 umieszcza się w oddawczej skrzynce</w:t>
      </w:r>
      <w:r>
        <w:rPr>
          <w:rFonts w:ascii="Trebuchet MS" w:hAnsi="Trebuchet MS"/>
          <w:sz w:val="22"/>
          <w:szCs w:val="22"/>
        </w:rPr>
        <w:br/>
        <w:t xml:space="preserve">pocztowej lub, gdy nie jest to możliwe, na drzwiach mieszkania adresata, jego biura lub innego pomieszczenia, w którym adresat wykonuje swoje czynności zawodowe, bądź w widocznym miejscu przy wejściu na posesję adresata. </w:t>
      </w:r>
    </w:p>
    <w:p w14:paraId="3DE5B250" w14:textId="77777777" w:rsidR="00BE46E9" w:rsidRDefault="00841846">
      <w:pPr>
        <w:pStyle w:val="western"/>
        <w:spacing w:before="0" w:after="0" w:line="360" w:lineRule="auto"/>
        <w:ind w:left="454" w:hanging="454"/>
      </w:pPr>
      <w:r>
        <w:rPr>
          <w:rFonts w:ascii="Trebuchet MS" w:hAnsi="Trebuchet MS"/>
          <w:sz w:val="22"/>
          <w:szCs w:val="22"/>
        </w:rPr>
        <w:t>14. Adresat potwierdza doręczenie mu przesyłki swym czytelnym podpisem ze wskazaniem daty odbioru.</w:t>
      </w:r>
    </w:p>
    <w:p w14:paraId="2FF673F1" w14:textId="77777777" w:rsidR="00BE46E9" w:rsidRDefault="00841846">
      <w:pPr>
        <w:pStyle w:val="western"/>
        <w:spacing w:before="0" w:after="0" w:line="360" w:lineRule="auto"/>
        <w:ind w:left="454" w:hanging="454"/>
      </w:pPr>
      <w:r>
        <w:rPr>
          <w:rFonts w:ascii="Trebuchet MS" w:hAnsi="Trebuchet MS"/>
          <w:sz w:val="22"/>
          <w:szCs w:val="22"/>
        </w:rPr>
        <w:t>15. Przesyłki zawierające pisma i decyzje administracyjne, które Zamawiający jako organ administracji publicznej doręcza adresatom w toku prowadzonego przez niego postępowania administracyjnego, Wykonawca zobowiązany jest doręczyć adresatom zgodnie z trybem i sposobem określonym w art. 42-47 ustawy z 14 czerwca 1960r. - Kodeks postępowania administracyjnego. W razie wątpliwości również pozostałe przesyłki Wykonawca winien doręczać zgodnie z zasadami wynikającymi z tych przepisów.</w:t>
      </w:r>
    </w:p>
    <w:p w14:paraId="254DBE2A" w14:textId="560064A9" w:rsidR="00BE46E9" w:rsidRDefault="00841846" w:rsidP="00A05568">
      <w:pPr>
        <w:spacing w:after="0" w:line="360" w:lineRule="auto"/>
        <w:ind w:left="426" w:hanging="284"/>
        <w:jc w:val="both"/>
      </w:pPr>
      <w:r>
        <w:t xml:space="preserve">16.Wykonawca jest zobowiązany do prowadzenia na terenie Miasta Ruda Śląska </w:t>
      </w:r>
      <w:r w:rsidR="0054121F">
        <w:t xml:space="preserve"> </w:t>
      </w:r>
      <w:r w:rsidR="0054121F">
        <w:br/>
      </w:r>
      <w:r>
        <w:t>placówek pocztowych, umożliwiających odbiór awizowanych przesyłek. Placówki winny być czynne we wszystkie dni robocze, od poniedziałku do piątku, za wyjątkiem dni ustawowo wolnych od pracy. Liczba placówek nie może być mniejsza od liczby zadeklarowanej w trakcie postępowania o udzielenie zamówienia. Lokalizacja placówek pocztowych może ulec zmianie, z zastrzeżeniem, iż Wykonawca  zobowiązuje się przez cały okres trwania umowy prowadzić placówki w dzielnicach wymienionych w rozdziale XX ust. 3.4.2. SWZ.</w:t>
      </w:r>
    </w:p>
    <w:p w14:paraId="32850509" w14:textId="68228102" w:rsidR="00BE46E9" w:rsidRDefault="00841846">
      <w:pPr>
        <w:pStyle w:val="western"/>
        <w:spacing w:before="0" w:after="0" w:line="360" w:lineRule="auto"/>
        <w:ind w:left="426" w:hanging="426"/>
      </w:pPr>
      <w:r>
        <w:rPr>
          <w:rFonts w:ascii="Trebuchet MS" w:hAnsi="Trebuchet MS"/>
          <w:sz w:val="22"/>
          <w:szCs w:val="22"/>
        </w:rPr>
        <w:t>1</w:t>
      </w:r>
      <w:r w:rsidR="0054121F">
        <w:rPr>
          <w:rFonts w:ascii="Trebuchet MS" w:hAnsi="Trebuchet MS"/>
          <w:sz w:val="22"/>
          <w:szCs w:val="22"/>
        </w:rPr>
        <w:t>7</w:t>
      </w:r>
      <w:r>
        <w:rPr>
          <w:rFonts w:ascii="Trebuchet MS" w:hAnsi="Trebuchet MS"/>
          <w:sz w:val="22"/>
          <w:szCs w:val="22"/>
        </w:rPr>
        <w:t>.</w:t>
      </w:r>
      <w:r>
        <w:rPr>
          <w:rFonts w:ascii="Trebuchet MS" w:hAnsi="Trebuchet MS"/>
          <w:sz w:val="22"/>
          <w:szCs w:val="22"/>
        </w:rPr>
        <w:tab/>
        <w:t xml:space="preserve">Placówki awizacyjne, </w:t>
      </w:r>
      <w:bookmarkStart w:id="10" w:name="_Hlk117686363"/>
      <w:r>
        <w:rPr>
          <w:rFonts w:ascii="Trebuchet MS" w:hAnsi="Trebuchet MS"/>
          <w:sz w:val="22"/>
          <w:szCs w:val="22"/>
        </w:rPr>
        <w:t xml:space="preserve">w których adresaci będą odbierać awizowane </w:t>
      </w:r>
      <w:bookmarkEnd w:id="10"/>
      <w:r>
        <w:rPr>
          <w:rFonts w:ascii="Trebuchet MS" w:hAnsi="Trebuchet MS"/>
          <w:sz w:val="22"/>
          <w:szCs w:val="22"/>
        </w:rPr>
        <w:t>przesyłki powinny być oznakowane w sposób widoczny, na zewnątrz i wewnątrz, nazwą lub logo</w:t>
      </w:r>
      <w:r>
        <w:rPr>
          <w:rFonts w:ascii="Trebuchet MS" w:hAnsi="Trebuchet MS"/>
          <w:sz w:val="22"/>
          <w:szCs w:val="22"/>
        </w:rPr>
        <w:br/>
        <w:t>Wykonawcy, jednoznacznie wskazującymi, że jest to jednostka Wykonawcy świadcząca usługi pocztowe. W przypadku, gdy placówka lub punkt awizacyjny znajduje się</w:t>
      </w:r>
      <w:r>
        <w:rPr>
          <w:rFonts w:ascii="Trebuchet MS" w:hAnsi="Trebuchet MS"/>
          <w:sz w:val="22"/>
          <w:szCs w:val="22"/>
        </w:rPr>
        <w:br/>
        <w:t>w lokalu, w którym prowadzona jest inna działalność gospodarcza Zamawiający  wymaga, aby punkt awizacyjny posiadał wyodrębnione stanowisko obsługi klientów</w:t>
      </w:r>
      <w:r>
        <w:rPr>
          <w:rFonts w:ascii="Trebuchet MS" w:hAnsi="Trebuchet MS"/>
          <w:sz w:val="22"/>
          <w:szCs w:val="22"/>
        </w:rPr>
        <w:br/>
        <w:t>w zakresie usług pocztowych, oznakowane w widoczny sposób nazwą lub logo  Wykonawcy.</w:t>
      </w:r>
    </w:p>
    <w:p w14:paraId="341EF174" w14:textId="1E5FB12B" w:rsidR="00BE46E9" w:rsidRDefault="00841846">
      <w:pPr>
        <w:pStyle w:val="western"/>
        <w:spacing w:before="0" w:after="0" w:line="360" w:lineRule="auto"/>
      </w:pPr>
      <w:r>
        <w:rPr>
          <w:rFonts w:ascii="Trebuchet MS" w:hAnsi="Trebuchet MS"/>
          <w:sz w:val="22"/>
          <w:szCs w:val="22"/>
        </w:rPr>
        <w:t>1</w:t>
      </w:r>
      <w:r w:rsidR="0054121F">
        <w:rPr>
          <w:rFonts w:ascii="Trebuchet MS" w:hAnsi="Trebuchet MS"/>
          <w:sz w:val="22"/>
          <w:szCs w:val="22"/>
        </w:rPr>
        <w:t>8</w:t>
      </w:r>
      <w:r>
        <w:rPr>
          <w:rFonts w:ascii="Trebuchet MS" w:hAnsi="Trebuchet MS"/>
          <w:sz w:val="22"/>
          <w:szCs w:val="22"/>
        </w:rPr>
        <w:t xml:space="preserve">. Standard wszystkich placówek pocztowych Wykonawcy musi zapewniać bezpieczeństwo </w:t>
      </w:r>
      <w:r>
        <w:rPr>
          <w:rFonts w:ascii="Trebuchet MS" w:hAnsi="Trebuchet MS"/>
          <w:sz w:val="22"/>
          <w:szCs w:val="22"/>
        </w:rPr>
        <w:br/>
        <w:t xml:space="preserve">  </w:t>
      </w:r>
      <w:r w:rsidR="0054121F">
        <w:rPr>
          <w:rFonts w:ascii="Trebuchet MS" w:hAnsi="Trebuchet MS"/>
          <w:sz w:val="22"/>
          <w:szCs w:val="22"/>
        </w:rPr>
        <w:t xml:space="preserve">   </w:t>
      </w:r>
      <w:r>
        <w:rPr>
          <w:rFonts w:ascii="Trebuchet MS" w:hAnsi="Trebuchet MS"/>
          <w:sz w:val="22"/>
          <w:szCs w:val="22"/>
        </w:rPr>
        <w:t xml:space="preserve"> przechowywania korespondencji oraz gwarantuje dochowanie tajemnicy pocztowej, </w:t>
      </w:r>
      <w:r>
        <w:rPr>
          <w:rFonts w:ascii="Trebuchet MS" w:hAnsi="Trebuchet MS"/>
          <w:sz w:val="22"/>
          <w:szCs w:val="22"/>
        </w:rPr>
        <w:br/>
        <w:t xml:space="preserve">      zgodnie z art. 41 ustawy Prawo pocztowe.</w:t>
      </w:r>
    </w:p>
    <w:p w14:paraId="2221B80C" w14:textId="581C6E93" w:rsidR="00BE46E9" w:rsidRDefault="0054121F">
      <w:pPr>
        <w:pStyle w:val="western"/>
        <w:spacing w:before="0" w:after="0" w:line="360" w:lineRule="auto"/>
        <w:ind w:left="345" w:hanging="345"/>
      </w:pPr>
      <w:r>
        <w:rPr>
          <w:rFonts w:ascii="Trebuchet MS" w:hAnsi="Trebuchet MS"/>
          <w:sz w:val="22"/>
          <w:szCs w:val="22"/>
        </w:rPr>
        <w:t>19</w:t>
      </w:r>
      <w:r w:rsidR="00841846">
        <w:rPr>
          <w:rFonts w:ascii="Trebuchet MS" w:hAnsi="Trebuchet MS"/>
          <w:sz w:val="22"/>
          <w:szCs w:val="22"/>
        </w:rPr>
        <w:t>.</w:t>
      </w:r>
      <w:r w:rsidR="00841846">
        <w:rPr>
          <w:rFonts w:ascii="Trebuchet MS" w:hAnsi="Trebuchet MS"/>
          <w:sz w:val="22"/>
          <w:szCs w:val="22"/>
        </w:rPr>
        <w:tab/>
        <w:t>Wykonawca zobowiązany jest do niezwłocznego, pisemnego informowania</w:t>
      </w:r>
      <w:r w:rsidR="00841846">
        <w:rPr>
          <w:rFonts w:ascii="Trebuchet MS" w:hAnsi="Trebuchet MS"/>
          <w:sz w:val="22"/>
          <w:szCs w:val="22"/>
        </w:rPr>
        <w:br/>
        <w:t>Zamawiającego o każdej zmianie lokalizacji placówek awizacyjnych znajdujących się na terenie Miasta Ruda Śląska.</w:t>
      </w:r>
    </w:p>
    <w:p w14:paraId="029E7416" w14:textId="55CAE0D5" w:rsidR="00BE46E9" w:rsidRDefault="00841846">
      <w:pPr>
        <w:pStyle w:val="western"/>
        <w:spacing w:before="0" w:after="0" w:line="360" w:lineRule="auto"/>
        <w:ind w:left="345" w:hanging="345"/>
      </w:pPr>
      <w:r>
        <w:rPr>
          <w:rFonts w:ascii="Trebuchet MS" w:hAnsi="Trebuchet MS"/>
          <w:sz w:val="22"/>
          <w:szCs w:val="22"/>
        </w:rPr>
        <w:t>2</w:t>
      </w:r>
      <w:r w:rsidR="0054121F">
        <w:rPr>
          <w:rFonts w:ascii="Trebuchet MS" w:hAnsi="Trebuchet MS"/>
          <w:sz w:val="22"/>
          <w:szCs w:val="22"/>
        </w:rPr>
        <w:t>0.</w:t>
      </w:r>
      <w:r>
        <w:rPr>
          <w:rFonts w:ascii="Trebuchet MS" w:hAnsi="Trebuchet MS"/>
          <w:sz w:val="22"/>
          <w:szCs w:val="22"/>
        </w:rPr>
        <w:t xml:space="preserve"> Wykonawca zobowiązuje się do dostarczenia druków potwierdzeń odbioru we własnym </w:t>
      </w:r>
      <w:r w:rsidR="0054121F">
        <w:rPr>
          <w:rFonts w:ascii="Trebuchet MS" w:hAnsi="Trebuchet MS"/>
          <w:sz w:val="22"/>
          <w:szCs w:val="22"/>
        </w:rPr>
        <w:t xml:space="preserve"> </w:t>
      </w:r>
      <w:r>
        <w:rPr>
          <w:rFonts w:ascii="Trebuchet MS" w:hAnsi="Trebuchet MS"/>
          <w:sz w:val="22"/>
          <w:szCs w:val="22"/>
        </w:rPr>
        <w:t xml:space="preserve">zakresie. </w:t>
      </w:r>
    </w:p>
    <w:p w14:paraId="13D82DA9" w14:textId="77777777" w:rsidR="00BE46E9" w:rsidRDefault="00BE46E9">
      <w:pPr>
        <w:spacing w:after="0" w:line="360" w:lineRule="auto"/>
        <w:ind w:left="426" w:hanging="426"/>
        <w:jc w:val="both"/>
        <w:rPr>
          <w:rFonts w:eastAsia="Times New Roman" w:cs="Times New Roman"/>
          <w:b/>
          <w:bCs/>
          <w:lang w:eastAsia="pl-PL"/>
        </w:rPr>
      </w:pPr>
    </w:p>
    <w:p w14:paraId="675C72AD" w14:textId="77777777" w:rsidR="00BE46E9" w:rsidRDefault="00BE46E9">
      <w:pPr>
        <w:spacing w:after="0" w:line="360" w:lineRule="auto"/>
        <w:ind w:left="426" w:hanging="426"/>
        <w:jc w:val="both"/>
        <w:rPr>
          <w:rFonts w:eastAsia="Times New Roman" w:cs="Times New Roman"/>
          <w:b/>
          <w:bCs/>
          <w:lang w:eastAsia="pl-PL"/>
        </w:rPr>
      </w:pPr>
    </w:p>
    <w:p w14:paraId="60A85639" w14:textId="77777777" w:rsidR="00BE46E9" w:rsidRDefault="00BE46E9">
      <w:pPr>
        <w:spacing w:after="0" w:line="360" w:lineRule="auto"/>
        <w:ind w:left="426" w:hanging="426"/>
        <w:jc w:val="both"/>
        <w:rPr>
          <w:rFonts w:eastAsia="Times New Roman" w:cs="Times New Roman"/>
          <w:b/>
          <w:bCs/>
          <w:lang w:eastAsia="pl-PL"/>
        </w:rPr>
      </w:pPr>
    </w:p>
    <w:p w14:paraId="159F1F7C" w14:textId="77777777" w:rsidR="0054121F" w:rsidRDefault="0054121F">
      <w:pPr>
        <w:spacing w:after="0" w:line="360" w:lineRule="auto"/>
        <w:ind w:left="426" w:hanging="426"/>
        <w:jc w:val="both"/>
        <w:rPr>
          <w:rFonts w:eastAsia="Times New Roman" w:cs="Times New Roman"/>
          <w:b/>
          <w:bCs/>
          <w:lang w:eastAsia="pl-PL"/>
        </w:rPr>
      </w:pPr>
    </w:p>
    <w:p w14:paraId="006FC00E" w14:textId="77777777" w:rsidR="0054121F" w:rsidRDefault="0054121F">
      <w:pPr>
        <w:spacing w:after="0" w:line="360" w:lineRule="auto"/>
        <w:ind w:left="426" w:hanging="426"/>
        <w:jc w:val="both"/>
        <w:rPr>
          <w:rFonts w:eastAsia="Times New Roman" w:cs="Times New Roman"/>
          <w:b/>
          <w:bCs/>
          <w:lang w:eastAsia="pl-PL"/>
        </w:rPr>
      </w:pPr>
    </w:p>
    <w:p w14:paraId="254FFB28" w14:textId="77777777" w:rsidR="0054121F" w:rsidRDefault="0054121F">
      <w:pPr>
        <w:spacing w:after="0" w:line="360" w:lineRule="auto"/>
        <w:ind w:left="426" w:hanging="426"/>
        <w:jc w:val="both"/>
        <w:rPr>
          <w:rFonts w:eastAsia="Times New Roman" w:cs="Times New Roman"/>
          <w:b/>
          <w:bCs/>
          <w:lang w:eastAsia="pl-PL"/>
        </w:rPr>
      </w:pPr>
    </w:p>
    <w:p w14:paraId="3500C0D1" w14:textId="77777777" w:rsidR="00BE46E9" w:rsidRDefault="00BE46E9">
      <w:pPr>
        <w:spacing w:after="0" w:line="360" w:lineRule="auto"/>
        <w:jc w:val="both"/>
        <w:rPr>
          <w:rFonts w:eastAsia="Times New Roman" w:cs="Times New Roman"/>
          <w:b/>
          <w:bCs/>
          <w:lang w:eastAsia="pl-PL"/>
        </w:rPr>
      </w:pPr>
    </w:p>
    <w:p w14:paraId="78F1F248" w14:textId="77777777" w:rsidR="00BE46E9" w:rsidRDefault="00BE46E9">
      <w:pPr>
        <w:spacing w:after="0" w:line="360" w:lineRule="auto"/>
        <w:jc w:val="both"/>
        <w:rPr>
          <w:rFonts w:eastAsia="Times New Roman" w:cs="Times New Roman"/>
          <w:b/>
          <w:bCs/>
          <w:lang w:eastAsia="pl-PL"/>
        </w:rPr>
      </w:pPr>
    </w:p>
    <w:p w14:paraId="74E8A49F" w14:textId="77777777" w:rsidR="00BE46E9" w:rsidRDefault="00BE46E9">
      <w:pPr>
        <w:spacing w:after="0" w:line="360" w:lineRule="auto"/>
        <w:jc w:val="both"/>
        <w:rPr>
          <w:rFonts w:eastAsia="Times New Roman" w:cs="Times New Roman"/>
          <w:b/>
          <w:bCs/>
          <w:lang w:eastAsia="pl-PL"/>
        </w:rPr>
      </w:pPr>
    </w:p>
    <w:p w14:paraId="1C005A54" w14:textId="77777777" w:rsidR="00BE46E9" w:rsidRDefault="00BE46E9">
      <w:pPr>
        <w:spacing w:after="0" w:line="360" w:lineRule="auto"/>
        <w:jc w:val="both"/>
        <w:rPr>
          <w:rFonts w:eastAsia="Times New Roman" w:cs="Times New Roman"/>
          <w:b/>
          <w:bCs/>
          <w:lang w:eastAsia="pl-PL"/>
        </w:rPr>
      </w:pPr>
    </w:p>
    <w:p w14:paraId="54961803" w14:textId="77777777" w:rsidR="00BE46E9" w:rsidRDefault="00BE46E9">
      <w:pPr>
        <w:spacing w:after="0" w:line="360" w:lineRule="auto"/>
        <w:jc w:val="both"/>
        <w:rPr>
          <w:rFonts w:eastAsia="Times New Roman" w:cs="Times New Roman"/>
          <w:b/>
          <w:bCs/>
          <w:lang w:eastAsia="pl-PL"/>
        </w:rPr>
      </w:pPr>
    </w:p>
    <w:p w14:paraId="1D242094" w14:textId="77777777" w:rsidR="00BE46E9" w:rsidRDefault="00BE46E9">
      <w:pPr>
        <w:spacing w:after="0" w:line="360" w:lineRule="auto"/>
        <w:jc w:val="both"/>
        <w:rPr>
          <w:rFonts w:eastAsia="Times New Roman" w:cs="Times New Roman"/>
          <w:b/>
          <w:bCs/>
          <w:lang w:eastAsia="pl-PL"/>
        </w:rPr>
      </w:pPr>
    </w:p>
    <w:p w14:paraId="0E02A06A" w14:textId="77777777" w:rsidR="00BE46E9" w:rsidRDefault="00BE46E9">
      <w:pPr>
        <w:spacing w:after="0" w:line="360" w:lineRule="auto"/>
        <w:jc w:val="both"/>
        <w:rPr>
          <w:rFonts w:eastAsia="Times New Roman" w:cs="Times New Roman"/>
          <w:b/>
          <w:bCs/>
          <w:lang w:eastAsia="pl-PL"/>
        </w:rPr>
      </w:pPr>
    </w:p>
    <w:p w14:paraId="15D0C366" w14:textId="77777777" w:rsidR="00BE46E9" w:rsidRDefault="00BE46E9">
      <w:pPr>
        <w:spacing w:after="0" w:line="360" w:lineRule="auto"/>
        <w:jc w:val="both"/>
        <w:rPr>
          <w:rFonts w:eastAsia="Times New Roman" w:cs="Times New Roman"/>
          <w:b/>
          <w:bCs/>
          <w:lang w:eastAsia="pl-PL"/>
        </w:rPr>
      </w:pPr>
    </w:p>
    <w:p w14:paraId="6E7DBDD1" w14:textId="77777777" w:rsidR="00BE46E9" w:rsidRDefault="00841846">
      <w:pPr>
        <w:spacing w:after="0" w:line="360" w:lineRule="auto"/>
        <w:ind w:left="7075" w:firstLine="5"/>
        <w:jc w:val="both"/>
      </w:pPr>
      <w:r>
        <w:t>Załącznik nr 2</w:t>
      </w:r>
    </w:p>
    <w:p w14:paraId="68E7DC7B" w14:textId="77777777" w:rsidR="00BE46E9" w:rsidRDefault="00BE46E9">
      <w:pPr>
        <w:spacing w:after="0" w:line="360" w:lineRule="auto"/>
        <w:ind w:left="7075" w:firstLine="5"/>
        <w:jc w:val="both"/>
        <w:rPr>
          <w:rFonts w:eastAsia="Times New Roman" w:cs="Times New Roman"/>
          <w:b/>
          <w:bCs/>
          <w:lang w:eastAsia="pl-PL"/>
        </w:rPr>
      </w:pPr>
    </w:p>
    <w:p w14:paraId="220247B5" w14:textId="77777777" w:rsidR="00BE46E9" w:rsidRDefault="00841846">
      <w:pPr>
        <w:spacing w:after="0" w:line="360" w:lineRule="auto"/>
        <w:ind w:left="2832" w:firstLine="708"/>
        <w:jc w:val="both"/>
      </w:pPr>
      <w:r>
        <w:rPr>
          <w:rFonts w:eastAsia="Times New Roman" w:cs="Trebuchet MS"/>
          <w:b/>
          <w:bCs/>
          <w:lang w:eastAsia="pl-PL"/>
        </w:rPr>
        <w:t>Opis Przedmiotu zamówienia</w:t>
      </w:r>
    </w:p>
    <w:p w14:paraId="4C85A93E" w14:textId="77777777" w:rsidR="00BE46E9" w:rsidRDefault="00BE46E9">
      <w:pPr>
        <w:spacing w:after="0" w:line="360" w:lineRule="auto"/>
        <w:jc w:val="both"/>
        <w:rPr>
          <w:rFonts w:eastAsia="Times New Roman" w:cs="Trebuchet MS"/>
          <w:lang w:eastAsia="pl-PL"/>
        </w:rPr>
      </w:pPr>
    </w:p>
    <w:p w14:paraId="3EBA9C18" w14:textId="77777777" w:rsidR="00BE46E9" w:rsidRDefault="00841846">
      <w:pPr>
        <w:spacing w:after="0" w:line="360" w:lineRule="auto"/>
        <w:jc w:val="both"/>
      </w:pPr>
      <w:r>
        <w:rPr>
          <w:rFonts w:eastAsia="Times New Roman" w:cs="Trebuchet MS"/>
          <w:b/>
          <w:bCs/>
          <w:lang w:eastAsia="pl-PL"/>
        </w:rPr>
        <w:t xml:space="preserve">Szczegółowy opis dla </w:t>
      </w:r>
      <w:r>
        <w:rPr>
          <w:rFonts w:eastAsia="Times New Roman" w:cs="Trebuchet MS"/>
          <w:b/>
          <w:lang w:eastAsia="pl-PL"/>
        </w:rPr>
        <w:t>zamówienia pn.: „Realizacja przekazów pocztowych”</w:t>
      </w:r>
      <w:r>
        <w:rPr>
          <w:rFonts w:eastAsia="Times New Roman" w:cs="Trebuchet MS"/>
          <w:b/>
          <w:lang w:eastAsia="pl-PL"/>
        </w:rPr>
        <w:tab/>
      </w:r>
    </w:p>
    <w:p w14:paraId="18032621" w14:textId="77777777" w:rsidR="00BE46E9" w:rsidRDefault="00841846">
      <w:pPr>
        <w:spacing w:after="0" w:line="360" w:lineRule="auto"/>
        <w:ind w:left="142" w:hanging="142"/>
        <w:jc w:val="both"/>
      </w:pPr>
      <w:r>
        <w:rPr>
          <w:rFonts w:eastAsia="Trebuchet MS" w:cs="Trebuchet MS"/>
          <w:b/>
          <w:bCs/>
          <w:lang w:eastAsia="pl-PL"/>
        </w:rPr>
        <w:t xml:space="preserve"> </w:t>
      </w:r>
    </w:p>
    <w:p w14:paraId="4BDA788F" w14:textId="632026A4" w:rsidR="00BE46E9" w:rsidRDefault="00841846" w:rsidP="00124694">
      <w:pPr>
        <w:numPr>
          <w:ilvl w:val="3"/>
          <w:numId w:val="40"/>
        </w:numPr>
        <w:spacing w:after="0" w:line="360" w:lineRule="auto"/>
        <w:ind w:left="426" w:hanging="426"/>
        <w:jc w:val="both"/>
      </w:pPr>
      <w:r>
        <w:rPr>
          <w:rFonts w:cs="Trebuchet MS"/>
          <w:lang w:eastAsia="pl-PL"/>
        </w:rPr>
        <w:t xml:space="preserve">Przedmiotem umowy jest realizowanie na zlecenie Zamawiającego przekazów pocztowych, o których mowa w art. 3 pkt. 16 ustawy z dnia 23 listopada 2012 r. - Prawo pocztowe, zwanej dalej „ustawą Prawo pocztowe”, na rzecz adresatów zamieszkałych na terenie Rzeczypospolitej Polskiej. </w:t>
      </w:r>
      <w:r>
        <w:rPr>
          <w:rFonts w:eastAsia="Times New Roman" w:cs="Trebuchet MS"/>
          <w:lang w:eastAsia="pl-PL"/>
        </w:rPr>
        <w:t>Zamawiający będzie zlecał przekazywanie kwot stanowiących między innymi: świadczenia z pomocy społecznej i świadczenia rodzinne.</w:t>
      </w:r>
    </w:p>
    <w:p w14:paraId="174FE51C" w14:textId="77777777" w:rsidR="00BE46E9" w:rsidRDefault="00841846" w:rsidP="00124694">
      <w:pPr>
        <w:numPr>
          <w:ilvl w:val="3"/>
          <w:numId w:val="41"/>
        </w:numPr>
        <w:spacing w:after="0" w:line="360" w:lineRule="auto"/>
        <w:ind w:left="426" w:hanging="426"/>
        <w:jc w:val="both"/>
      </w:pPr>
      <w:r>
        <w:rPr>
          <w:rFonts w:eastAsia="Times New Roman" w:cs="Trebuchet MS"/>
          <w:lang w:eastAsia="pl-PL"/>
        </w:rPr>
        <w:t xml:space="preserve">Zamawiający wymaga by Wykonawca umożliwiał nadawanie przekazów drogą elektroniczną, za pośrednictwem przygotowanej przez niego, bezpiecznej, strony internetowej. W tym celu Wykonawca przekaże Zamawiającemu indywidualny login oraz umożliwi ustalenie hasła. Zamawiający będzie miał możliwość zlecania przekazów drogą elektroniczną, po zalogowaniu się do systemu udostępnionego przez Wykonawcę, przy użyciu loginu i hasła, o których mowa powyżej. </w:t>
      </w:r>
    </w:p>
    <w:p w14:paraId="6F1530DF" w14:textId="77777777" w:rsidR="00BE46E9" w:rsidRDefault="00841846" w:rsidP="00124694">
      <w:pPr>
        <w:numPr>
          <w:ilvl w:val="3"/>
          <w:numId w:val="42"/>
        </w:numPr>
        <w:spacing w:after="0" w:line="360" w:lineRule="auto"/>
        <w:ind w:left="426" w:hanging="426"/>
        <w:jc w:val="both"/>
      </w:pPr>
      <w:r>
        <w:rPr>
          <w:rFonts w:eastAsia="Times New Roman" w:cs="Trebuchet MS"/>
          <w:lang w:eastAsia="pl-PL"/>
        </w:rPr>
        <w:t xml:space="preserve">W przypadku przekazów zleconych drogą elektroniczną, przyjęcie przekazu przez Wykonawcę następuje z chwilą wygenerowania przez system potwierdzenia nadania przekazu, zaś realizacja </w:t>
      </w:r>
      <w:r>
        <w:rPr>
          <w:rFonts w:eastAsia="Times New Roman" w:cs="Trebuchet MS"/>
          <w:bCs/>
          <w:lang w:eastAsia="pl-PL"/>
        </w:rPr>
        <w:t>usługi rozpocznie się z chwilą potwierdzenia wpływu środków na rachunek bankowy Wykonawcy.</w:t>
      </w:r>
    </w:p>
    <w:p w14:paraId="1B00C2B7" w14:textId="77777777" w:rsidR="00BE46E9" w:rsidRDefault="00841846" w:rsidP="00124694">
      <w:pPr>
        <w:numPr>
          <w:ilvl w:val="3"/>
          <w:numId w:val="43"/>
        </w:numPr>
        <w:spacing w:after="0" w:line="360" w:lineRule="auto"/>
        <w:ind w:left="426" w:hanging="426"/>
        <w:jc w:val="both"/>
      </w:pPr>
      <w:r>
        <w:rPr>
          <w:rFonts w:eastAsia="Times New Roman" w:cs="Trebuchet MS"/>
          <w:lang w:eastAsia="pl-PL"/>
        </w:rPr>
        <w:t>W przypadku braku możliwości doręczenia lub wydania przekazu adresatowi</w:t>
      </w:r>
      <w:r>
        <w:rPr>
          <w:rFonts w:eastAsia="Times New Roman" w:cs="Trebuchet MS"/>
          <w:lang w:eastAsia="pl-PL"/>
        </w:rPr>
        <w:br/>
        <w:t>z przyczyn niezależnych od Wykonawcy lub nieodebraniu przekazu w wyznaczonym terminie, Wykonawca niezwłocznie zwróci środki finansowe, otrzymane na realizację przekazu, jednakże nie później niż w terminie 7 dni po upływie terminu odbioru awizowanych przekazów, na rachunek bankowy Zamawiającego.</w:t>
      </w:r>
    </w:p>
    <w:p w14:paraId="073AA8F2" w14:textId="77777777" w:rsidR="00BE46E9" w:rsidRDefault="00841846" w:rsidP="00124694">
      <w:pPr>
        <w:numPr>
          <w:ilvl w:val="3"/>
          <w:numId w:val="44"/>
        </w:numPr>
        <w:spacing w:after="0" w:line="360" w:lineRule="auto"/>
        <w:ind w:left="426" w:hanging="426"/>
        <w:jc w:val="both"/>
      </w:pPr>
      <w:r>
        <w:rPr>
          <w:rFonts w:cs="Trebuchet MS"/>
          <w:lang w:eastAsia="pl-PL"/>
        </w:rPr>
        <w:t>Wykonawca będzie doręczał przekazy najpóźniej w terminie 4 dni roboczych od dnia nadania.</w:t>
      </w:r>
    </w:p>
    <w:p w14:paraId="707003CF" w14:textId="77777777" w:rsidR="00BE46E9" w:rsidRDefault="00841846" w:rsidP="00124694">
      <w:pPr>
        <w:numPr>
          <w:ilvl w:val="3"/>
          <w:numId w:val="45"/>
        </w:numPr>
        <w:spacing w:after="0" w:line="360" w:lineRule="auto"/>
        <w:ind w:left="426" w:hanging="426"/>
        <w:jc w:val="both"/>
      </w:pPr>
      <w:r>
        <w:rPr>
          <w:rFonts w:eastAsia="Times New Roman" w:cs="Trebuchet MS"/>
          <w:lang w:eastAsia="pl-PL"/>
        </w:rPr>
        <w:t>W przypadku, gdy doręczenie kwoty przekazu nie mogło nastąpić z powodu nieobecności adresata, Wykonawca zobowiązany jest pozostawić awizo zawierające następujące informacje:</w:t>
      </w:r>
    </w:p>
    <w:p w14:paraId="144F095F" w14:textId="77777777" w:rsidR="00BE46E9" w:rsidRDefault="00841846">
      <w:pPr>
        <w:spacing w:after="0" w:line="360" w:lineRule="auto"/>
        <w:ind w:left="426"/>
        <w:jc w:val="both"/>
      </w:pPr>
      <w:r>
        <w:rPr>
          <w:rFonts w:eastAsia="Times New Roman" w:cs="Trebuchet MS"/>
          <w:lang w:eastAsia="pl-PL"/>
        </w:rPr>
        <w:t>- data i godzina wizyty doręczyciela,</w:t>
      </w:r>
    </w:p>
    <w:p w14:paraId="37274E04" w14:textId="77777777" w:rsidR="00BE46E9" w:rsidRDefault="00841846">
      <w:pPr>
        <w:spacing w:after="0" w:line="360" w:lineRule="auto"/>
        <w:ind w:left="426"/>
        <w:jc w:val="both"/>
      </w:pPr>
      <w:r>
        <w:rPr>
          <w:rFonts w:eastAsia="Times New Roman" w:cs="Trebuchet MS"/>
          <w:lang w:eastAsia="pl-PL"/>
        </w:rPr>
        <w:t>- identyfikator (podpis), umożliwiający ustalenie danych doręczyciela,</w:t>
      </w:r>
    </w:p>
    <w:p w14:paraId="79E8B462" w14:textId="77777777" w:rsidR="00BE46E9" w:rsidRDefault="00841846">
      <w:pPr>
        <w:spacing w:after="0" w:line="360" w:lineRule="auto"/>
        <w:ind w:left="426"/>
        <w:jc w:val="both"/>
      </w:pPr>
      <w:r>
        <w:rPr>
          <w:rFonts w:eastAsia="Times New Roman" w:cs="Trebuchet MS"/>
          <w:lang w:eastAsia="pl-PL"/>
        </w:rPr>
        <w:t xml:space="preserve">- informację w której placówce Wykonawcy można podjąć osobiście kwotę przekazu wraz z podaniem godzin jej urzędowania. </w:t>
      </w:r>
    </w:p>
    <w:p w14:paraId="6F5D17FF" w14:textId="77777777" w:rsidR="00BE46E9" w:rsidRDefault="00841846" w:rsidP="00124694">
      <w:pPr>
        <w:numPr>
          <w:ilvl w:val="0"/>
          <w:numId w:val="46"/>
        </w:numPr>
        <w:spacing w:after="0" w:line="360" w:lineRule="auto"/>
        <w:ind w:left="426" w:hanging="426"/>
        <w:jc w:val="both"/>
      </w:pPr>
      <w:r>
        <w:rPr>
          <w:rFonts w:eastAsia="Times New Roman" w:cs="Trebuchet MS"/>
          <w:lang w:eastAsia="pl-PL"/>
        </w:rPr>
        <w:t>W przypadku, gdy adresat w terminie 7 dni od pozostawienia awiza, nie podejmie kwoty przekazu, Wykonawca będzie zobowiązany pozostawić ponowne awizo zawierające informację o ostatecznym terminie, w którym adresat może odebrać przekaz. Termin ten powinien wynosić co najmniej 7 dni od pozostawienia drugiego awiza.</w:t>
      </w:r>
    </w:p>
    <w:p w14:paraId="616E9057" w14:textId="77777777" w:rsidR="00BE46E9" w:rsidRDefault="00841846" w:rsidP="00124694">
      <w:pPr>
        <w:numPr>
          <w:ilvl w:val="0"/>
          <w:numId w:val="47"/>
        </w:numPr>
        <w:spacing w:after="0" w:line="360" w:lineRule="auto"/>
        <w:ind w:left="426" w:hanging="426"/>
        <w:jc w:val="both"/>
      </w:pPr>
      <w:r>
        <w:rPr>
          <w:rFonts w:eastAsia="Times New Roman" w:cs="Trebuchet MS"/>
          <w:lang w:eastAsia="pl-PL"/>
        </w:rPr>
        <w:t>Wykonawca przez cały okres wykonywania umowy, powinien dysponować na terenie Miasta Ruda Śląska liczbą placówek umożliwiających odbiór przekazów, odpowiadającą liczbie placówek wymienionych w ofercie oraz wykazie złożonym Zamawiającemu</w:t>
      </w:r>
      <w:r>
        <w:rPr>
          <w:rFonts w:eastAsia="Times New Roman" w:cs="Trebuchet MS"/>
          <w:lang w:eastAsia="pl-PL"/>
        </w:rPr>
        <w:br/>
        <w:t xml:space="preserve">w trakcie postępowania o udzielenie zamówienia publicznego. Zamawiający dopuszcza zmianę lokalizacji placówek w trakcie wykonywania umowy, przy czym wymaga, by Wykonawca utrzymywał co najmniej jedną placówkę w każdej z następujących dzielnic: Nowy Bytom, Halemba, Wirek, Ruda, Bielszowice, </w:t>
      </w:r>
      <w:proofErr w:type="spellStart"/>
      <w:r>
        <w:rPr>
          <w:rFonts w:eastAsia="Times New Roman" w:cs="Trebuchet MS"/>
          <w:lang w:eastAsia="pl-PL"/>
        </w:rPr>
        <w:t>Godula</w:t>
      </w:r>
      <w:proofErr w:type="spellEnd"/>
      <w:r>
        <w:rPr>
          <w:rFonts w:eastAsia="Times New Roman" w:cs="Trebuchet MS"/>
          <w:lang w:eastAsia="pl-PL"/>
        </w:rPr>
        <w:t xml:space="preserve">, </w:t>
      </w:r>
      <w:proofErr w:type="spellStart"/>
      <w:r>
        <w:rPr>
          <w:rFonts w:eastAsia="Times New Roman" w:cs="Trebuchet MS"/>
          <w:lang w:eastAsia="pl-PL"/>
        </w:rPr>
        <w:t>Orzegów</w:t>
      </w:r>
      <w:proofErr w:type="spellEnd"/>
      <w:r>
        <w:rPr>
          <w:rFonts w:eastAsia="Times New Roman" w:cs="Trebuchet MS"/>
          <w:lang w:eastAsia="pl-PL"/>
        </w:rPr>
        <w:t xml:space="preserve">, </w:t>
      </w:r>
      <w:proofErr w:type="spellStart"/>
      <w:r>
        <w:rPr>
          <w:rFonts w:eastAsia="Times New Roman" w:cs="Trebuchet MS"/>
          <w:lang w:eastAsia="pl-PL"/>
        </w:rPr>
        <w:t>Bykowina</w:t>
      </w:r>
      <w:proofErr w:type="spellEnd"/>
      <w:r>
        <w:rPr>
          <w:rFonts w:eastAsia="Times New Roman" w:cs="Trebuchet MS"/>
          <w:lang w:eastAsia="pl-PL"/>
        </w:rPr>
        <w:t>,  Kochłowice. Placówki winny być czynne we wszystkie dni robocze, od poniedziałku do piątku, za wyjątkiem dni ustawowo wolnych od pracy.</w:t>
      </w:r>
    </w:p>
    <w:p w14:paraId="69A43970" w14:textId="77777777" w:rsidR="00BE46E9" w:rsidRDefault="00841846" w:rsidP="00124694">
      <w:pPr>
        <w:numPr>
          <w:ilvl w:val="0"/>
          <w:numId w:val="48"/>
        </w:numPr>
        <w:spacing w:after="0" w:line="360" w:lineRule="auto"/>
        <w:ind w:left="426" w:hanging="426"/>
        <w:jc w:val="both"/>
      </w:pPr>
      <w:r>
        <w:rPr>
          <w:rFonts w:cs="Trebuchet MS"/>
        </w:rPr>
        <w:t xml:space="preserve">Placówki, o których mowa w pkt 9 powinny być oznakowane w sposób widoczny, na zewnątrz i wewnątrz, nazwą lub logo Wykonawcy. W przypadku, gdy placówka znajduje się w lokalu, w którym prowadzona jest inna działalność gospodarcza Zamawiający wymaga, aby Wykonawca prowadził wyodrębnione stanowisko obsługi klientów w zakresie </w:t>
      </w:r>
      <w:r>
        <w:rPr>
          <w:rFonts w:cs="Arial"/>
        </w:rPr>
        <w:t>wypłaty awizowanych kwot pieniężnych</w:t>
      </w:r>
      <w:r>
        <w:rPr>
          <w:rFonts w:cs="Trebuchet MS"/>
        </w:rPr>
        <w:t>.</w:t>
      </w:r>
      <w:r>
        <w:rPr>
          <w:rFonts w:eastAsia="Times New Roman" w:cs="Trebuchet MS"/>
          <w:b/>
          <w:bCs/>
          <w:lang w:eastAsia="pl-PL"/>
        </w:rPr>
        <w:t xml:space="preserve"> </w:t>
      </w:r>
    </w:p>
    <w:p w14:paraId="22DA94D8" w14:textId="6377448E" w:rsidR="00B22950" w:rsidRPr="00B22950" w:rsidRDefault="00841846" w:rsidP="00124694">
      <w:pPr>
        <w:numPr>
          <w:ilvl w:val="0"/>
          <w:numId w:val="49"/>
        </w:numPr>
        <w:spacing w:after="0" w:line="360" w:lineRule="auto"/>
        <w:ind w:left="426" w:hanging="426"/>
        <w:jc w:val="both"/>
      </w:pPr>
      <w:r>
        <w:rPr>
          <w:rFonts w:cs="Trebuchet MS"/>
          <w:lang w:eastAsia="pl-PL"/>
        </w:rPr>
        <w:t>Szacunkowa liczba przekazów: 1700 sztuk – przy czym Zamawiający informuje, iż jest  to orientacyjna ilość,</w:t>
      </w:r>
      <w:r>
        <w:t xml:space="preserve"> przyjęta dla celu porównania ofert i wyboru najkorzystniejszej oferty. W zawiązku z powyższym Wykonawcy nie przysługuje roszczenie o realizację usługi w podanych ilościach. Jednocześnie Zamawiający gwarantuje, iż minimalna kwota, która zostanie zapłacona z tytułu realizacji przedmiotu umowy wyniesie 70 % kwoty stanowiącej maksymalne wynagrodzenie zgodnie z </w:t>
      </w:r>
      <w:r>
        <w:rPr>
          <w:bCs/>
        </w:rPr>
        <w:t>§ 6 ust. 1 projektowanych postanowień umowy (załącznik nr 8 do SWZ).</w:t>
      </w:r>
      <w:r>
        <w:rPr>
          <w:rFonts w:cs="Trebuchet MS"/>
        </w:rPr>
        <w:t xml:space="preserve"> </w:t>
      </w:r>
    </w:p>
    <w:p w14:paraId="5C3C63BD" w14:textId="60AB4273" w:rsidR="00BE46E9" w:rsidRDefault="00841846" w:rsidP="00B22950">
      <w:pPr>
        <w:spacing w:after="0" w:line="360" w:lineRule="auto"/>
        <w:ind w:left="426"/>
        <w:jc w:val="both"/>
      </w:pPr>
      <w:r>
        <w:rPr>
          <w:rFonts w:cs="Trebuchet MS"/>
          <w:u w:val="single"/>
        </w:rPr>
        <w:t>Maksymalną wartością umowy będzie kwota jaką zamawiający będzie dysponował w budżecie na realizację zadania, wskazana w treści zawartej umowy</w:t>
      </w:r>
      <w:r w:rsidR="00B22950">
        <w:rPr>
          <w:rFonts w:cs="Trebuchet MS"/>
          <w:u w:val="single"/>
        </w:rPr>
        <w:t xml:space="preserve"> tj. </w:t>
      </w:r>
      <w:r w:rsidR="00D02F37">
        <w:rPr>
          <w:rFonts w:cs="Trebuchet MS"/>
          <w:u w:val="single"/>
        </w:rPr>
        <w:t xml:space="preserve">21.150,00 zł </w:t>
      </w:r>
    </w:p>
    <w:p w14:paraId="75625D0C" w14:textId="77777777" w:rsidR="00BE46E9" w:rsidRDefault="00841846" w:rsidP="00124694">
      <w:pPr>
        <w:numPr>
          <w:ilvl w:val="0"/>
          <w:numId w:val="50"/>
        </w:numPr>
        <w:spacing w:after="0" w:line="360" w:lineRule="auto"/>
        <w:ind w:left="426" w:hanging="426"/>
        <w:jc w:val="both"/>
      </w:pPr>
      <w:r>
        <w:rPr>
          <w:rFonts w:eastAsia="Times New Roman" w:cs="Trebuchet MS"/>
          <w:lang w:eastAsia="pl-PL"/>
        </w:rPr>
        <w:t>Termin nadawania przekazów drogą elektroniczną: każdy dzień roboczy w miesiącu.</w:t>
      </w:r>
    </w:p>
    <w:p w14:paraId="59987A49" w14:textId="77777777" w:rsidR="00BE46E9" w:rsidRDefault="00BE46E9">
      <w:pPr>
        <w:spacing w:after="0" w:line="360" w:lineRule="auto"/>
        <w:ind w:left="6372" w:firstLine="708"/>
        <w:jc w:val="both"/>
        <w:rPr>
          <w:rFonts w:eastAsia="Times New Roman" w:cs="Times New Roman"/>
          <w:b/>
          <w:bCs/>
          <w:lang w:eastAsia="pl-PL"/>
        </w:rPr>
      </w:pPr>
    </w:p>
    <w:p w14:paraId="49983622" w14:textId="77777777" w:rsidR="00BE46E9" w:rsidRDefault="00BE46E9">
      <w:pPr>
        <w:spacing w:after="0" w:line="360" w:lineRule="auto"/>
        <w:ind w:left="6372" w:firstLine="708"/>
        <w:jc w:val="both"/>
        <w:rPr>
          <w:rFonts w:eastAsia="Times New Roman" w:cs="Times New Roman"/>
          <w:b/>
          <w:bCs/>
          <w:lang w:eastAsia="pl-PL"/>
        </w:rPr>
      </w:pPr>
    </w:p>
    <w:p w14:paraId="6F619A9A" w14:textId="77777777" w:rsidR="00BE46E9" w:rsidRDefault="00BE46E9">
      <w:pPr>
        <w:spacing w:after="0" w:line="360" w:lineRule="auto"/>
        <w:ind w:left="6372" w:firstLine="708"/>
        <w:jc w:val="both"/>
        <w:rPr>
          <w:rFonts w:eastAsia="Times New Roman" w:cs="Times New Roman"/>
          <w:b/>
          <w:bCs/>
          <w:lang w:eastAsia="pl-PL"/>
        </w:rPr>
      </w:pPr>
    </w:p>
    <w:p w14:paraId="0E750780" w14:textId="77777777" w:rsidR="00BE46E9" w:rsidRDefault="00BE46E9">
      <w:pPr>
        <w:spacing w:after="0" w:line="360" w:lineRule="auto"/>
        <w:jc w:val="both"/>
        <w:rPr>
          <w:rFonts w:eastAsia="Times New Roman" w:cs="Times New Roman"/>
          <w:b/>
          <w:bCs/>
          <w:lang w:eastAsia="pl-PL"/>
        </w:rPr>
      </w:pPr>
    </w:p>
    <w:p w14:paraId="3AAD6F39" w14:textId="77777777" w:rsidR="00BE46E9" w:rsidRDefault="00BE46E9">
      <w:pPr>
        <w:spacing w:after="0" w:line="360" w:lineRule="auto"/>
        <w:ind w:left="6372" w:firstLine="708"/>
        <w:jc w:val="both"/>
        <w:rPr>
          <w:rFonts w:eastAsia="Times New Roman" w:cs="Times New Roman"/>
          <w:b/>
          <w:bCs/>
          <w:lang w:eastAsia="pl-PL"/>
        </w:rPr>
      </w:pPr>
    </w:p>
    <w:p w14:paraId="2A90C09D" w14:textId="77777777" w:rsidR="00BE46E9" w:rsidRDefault="00BE46E9">
      <w:pPr>
        <w:spacing w:after="0" w:line="360" w:lineRule="auto"/>
        <w:jc w:val="both"/>
        <w:rPr>
          <w:rFonts w:eastAsia="Times New Roman" w:cs="Times New Roman"/>
          <w:b/>
          <w:bCs/>
          <w:lang w:eastAsia="pl-PL"/>
        </w:rPr>
      </w:pPr>
    </w:p>
    <w:p w14:paraId="0E3A17E3" w14:textId="77777777" w:rsidR="00BE46E9" w:rsidRDefault="00BE46E9">
      <w:pPr>
        <w:spacing w:after="0" w:line="360" w:lineRule="auto"/>
        <w:ind w:left="6372" w:firstLine="708"/>
        <w:jc w:val="both"/>
        <w:rPr>
          <w:rFonts w:eastAsia="Times New Roman" w:cs="Times New Roman"/>
          <w:b/>
          <w:bCs/>
          <w:lang w:eastAsia="pl-PL"/>
        </w:rPr>
      </w:pPr>
    </w:p>
    <w:p w14:paraId="65B31290" w14:textId="77777777" w:rsidR="00BE46E9" w:rsidRDefault="00BE46E9">
      <w:pPr>
        <w:spacing w:after="0" w:line="360" w:lineRule="auto"/>
        <w:ind w:left="6372" w:firstLine="708"/>
        <w:jc w:val="both"/>
        <w:rPr>
          <w:rFonts w:eastAsia="Times New Roman" w:cs="Times New Roman"/>
          <w:b/>
          <w:bCs/>
          <w:lang w:eastAsia="pl-PL"/>
        </w:rPr>
      </w:pPr>
    </w:p>
    <w:p w14:paraId="21DC19DF" w14:textId="77777777" w:rsidR="00BE46E9" w:rsidRDefault="00841846">
      <w:pPr>
        <w:spacing w:after="0" w:line="360" w:lineRule="auto"/>
        <w:ind w:left="6372" w:firstLine="708"/>
        <w:jc w:val="both"/>
      </w:pPr>
      <w:r>
        <w:rPr>
          <w:rFonts w:eastAsia="Times New Roman" w:cs="Times New Roman"/>
          <w:b/>
          <w:bCs/>
          <w:lang w:eastAsia="pl-PL"/>
        </w:rPr>
        <w:t>Załącznik nr 3</w:t>
      </w:r>
    </w:p>
    <w:p w14:paraId="13D947A5" w14:textId="77777777" w:rsidR="00BE46E9" w:rsidRDefault="00BE46E9">
      <w:pPr>
        <w:tabs>
          <w:tab w:val="left" w:pos="1134"/>
        </w:tabs>
        <w:spacing w:after="0" w:line="360" w:lineRule="auto"/>
        <w:jc w:val="both"/>
        <w:rPr>
          <w:rFonts w:eastAsia="Times New Roman" w:cs="Times New Roman"/>
          <w:lang w:eastAsia="pl-PL"/>
        </w:rPr>
      </w:pPr>
    </w:p>
    <w:p w14:paraId="119E514C" w14:textId="77777777" w:rsidR="00BE46E9" w:rsidRDefault="00841846">
      <w:pPr>
        <w:spacing w:after="0" w:line="360" w:lineRule="auto"/>
        <w:outlineLvl w:val="1"/>
      </w:pPr>
      <w:r>
        <w:rPr>
          <w:rFonts w:eastAsia="Times New Roman" w:cs="Times New Roman"/>
          <w:b/>
          <w:bCs/>
          <w:lang w:eastAsia="pl-PL"/>
        </w:rPr>
        <w:t>pieczęć Wykonawcy</w:t>
      </w:r>
    </w:p>
    <w:p w14:paraId="01A1879C" w14:textId="77777777" w:rsidR="00BE46E9" w:rsidRDefault="00BE46E9">
      <w:pPr>
        <w:spacing w:after="0" w:line="360" w:lineRule="auto"/>
        <w:jc w:val="center"/>
        <w:outlineLvl w:val="1"/>
        <w:rPr>
          <w:rFonts w:eastAsia="Times New Roman" w:cs="Times New Roman"/>
          <w:b/>
          <w:bCs/>
          <w:lang w:eastAsia="pl-PL"/>
        </w:rPr>
      </w:pPr>
    </w:p>
    <w:p w14:paraId="2CDC2B96" w14:textId="77777777" w:rsidR="00BE46E9" w:rsidRDefault="00BE46E9">
      <w:pPr>
        <w:spacing w:after="0" w:line="360" w:lineRule="auto"/>
        <w:jc w:val="center"/>
        <w:outlineLvl w:val="1"/>
        <w:rPr>
          <w:rFonts w:eastAsia="Times New Roman" w:cs="Times New Roman"/>
          <w:b/>
          <w:bCs/>
          <w:lang w:eastAsia="pl-PL"/>
        </w:rPr>
      </w:pPr>
    </w:p>
    <w:p w14:paraId="1580F103" w14:textId="77777777" w:rsidR="00BE46E9" w:rsidRDefault="00841846">
      <w:pPr>
        <w:spacing w:after="0" w:line="360" w:lineRule="auto"/>
        <w:jc w:val="center"/>
        <w:outlineLvl w:val="1"/>
      </w:pPr>
      <w:r>
        <w:rPr>
          <w:rFonts w:eastAsia="Times New Roman" w:cs="Times New Roman"/>
          <w:b/>
          <w:bCs/>
          <w:lang w:eastAsia="pl-PL"/>
        </w:rPr>
        <w:t>FORMULARZ OFERTY</w:t>
      </w:r>
    </w:p>
    <w:p w14:paraId="0EAAC511" w14:textId="77777777" w:rsidR="00BE46E9" w:rsidRDefault="00841846">
      <w:pPr>
        <w:spacing w:after="0" w:line="360" w:lineRule="auto"/>
        <w:jc w:val="both"/>
        <w:outlineLvl w:val="1"/>
      </w:pPr>
      <w:r>
        <w:rPr>
          <w:rFonts w:eastAsia="Times New Roman" w:cs="Times New Roman"/>
          <w:b/>
          <w:bCs/>
          <w:lang w:eastAsia="pl-PL"/>
        </w:rPr>
        <w:t xml:space="preserve">1. </w:t>
      </w:r>
      <w:r>
        <w:rPr>
          <w:rFonts w:cs="Arial"/>
          <w:b/>
        </w:rPr>
        <w:t xml:space="preserve">Oferta złożona do postępowania o udzielenie zamówienia publicznego </w:t>
      </w:r>
      <w:r>
        <w:rPr>
          <w:rFonts w:cs="Arial"/>
          <w:b/>
          <w:bCs/>
        </w:rPr>
        <w:t>w</w:t>
      </w:r>
      <w:r>
        <w:rPr>
          <w:rFonts w:cs="Arial"/>
        </w:rPr>
        <w:t xml:space="preserve"> </w:t>
      </w:r>
      <w:r>
        <w:rPr>
          <w:rFonts w:cs="Arial"/>
          <w:b/>
        </w:rPr>
        <w:t>trybie</w:t>
      </w:r>
      <w:r>
        <w:rPr>
          <w:rFonts w:cs="Arial"/>
        </w:rPr>
        <w:t xml:space="preserve"> </w:t>
      </w:r>
      <w:r>
        <w:rPr>
          <w:rFonts w:cs="Arial"/>
          <w:b/>
        </w:rPr>
        <w:t>podstawowym na:</w:t>
      </w:r>
    </w:p>
    <w:p w14:paraId="4856C526" w14:textId="77777777" w:rsidR="00BE46E9" w:rsidRDefault="00BE46E9">
      <w:pPr>
        <w:spacing w:after="0" w:line="360" w:lineRule="auto"/>
        <w:outlineLvl w:val="1"/>
        <w:rPr>
          <w:rFonts w:eastAsia="Times New Roman" w:cs="Times New Roman"/>
          <w:b/>
          <w:bCs/>
          <w:lang w:eastAsia="pl-PL"/>
        </w:rPr>
      </w:pPr>
    </w:p>
    <w:p w14:paraId="43D62C31" w14:textId="77777777" w:rsidR="00BE46E9" w:rsidRDefault="00841846">
      <w:pPr>
        <w:pStyle w:val="Akapitzlist"/>
        <w:numPr>
          <w:ilvl w:val="0"/>
          <w:numId w:val="12"/>
        </w:numPr>
        <w:spacing w:after="0" w:line="360" w:lineRule="auto"/>
        <w:ind w:left="340" w:hanging="340"/>
        <w:jc w:val="both"/>
      </w:pPr>
      <w:bookmarkStart w:id="11" w:name="_Hlk163566454"/>
      <w:r>
        <w:rPr>
          <w:rFonts w:eastAsia="Times New Roman" w:cs="Times New Roman"/>
          <w:iCs/>
          <w:lang w:eastAsia="pl-PL"/>
        </w:rPr>
        <w:t xml:space="preserve">Cz. I - </w:t>
      </w:r>
      <w:bookmarkStart w:id="12" w:name="_Hlk184118426"/>
      <w:r>
        <w:rPr>
          <w:rFonts w:eastAsia="Times New Roman" w:cs="Times New Roman"/>
          <w:iCs/>
          <w:lang w:eastAsia="pl-PL"/>
        </w:rPr>
        <w:t xml:space="preserve">Świadczenie usług pocztowych </w:t>
      </w:r>
      <w:bookmarkEnd w:id="11"/>
      <w:bookmarkEnd w:id="12"/>
      <w:r>
        <w:rPr>
          <w:rFonts w:eastAsia="Times New Roman" w:cs="Times New Roman"/>
          <w:iCs/>
          <w:lang w:eastAsia="pl-PL"/>
        </w:rPr>
        <w:t>w obrocie krajowym i zagranicznym</w:t>
      </w:r>
    </w:p>
    <w:p w14:paraId="0A6A2CD2" w14:textId="77777777" w:rsidR="00BE46E9" w:rsidRDefault="00841846">
      <w:pPr>
        <w:pStyle w:val="Akapitzlist"/>
        <w:numPr>
          <w:ilvl w:val="0"/>
          <w:numId w:val="12"/>
        </w:numPr>
        <w:spacing w:after="0" w:line="360" w:lineRule="auto"/>
        <w:ind w:left="340" w:hanging="340"/>
        <w:jc w:val="both"/>
      </w:pPr>
      <w:r>
        <w:rPr>
          <w:rFonts w:eastAsia="Times New Roman" w:cs="Times New Roman"/>
          <w:iCs/>
          <w:lang w:eastAsia="pl-PL"/>
        </w:rPr>
        <w:t>Cz. II –</w:t>
      </w:r>
      <w:r>
        <w:rPr>
          <w:rFonts w:eastAsia="Times New Roman" w:cs="Times New Roman"/>
          <w:bCs/>
          <w:iCs/>
          <w:lang w:eastAsia="pl-PL"/>
        </w:rPr>
        <w:t xml:space="preserve"> Realizacja przekazów pocztowych</w:t>
      </w:r>
    </w:p>
    <w:p w14:paraId="26461FAD" w14:textId="77777777" w:rsidR="00BE46E9" w:rsidRDefault="00BE46E9">
      <w:pPr>
        <w:spacing w:after="0" w:line="360" w:lineRule="auto"/>
        <w:outlineLvl w:val="1"/>
        <w:rPr>
          <w:rFonts w:eastAsia="Times New Roman" w:cs="Times New Roman"/>
          <w:bCs/>
          <w:iCs/>
          <w:lang w:eastAsia="pl-PL"/>
        </w:rPr>
      </w:pPr>
    </w:p>
    <w:p w14:paraId="6B39E9D7" w14:textId="77777777" w:rsidR="00BE46E9" w:rsidRDefault="00841846">
      <w:pPr>
        <w:spacing w:after="160" w:line="288" w:lineRule="auto"/>
        <w:ind w:right="28"/>
      </w:pPr>
      <w:r>
        <w:rPr>
          <w:rFonts w:eastAsia="Times New Roman" w:cs="Times New Roman"/>
          <w:b/>
          <w:bCs/>
          <w:lang w:eastAsia="pl-PL"/>
        </w:rPr>
        <w:t xml:space="preserve">2. </w:t>
      </w:r>
      <w:r>
        <w:rPr>
          <w:rFonts w:eastAsia="Calibri" w:cs="Arial"/>
        </w:rPr>
        <w:t>Dane dotyczące Wykonawcy:</w:t>
      </w:r>
    </w:p>
    <w:p w14:paraId="27CCCD93" w14:textId="77777777" w:rsidR="00BE46E9" w:rsidRDefault="00841846">
      <w:pPr>
        <w:tabs>
          <w:tab w:val="left" w:leader="dot" w:pos="9044"/>
        </w:tabs>
        <w:spacing w:after="120" w:line="288" w:lineRule="auto"/>
        <w:ind w:left="426" w:right="28"/>
      </w:pPr>
      <w:r>
        <w:rPr>
          <w:rFonts w:eastAsia="Calibri" w:cs="Arial"/>
        </w:rPr>
        <w:t xml:space="preserve">Nazwa(firma) Wykonawcy: </w:t>
      </w:r>
      <w:r>
        <w:rPr>
          <w:rFonts w:eastAsia="Calibri" w:cs="Arial"/>
        </w:rPr>
        <w:tab/>
      </w:r>
    </w:p>
    <w:p w14:paraId="76F74C9A" w14:textId="77777777" w:rsidR="00BE46E9" w:rsidRDefault="00841846">
      <w:pPr>
        <w:tabs>
          <w:tab w:val="left" w:leader="dot" w:pos="9044"/>
        </w:tabs>
        <w:spacing w:after="120" w:line="288" w:lineRule="auto"/>
        <w:ind w:left="426" w:right="28"/>
      </w:pPr>
      <w:r>
        <w:rPr>
          <w:rFonts w:eastAsia="Calibri" w:cs="Arial"/>
        </w:rPr>
        <w:t xml:space="preserve">Adres Wykonawcy: </w:t>
      </w:r>
      <w:r>
        <w:rPr>
          <w:rFonts w:eastAsia="Calibri" w:cs="Arial"/>
        </w:rPr>
        <w:tab/>
      </w:r>
    </w:p>
    <w:p w14:paraId="0842A5BC" w14:textId="77777777" w:rsidR="00BE46E9" w:rsidRDefault="00841846">
      <w:pPr>
        <w:tabs>
          <w:tab w:val="left" w:leader="dot" w:pos="9044"/>
        </w:tabs>
        <w:spacing w:after="120" w:line="288" w:lineRule="auto"/>
        <w:ind w:left="426" w:right="28"/>
      </w:pPr>
      <w:r>
        <w:rPr>
          <w:rFonts w:eastAsia="Calibri" w:cs="Arial"/>
        </w:rPr>
        <w:t xml:space="preserve">Numer REGON: </w:t>
      </w:r>
      <w:r>
        <w:rPr>
          <w:rFonts w:eastAsia="Calibri" w:cs="Arial"/>
        </w:rPr>
        <w:tab/>
      </w:r>
    </w:p>
    <w:p w14:paraId="7FDCE573" w14:textId="77777777" w:rsidR="00BE46E9" w:rsidRDefault="00841846">
      <w:pPr>
        <w:tabs>
          <w:tab w:val="left" w:leader="dot" w:pos="9044"/>
        </w:tabs>
        <w:spacing w:after="120" w:line="288" w:lineRule="auto"/>
        <w:ind w:left="426" w:right="28"/>
      </w:pPr>
      <w:r>
        <w:rPr>
          <w:rFonts w:eastAsia="Calibri" w:cs="Arial"/>
        </w:rPr>
        <w:t>Numer NIP:</w:t>
      </w:r>
      <w:r>
        <w:rPr>
          <w:rFonts w:eastAsia="Calibri" w:cs="Arial"/>
        </w:rPr>
        <w:tab/>
      </w:r>
    </w:p>
    <w:p w14:paraId="585B69E8" w14:textId="77777777" w:rsidR="00BE46E9" w:rsidRDefault="00841846">
      <w:pPr>
        <w:tabs>
          <w:tab w:val="left" w:leader="dot" w:pos="9044"/>
        </w:tabs>
        <w:spacing w:after="120" w:line="288" w:lineRule="auto"/>
        <w:ind w:left="426" w:right="28"/>
      </w:pPr>
      <w:r>
        <w:rPr>
          <w:rFonts w:eastAsia="Calibri" w:cs="Arial"/>
        </w:rPr>
        <w:t xml:space="preserve">Numer telefonu*: </w:t>
      </w:r>
      <w:r>
        <w:rPr>
          <w:rFonts w:eastAsia="Calibri" w:cs="Arial"/>
        </w:rPr>
        <w:tab/>
      </w:r>
    </w:p>
    <w:p w14:paraId="45FAD04F" w14:textId="77777777" w:rsidR="00BE46E9" w:rsidRDefault="00841846">
      <w:pPr>
        <w:tabs>
          <w:tab w:val="left" w:leader="dot" w:pos="9044"/>
        </w:tabs>
        <w:spacing w:after="120" w:line="288" w:lineRule="auto"/>
        <w:ind w:left="425" w:right="28"/>
      </w:pPr>
      <w:r>
        <w:rPr>
          <w:rFonts w:eastAsia="Calibri" w:cs="Arial"/>
        </w:rPr>
        <w:t xml:space="preserve">Adres e-mail służący do kontaktu z Zamawiającym*: </w:t>
      </w:r>
      <w:r>
        <w:rPr>
          <w:rFonts w:eastAsia="Calibri" w:cs="Arial"/>
        </w:rPr>
        <w:tab/>
      </w:r>
    </w:p>
    <w:p w14:paraId="4216372C" w14:textId="77777777" w:rsidR="00BE46E9" w:rsidRDefault="00841846">
      <w:pPr>
        <w:tabs>
          <w:tab w:val="left" w:leader="dot" w:pos="9044"/>
        </w:tabs>
        <w:spacing w:after="120" w:line="288" w:lineRule="auto"/>
        <w:ind w:left="425" w:right="28"/>
      </w:pPr>
      <w:r>
        <w:rPr>
          <w:rFonts w:eastAsia="Calibri" w:cs="Arial"/>
          <w:b/>
        </w:rPr>
        <w:t>Uwaga*.</w:t>
      </w:r>
      <w:r>
        <w:rPr>
          <w:rFonts w:eastAsia="Calibri" w:cs="Arial"/>
        </w:rPr>
        <w:t xml:space="preserve"> Powyższe dane podaję dobrowolnie, w celu usprawnienia kontaktu z Zamawiającym w zakresie prowadzonego postępowania.</w:t>
      </w:r>
    </w:p>
    <w:p w14:paraId="694F6FF8" w14:textId="77777777" w:rsidR="00BE46E9" w:rsidRDefault="00841846">
      <w:pPr>
        <w:tabs>
          <w:tab w:val="left" w:leader="dot" w:pos="9044"/>
        </w:tabs>
        <w:spacing w:after="240" w:line="288" w:lineRule="auto"/>
        <w:ind w:left="425" w:right="28"/>
      </w:pPr>
      <w:r>
        <w:rPr>
          <w:rFonts w:eastAsia="Calibri" w:cs="Arial"/>
          <w:b/>
        </w:rPr>
        <w:t>Uwaga.</w:t>
      </w:r>
      <w:r>
        <w:rPr>
          <w:rFonts w:eastAsia="Calibri" w:cs="Arial"/>
        </w:rPr>
        <w:t xml:space="preserve"> W przypadku Wykonawców składających ofertę wspólne należy wskazać wszystkich Wykonawców występujących wspólnie lub zaznaczyć, iż wskazany podmiot (Pełnomocnik/Lider) występuje w imieniu wszystkich podmiotów składających ofertę wspólnie. </w:t>
      </w:r>
    </w:p>
    <w:p w14:paraId="278766E5" w14:textId="77777777" w:rsidR="00BE46E9" w:rsidRDefault="00841846">
      <w:pPr>
        <w:spacing w:after="0" w:line="360" w:lineRule="auto"/>
        <w:outlineLvl w:val="1"/>
      </w:pPr>
      <w:r>
        <w:rPr>
          <w:rFonts w:eastAsia="Times New Roman" w:cs="Times New Roman"/>
          <w:b/>
          <w:bCs/>
          <w:lang w:eastAsia="pl-PL"/>
        </w:rPr>
        <w:t>3. Oferuję (my) :</w:t>
      </w:r>
    </w:p>
    <w:p w14:paraId="108324F4" w14:textId="77777777" w:rsidR="00BE46E9" w:rsidRDefault="00BE46E9">
      <w:pPr>
        <w:spacing w:after="0" w:line="360" w:lineRule="auto"/>
        <w:jc w:val="both"/>
        <w:rPr>
          <w:rFonts w:eastAsia="Times New Roman" w:cs="Times New Roman"/>
          <w:b/>
          <w:bCs/>
          <w:lang w:eastAsia="pl-PL"/>
        </w:rPr>
      </w:pPr>
    </w:p>
    <w:p w14:paraId="122D5C3E" w14:textId="77777777" w:rsidR="00BE46E9" w:rsidRDefault="00841846">
      <w:pPr>
        <w:spacing w:after="0" w:line="360" w:lineRule="auto"/>
        <w:jc w:val="both"/>
      </w:pPr>
      <w:r>
        <w:rPr>
          <w:rFonts w:eastAsia="Times New Roman" w:cs="Times New Roman"/>
          <w:b/>
          <w:bCs/>
          <w:lang w:eastAsia="pl-PL"/>
        </w:rPr>
        <w:t xml:space="preserve">Cz. I – </w:t>
      </w:r>
      <w:r>
        <w:rPr>
          <w:rFonts w:eastAsia="Times New Roman" w:cs="Times New Roman"/>
          <w:iCs/>
          <w:lang w:eastAsia="pl-PL"/>
        </w:rPr>
        <w:t>Świadczenie usług pocztowych w obrocie krajowym i zagranicznym</w:t>
      </w:r>
    </w:p>
    <w:p w14:paraId="71386174" w14:textId="77777777" w:rsidR="00BE46E9" w:rsidRDefault="00BE46E9">
      <w:pPr>
        <w:spacing w:after="0" w:line="360" w:lineRule="auto"/>
        <w:jc w:val="both"/>
      </w:pPr>
    </w:p>
    <w:p w14:paraId="1AFFA26B" w14:textId="77777777" w:rsidR="00BE46E9" w:rsidRDefault="00841846">
      <w:pPr>
        <w:spacing w:after="0" w:line="360" w:lineRule="auto"/>
        <w:jc w:val="both"/>
        <w:outlineLvl w:val="1"/>
      </w:pPr>
      <w:r>
        <w:rPr>
          <w:rFonts w:eastAsia="Times New Roman" w:cs="Times New Roman"/>
          <w:b/>
          <w:bCs/>
          <w:lang w:eastAsia="pl-PL"/>
        </w:rPr>
        <w:t xml:space="preserve">1. </w:t>
      </w:r>
      <w:r>
        <w:rPr>
          <w:rFonts w:eastAsia="Calibri" w:cs="Arial"/>
        </w:rPr>
        <w:t>Cena ofertowa zamówienia (podana cyfrowo) -</w:t>
      </w:r>
    </w:p>
    <w:p w14:paraId="5C069F56" w14:textId="77777777" w:rsidR="00BE46E9" w:rsidRDefault="00BE46E9">
      <w:pPr>
        <w:spacing w:after="0" w:line="360" w:lineRule="auto"/>
        <w:jc w:val="both"/>
        <w:outlineLvl w:val="1"/>
        <w:rPr>
          <w:rFonts w:eastAsia="Calibri" w:cs="Arial"/>
        </w:rPr>
      </w:pPr>
    </w:p>
    <w:p w14:paraId="051B967D" w14:textId="77777777" w:rsidR="00BE46E9" w:rsidRDefault="00841846">
      <w:pPr>
        <w:spacing w:after="0" w:line="360" w:lineRule="auto"/>
        <w:jc w:val="both"/>
        <w:outlineLvl w:val="1"/>
      </w:pPr>
      <w:r>
        <w:rPr>
          <w:rFonts w:eastAsia="Calibri" w:cs="Arial"/>
          <w:lang w:eastAsia="pl-PL"/>
        </w:rPr>
        <w:t xml:space="preserve">a) </w:t>
      </w:r>
      <w:r>
        <w:rPr>
          <w:rFonts w:eastAsia="Times New Roman" w:cs="Times New Roman"/>
          <w:lang w:eastAsia="pl-PL"/>
        </w:rPr>
        <w:t>Cena ofertowa brutto</w:t>
      </w:r>
      <w:r>
        <w:rPr>
          <w:rFonts w:eastAsia="Times New Roman" w:cs="Times New Roman"/>
          <w:b/>
          <w:bCs/>
          <w:lang w:eastAsia="pl-PL"/>
        </w:rPr>
        <w:t xml:space="preserve"> …………………………………….</w:t>
      </w:r>
      <w:r>
        <w:rPr>
          <w:rFonts w:eastAsia="Calibri" w:cs="Arial"/>
        </w:rPr>
        <w:t xml:space="preserve"> będąca przeniesieniem ceny brutto z załącznika nr 3a do formularza oferty</w:t>
      </w:r>
    </w:p>
    <w:p w14:paraId="0E68F0A3" w14:textId="77777777" w:rsidR="00BE46E9" w:rsidRDefault="00BE46E9">
      <w:pPr>
        <w:spacing w:after="0" w:line="360" w:lineRule="auto"/>
        <w:ind w:firstLine="720"/>
        <w:outlineLvl w:val="1"/>
        <w:rPr>
          <w:rFonts w:cs="Arial"/>
        </w:rPr>
      </w:pPr>
    </w:p>
    <w:p w14:paraId="6AE44BAB" w14:textId="77777777" w:rsidR="00BE46E9" w:rsidRDefault="00841846">
      <w:pPr>
        <w:spacing w:after="0" w:line="360" w:lineRule="auto"/>
        <w:jc w:val="both"/>
        <w:outlineLvl w:val="1"/>
      </w:pPr>
      <w:r>
        <w:rPr>
          <w:rFonts w:cs="Arial"/>
        </w:rPr>
        <w:t>1.1. Wybór oferty prowadzić będzie</w:t>
      </w:r>
      <w:r>
        <w:rPr>
          <w:rFonts w:cs="Arial"/>
          <w:b/>
        </w:rPr>
        <w:t xml:space="preserve"> </w:t>
      </w:r>
      <w:r>
        <w:rPr>
          <w:rFonts w:cs="Arial"/>
        </w:rPr>
        <w:t>do powstania u Zamawiającego obowiązku podatkowego  w zakresie następujących towarów/usług: ……………………………………………………</w:t>
      </w:r>
      <w:r>
        <w:rPr>
          <w:vertAlign w:val="superscript"/>
        </w:rPr>
        <w:t>2</w:t>
      </w:r>
    </w:p>
    <w:p w14:paraId="5337D0A3" w14:textId="77777777" w:rsidR="00BE46E9" w:rsidRDefault="00841846">
      <w:pPr>
        <w:spacing w:after="0" w:line="360" w:lineRule="auto"/>
      </w:pPr>
      <w:r>
        <w:t>1.2. Wartość ww. towarów lub usług bez kwoty podatku wynosi: .……………………………………..</w:t>
      </w:r>
      <w:r>
        <w:rPr>
          <w:vertAlign w:val="superscript"/>
        </w:rPr>
        <w:t>3</w:t>
      </w:r>
    </w:p>
    <w:p w14:paraId="1F4BDE40" w14:textId="77777777" w:rsidR="00BE46E9" w:rsidRDefault="00BE46E9">
      <w:pPr>
        <w:spacing w:after="0" w:line="360" w:lineRule="auto"/>
      </w:pPr>
    </w:p>
    <w:p w14:paraId="3C99F958" w14:textId="77777777" w:rsidR="00BE46E9" w:rsidRDefault="00841846">
      <w:pPr>
        <w:shd w:val="clear" w:color="auto" w:fill="FFFFFF"/>
        <w:spacing w:after="0" w:line="360" w:lineRule="auto"/>
        <w:ind w:right="28"/>
        <w:jc w:val="both"/>
      </w:pPr>
      <w:r>
        <w:rPr>
          <w:rFonts w:cs="Trebuchet MS"/>
          <w:bCs/>
        </w:rPr>
        <w:t xml:space="preserve">b) Oferuję możliwość śledzenia przesyłek z pozycji przeglądarki internetowej: </w:t>
      </w:r>
    </w:p>
    <w:tbl>
      <w:tblPr>
        <w:tblStyle w:val="Tabela-Siatka"/>
        <w:tblW w:w="8747" w:type="dxa"/>
        <w:tblInd w:w="534" w:type="dxa"/>
        <w:tblLayout w:type="fixed"/>
        <w:tblLook w:val="04A0" w:firstRow="1" w:lastRow="0" w:firstColumn="1" w:lastColumn="0" w:noHBand="0" w:noVBand="1"/>
      </w:tblPr>
      <w:tblGrid>
        <w:gridCol w:w="641"/>
        <w:gridCol w:w="8106"/>
      </w:tblGrid>
      <w:tr w:rsidR="00BE46E9" w14:paraId="65D6468D" w14:textId="77777777">
        <w:tc>
          <w:tcPr>
            <w:tcW w:w="641" w:type="dxa"/>
            <w:tcBorders>
              <w:top w:val="nil"/>
              <w:left w:val="nil"/>
              <w:bottom w:val="nil"/>
              <w:right w:val="nil"/>
            </w:tcBorders>
          </w:tcPr>
          <w:p w14:paraId="79FF725E" w14:textId="77777777" w:rsidR="00BE46E9" w:rsidRDefault="00BE46E9">
            <w:pPr>
              <w:pStyle w:val="Akapitzlist"/>
              <w:widowControl w:val="0"/>
              <w:numPr>
                <w:ilvl w:val="0"/>
                <w:numId w:val="8"/>
              </w:numPr>
              <w:spacing w:after="0" w:line="360" w:lineRule="auto"/>
              <w:contextualSpacing w:val="0"/>
              <w:jc w:val="right"/>
              <w:rPr>
                <w:rFonts w:eastAsia="Calibri"/>
              </w:rPr>
            </w:pPr>
          </w:p>
        </w:tc>
        <w:tc>
          <w:tcPr>
            <w:tcW w:w="8105" w:type="dxa"/>
            <w:tcBorders>
              <w:top w:val="nil"/>
              <w:left w:val="nil"/>
              <w:bottom w:val="nil"/>
              <w:right w:val="nil"/>
            </w:tcBorders>
          </w:tcPr>
          <w:p w14:paraId="57D37257" w14:textId="77777777" w:rsidR="00BE46E9" w:rsidRDefault="00841846">
            <w:pPr>
              <w:widowControl w:val="0"/>
              <w:spacing w:after="0" w:line="360" w:lineRule="auto"/>
              <w:ind w:right="28"/>
              <w:jc w:val="both"/>
              <w:rPr>
                <w:rFonts w:eastAsia="Calibri"/>
              </w:rPr>
            </w:pPr>
            <w:r>
              <w:rPr>
                <w:rFonts w:eastAsia="Calibri"/>
              </w:rPr>
              <w:t>TAK (w przypadku zaznaczenia tej opcji Wykonawca otrzyma 20 pkt,</w:t>
            </w:r>
          </w:p>
        </w:tc>
      </w:tr>
      <w:tr w:rsidR="00BE46E9" w14:paraId="3D66FC2C" w14:textId="77777777">
        <w:tc>
          <w:tcPr>
            <w:tcW w:w="641" w:type="dxa"/>
            <w:tcBorders>
              <w:top w:val="nil"/>
              <w:left w:val="nil"/>
              <w:bottom w:val="nil"/>
              <w:right w:val="nil"/>
            </w:tcBorders>
          </w:tcPr>
          <w:p w14:paraId="685D6BFB" w14:textId="77777777" w:rsidR="00BE46E9" w:rsidRDefault="00BE46E9">
            <w:pPr>
              <w:pStyle w:val="Akapitzlist"/>
              <w:widowControl w:val="0"/>
              <w:numPr>
                <w:ilvl w:val="0"/>
                <w:numId w:val="8"/>
              </w:numPr>
              <w:spacing w:after="0" w:line="360" w:lineRule="auto"/>
              <w:contextualSpacing w:val="0"/>
              <w:jc w:val="right"/>
              <w:rPr>
                <w:rFonts w:eastAsia="Calibri"/>
              </w:rPr>
            </w:pPr>
          </w:p>
        </w:tc>
        <w:tc>
          <w:tcPr>
            <w:tcW w:w="8105" w:type="dxa"/>
            <w:tcBorders>
              <w:top w:val="nil"/>
              <w:left w:val="nil"/>
              <w:bottom w:val="nil"/>
              <w:right w:val="nil"/>
            </w:tcBorders>
          </w:tcPr>
          <w:p w14:paraId="63047770" w14:textId="77777777" w:rsidR="00BE46E9" w:rsidRDefault="00841846">
            <w:pPr>
              <w:widowControl w:val="0"/>
              <w:spacing w:after="0" w:line="360" w:lineRule="auto"/>
              <w:ind w:right="28"/>
              <w:jc w:val="both"/>
              <w:rPr>
                <w:rFonts w:eastAsia="Calibri"/>
              </w:rPr>
            </w:pPr>
            <w:r>
              <w:rPr>
                <w:rFonts w:eastAsia="Calibri"/>
              </w:rPr>
              <w:t>NIE (w przypadku zaznaczenia tej opcji Wykonawca otrzyma 0 pkt).</w:t>
            </w:r>
          </w:p>
        </w:tc>
      </w:tr>
    </w:tbl>
    <w:p w14:paraId="32E500D2" w14:textId="77777777" w:rsidR="00BE46E9" w:rsidRDefault="00841846">
      <w:pPr>
        <w:pStyle w:val="Akapitzlist"/>
        <w:spacing w:after="0" w:line="360" w:lineRule="auto"/>
        <w:ind w:left="0"/>
        <w:contextualSpacing w:val="0"/>
        <w:jc w:val="both"/>
      </w:pPr>
      <w:r>
        <w:rPr>
          <w:rFonts w:cs="Arial"/>
        </w:rPr>
        <w:t>W przypadku nie zaznaczenia przyjmuje się, że Wykonawca nie oferuje możliwości śledzenia przesyłek z pozycji przeglądarki internetowej, co będzie skutkowało nie przyznaniem punktów w tym kryterium.</w:t>
      </w:r>
    </w:p>
    <w:p w14:paraId="165D5427" w14:textId="77777777" w:rsidR="00BE46E9" w:rsidRDefault="00BE46E9">
      <w:pPr>
        <w:tabs>
          <w:tab w:val="left" w:pos="600"/>
        </w:tabs>
        <w:spacing w:after="0" w:line="360" w:lineRule="auto"/>
        <w:jc w:val="both"/>
        <w:rPr>
          <w:rFonts w:eastAsia="Times New Roman" w:cs="Arial"/>
          <w:lang w:eastAsia="pl-PL"/>
        </w:rPr>
      </w:pPr>
    </w:p>
    <w:p w14:paraId="15722A2C" w14:textId="77777777" w:rsidR="00BE46E9" w:rsidRDefault="00841846">
      <w:pPr>
        <w:tabs>
          <w:tab w:val="left" w:pos="600"/>
        </w:tabs>
        <w:spacing w:after="0" w:line="360" w:lineRule="auto"/>
        <w:jc w:val="both"/>
      </w:pPr>
      <w:r>
        <w:rPr>
          <w:rFonts w:eastAsia="Times New Roman" w:cs="Arial"/>
          <w:lang w:eastAsia="pl-PL"/>
        </w:rPr>
        <w:t xml:space="preserve">c) </w:t>
      </w:r>
      <w:proofErr w:type="spellStart"/>
      <w:r>
        <w:rPr>
          <w:rFonts w:eastAsia="Times New Roman" w:cs="Arial"/>
          <w:lang w:eastAsia="pl-PL"/>
        </w:rPr>
        <w:t>Pozacenowe</w:t>
      </w:r>
      <w:proofErr w:type="spellEnd"/>
      <w:r>
        <w:rPr>
          <w:rFonts w:eastAsia="Times New Roman" w:cs="Arial"/>
          <w:lang w:eastAsia="pl-PL"/>
        </w:rPr>
        <w:t xml:space="preserve"> kryteria oceny ofert:  Ilość placówek pocztowych</w:t>
      </w:r>
    </w:p>
    <w:p w14:paraId="57C890D5" w14:textId="77777777" w:rsidR="00BE46E9" w:rsidRDefault="00BE46E9">
      <w:pPr>
        <w:tabs>
          <w:tab w:val="left" w:pos="600"/>
        </w:tabs>
        <w:spacing w:after="0" w:line="360" w:lineRule="auto"/>
        <w:ind w:left="360"/>
        <w:jc w:val="both"/>
      </w:pPr>
    </w:p>
    <w:p w14:paraId="446913B8" w14:textId="77777777" w:rsidR="00BE46E9" w:rsidRDefault="00841846">
      <w:pPr>
        <w:spacing w:after="0" w:line="360" w:lineRule="auto"/>
        <w:jc w:val="both"/>
      </w:pPr>
      <w:r>
        <w:rPr>
          <w:rFonts w:eastAsia="Times New Roman" w:cs="Arial"/>
          <w:lang w:eastAsia="pl-PL"/>
        </w:rPr>
        <w:t xml:space="preserve">W poniższej tabeli należy uwzględnić wyłącznie placówki ponad wymagany warunek udziału w postępowaniu określony w ust. 3.4.2 rozdziału XX SWZ, co oznacza, iż Wykonawca nie może wskazać poniżej tych samych placówek, które wskazał w załączniku nr 6 do SWZ. </w:t>
      </w:r>
    </w:p>
    <w:p w14:paraId="0E26599B" w14:textId="77777777" w:rsidR="00BE46E9" w:rsidRDefault="00841846">
      <w:pPr>
        <w:spacing w:after="0" w:line="360" w:lineRule="auto"/>
        <w:ind w:left="709"/>
        <w:jc w:val="both"/>
      </w:pPr>
      <w:r>
        <w:rPr>
          <w:rFonts w:eastAsia="Times New Roman" w:cs="Arial"/>
          <w:lang w:eastAsia="pl-PL"/>
        </w:rPr>
        <w:t xml:space="preserve"> </w:t>
      </w:r>
    </w:p>
    <w:tbl>
      <w:tblPr>
        <w:tblStyle w:val="Tabela-Siatka1"/>
        <w:tblW w:w="8931" w:type="dxa"/>
        <w:tblInd w:w="-5" w:type="dxa"/>
        <w:tblLayout w:type="fixed"/>
        <w:tblLook w:val="04A0" w:firstRow="1" w:lastRow="0" w:firstColumn="1" w:lastColumn="0" w:noHBand="0" w:noVBand="1"/>
      </w:tblPr>
      <w:tblGrid>
        <w:gridCol w:w="635"/>
        <w:gridCol w:w="2200"/>
        <w:gridCol w:w="1986"/>
        <w:gridCol w:w="4110"/>
      </w:tblGrid>
      <w:tr w:rsidR="00BE46E9" w14:paraId="43CC97A0" w14:textId="77777777">
        <w:tc>
          <w:tcPr>
            <w:tcW w:w="634" w:type="dxa"/>
            <w:vAlign w:val="center"/>
          </w:tcPr>
          <w:p w14:paraId="70484807" w14:textId="77777777" w:rsidR="00BE46E9" w:rsidRDefault="00841846">
            <w:pPr>
              <w:widowControl w:val="0"/>
              <w:spacing w:after="0" w:line="360" w:lineRule="auto"/>
              <w:jc w:val="center"/>
              <w:rPr>
                <w:rFonts w:eastAsia="Calibri"/>
              </w:rPr>
            </w:pPr>
            <w:r>
              <w:rPr>
                <w:rFonts w:eastAsia="Times New Roman" w:cs="Arial"/>
              </w:rPr>
              <w:t>Lp.</w:t>
            </w:r>
          </w:p>
        </w:tc>
        <w:tc>
          <w:tcPr>
            <w:tcW w:w="2200" w:type="dxa"/>
            <w:vAlign w:val="center"/>
          </w:tcPr>
          <w:p w14:paraId="200021A4" w14:textId="77777777" w:rsidR="00BE46E9" w:rsidRDefault="00841846">
            <w:pPr>
              <w:widowControl w:val="0"/>
              <w:spacing w:after="0" w:line="360" w:lineRule="auto"/>
              <w:jc w:val="center"/>
              <w:rPr>
                <w:rFonts w:eastAsia="Calibri"/>
              </w:rPr>
            </w:pPr>
            <w:r>
              <w:rPr>
                <w:rFonts w:eastAsia="Calibri" w:cs="Arial"/>
              </w:rPr>
              <w:t>Dzielnica Miasta Ruda Śląska</w:t>
            </w:r>
          </w:p>
        </w:tc>
        <w:tc>
          <w:tcPr>
            <w:tcW w:w="1986" w:type="dxa"/>
            <w:vAlign w:val="center"/>
          </w:tcPr>
          <w:p w14:paraId="40175609" w14:textId="77777777" w:rsidR="00BE46E9" w:rsidRDefault="00841846">
            <w:pPr>
              <w:widowControl w:val="0"/>
              <w:spacing w:after="0" w:line="360" w:lineRule="auto"/>
              <w:jc w:val="center"/>
              <w:rPr>
                <w:rFonts w:eastAsia="Calibri"/>
              </w:rPr>
            </w:pPr>
            <w:r>
              <w:rPr>
                <w:rFonts w:eastAsia="Calibri" w:cs="Arial"/>
              </w:rPr>
              <w:t>Dokładny adres placówki</w:t>
            </w:r>
          </w:p>
        </w:tc>
        <w:tc>
          <w:tcPr>
            <w:tcW w:w="4110" w:type="dxa"/>
          </w:tcPr>
          <w:p w14:paraId="5A4C7FB8" w14:textId="77777777" w:rsidR="00BE46E9" w:rsidRDefault="00841846">
            <w:pPr>
              <w:widowControl w:val="0"/>
              <w:spacing w:after="0" w:line="360" w:lineRule="auto"/>
              <w:jc w:val="center"/>
              <w:rPr>
                <w:rFonts w:eastAsia="Calibri"/>
              </w:rPr>
            </w:pPr>
            <w:r>
              <w:rPr>
                <w:rFonts w:eastAsia="Times New Roman" w:cs="Arial"/>
              </w:rPr>
              <w:t>Podstawa do</w:t>
            </w:r>
            <w:r>
              <w:rPr>
                <w:rFonts w:eastAsia="Times New Roman" w:cs="Arial"/>
              </w:rPr>
              <w:br/>
              <w:t xml:space="preserve"> dysponowania lokalem</w:t>
            </w:r>
          </w:p>
        </w:tc>
      </w:tr>
      <w:tr w:rsidR="00BE46E9" w14:paraId="6D8B322C" w14:textId="77777777">
        <w:trPr>
          <w:trHeight w:val="590"/>
        </w:trPr>
        <w:tc>
          <w:tcPr>
            <w:tcW w:w="634" w:type="dxa"/>
            <w:vAlign w:val="center"/>
          </w:tcPr>
          <w:p w14:paraId="1AE1B08A" w14:textId="77777777" w:rsidR="00BE46E9" w:rsidRDefault="00841846">
            <w:pPr>
              <w:widowControl w:val="0"/>
              <w:spacing w:after="0" w:line="360" w:lineRule="auto"/>
              <w:jc w:val="center"/>
              <w:rPr>
                <w:rFonts w:eastAsia="Calibri"/>
              </w:rPr>
            </w:pPr>
            <w:r>
              <w:rPr>
                <w:rFonts w:eastAsia="Times New Roman" w:cs="Arial"/>
              </w:rPr>
              <w:t>1.</w:t>
            </w:r>
          </w:p>
        </w:tc>
        <w:tc>
          <w:tcPr>
            <w:tcW w:w="2200" w:type="dxa"/>
            <w:vAlign w:val="center"/>
          </w:tcPr>
          <w:p w14:paraId="5F3E68AF" w14:textId="77777777" w:rsidR="00BE46E9" w:rsidRDefault="00BE46E9">
            <w:pPr>
              <w:widowControl w:val="0"/>
              <w:spacing w:after="0" w:line="360" w:lineRule="auto"/>
              <w:jc w:val="center"/>
              <w:rPr>
                <w:rFonts w:eastAsia="Calibri" w:cs="Arial"/>
              </w:rPr>
            </w:pPr>
          </w:p>
        </w:tc>
        <w:tc>
          <w:tcPr>
            <w:tcW w:w="1986" w:type="dxa"/>
            <w:vAlign w:val="center"/>
          </w:tcPr>
          <w:p w14:paraId="7842F782" w14:textId="77777777" w:rsidR="00BE46E9" w:rsidRDefault="00BE46E9">
            <w:pPr>
              <w:widowControl w:val="0"/>
              <w:spacing w:after="0" w:line="360" w:lineRule="auto"/>
              <w:jc w:val="center"/>
              <w:rPr>
                <w:rFonts w:eastAsia="Calibri" w:cs="Arial"/>
              </w:rPr>
            </w:pPr>
          </w:p>
        </w:tc>
        <w:tc>
          <w:tcPr>
            <w:tcW w:w="4110" w:type="dxa"/>
          </w:tcPr>
          <w:p w14:paraId="3C1E32AF" w14:textId="77777777" w:rsidR="00BE46E9" w:rsidRDefault="00BE46E9">
            <w:pPr>
              <w:widowControl w:val="0"/>
              <w:spacing w:after="0" w:line="360" w:lineRule="auto"/>
              <w:jc w:val="center"/>
              <w:rPr>
                <w:rFonts w:eastAsia="Calibri" w:cs="Arial"/>
              </w:rPr>
            </w:pPr>
          </w:p>
        </w:tc>
      </w:tr>
      <w:tr w:rsidR="00BE46E9" w14:paraId="448433EA" w14:textId="77777777">
        <w:trPr>
          <w:trHeight w:val="590"/>
        </w:trPr>
        <w:tc>
          <w:tcPr>
            <w:tcW w:w="634" w:type="dxa"/>
            <w:vAlign w:val="center"/>
          </w:tcPr>
          <w:p w14:paraId="1010B095" w14:textId="77777777" w:rsidR="00BE46E9" w:rsidRDefault="00841846">
            <w:pPr>
              <w:widowControl w:val="0"/>
              <w:spacing w:after="0" w:line="360" w:lineRule="auto"/>
              <w:jc w:val="center"/>
              <w:rPr>
                <w:rFonts w:eastAsia="Calibri"/>
              </w:rPr>
            </w:pPr>
            <w:r>
              <w:rPr>
                <w:rFonts w:eastAsia="Times New Roman" w:cs="Arial"/>
              </w:rPr>
              <w:t>2.</w:t>
            </w:r>
          </w:p>
        </w:tc>
        <w:tc>
          <w:tcPr>
            <w:tcW w:w="2200" w:type="dxa"/>
            <w:vAlign w:val="center"/>
          </w:tcPr>
          <w:p w14:paraId="6B52FB80" w14:textId="77777777" w:rsidR="00BE46E9" w:rsidRDefault="00BE46E9">
            <w:pPr>
              <w:widowControl w:val="0"/>
              <w:spacing w:after="0" w:line="360" w:lineRule="auto"/>
              <w:jc w:val="center"/>
              <w:rPr>
                <w:rFonts w:eastAsia="Calibri" w:cs="Arial"/>
              </w:rPr>
            </w:pPr>
          </w:p>
        </w:tc>
        <w:tc>
          <w:tcPr>
            <w:tcW w:w="1986" w:type="dxa"/>
            <w:vAlign w:val="center"/>
          </w:tcPr>
          <w:p w14:paraId="69874041" w14:textId="77777777" w:rsidR="00BE46E9" w:rsidRDefault="00BE46E9">
            <w:pPr>
              <w:widowControl w:val="0"/>
              <w:spacing w:after="0" w:line="360" w:lineRule="auto"/>
              <w:jc w:val="center"/>
              <w:rPr>
                <w:rFonts w:eastAsia="Calibri" w:cs="Arial"/>
              </w:rPr>
            </w:pPr>
          </w:p>
        </w:tc>
        <w:tc>
          <w:tcPr>
            <w:tcW w:w="4110" w:type="dxa"/>
          </w:tcPr>
          <w:p w14:paraId="04B8E70B" w14:textId="77777777" w:rsidR="00BE46E9" w:rsidRDefault="00BE46E9">
            <w:pPr>
              <w:widowControl w:val="0"/>
              <w:spacing w:after="0" w:line="360" w:lineRule="auto"/>
              <w:jc w:val="center"/>
              <w:rPr>
                <w:rFonts w:eastAsia="Calibri" w:cs="Arial"/>
              </w:rPr>
            </w:pPr>
          </w:p>
        </w:tc>
      </w:tr>
      <w:tr w:rsidR="00BE46E9" w14:paraId="310E72B4" w14:textId="77777777">
        <w:trPr>
          <w:trHeight w:val="590"/>
        </w:trPr>
        <w:tc>
          <w:tcPr>
            <w:tcW w:w="634" w:type="dxa"/>
            <w:vAlign w:val="center"/>
          </w:tcPr>
          <w:p w14:paraId="1EC86436" w14:textId="77777777" w:rsidR="00BE46E9" w:rsidRDefault="00841846">
            <w:pPr>
              <w:widowControl w:val="0"/>
              <w:spacing w:after="0" w:line="360" w:lineRule="auto"/>
              <w:jc w:val="center"/>
              <w:rPr>
                <w:rFonts w:eastAsia="Calibri"/>
              </w:rPr>
            </w:pPr>
            <w:r>
              <w:rPr>
                <w:rFonts w:eastAsia="Times New Roman" w:cs="Arial"/>
              </w:rPr>
              <w:t>...</w:t>
            </w:r>
          </w:p>
        </w:tc>
        <w:tc>
          <w:tcPr>
            <w:tcW w:w="2200" w:type="dxa"/>
            <w:vAlign w:val="center"/>
          </w:tcPr>
          <w:p w14:paraId="08B93B0B" w14:textId="77777777" w:rsidR="00BE46E9" w:rsidRDefault="00BE46E9">
            <w:pPr>
              <w:widowControl w:val="0"/>
              <w:spacing w:after="0" w:line="360" w:lineRule="auto"/>
              <w:jc w:val="center"/>
              <w:rPr>
                <w:rFonts w:eastAsia="Calibri" w:cs="Arial"/>
              </w:rPr>
            </w:pPr>
          </w:p>
        </w:tc>
        <w:tc>
          <w:tcPr>
            <w:tcW w:w="1986" w:type="dxa"/>
            <w:vAlign w:val="center"/>
          </w:tcPr>
          <w:p w14:paraId="451ADD27" w14:textId="77777777" w:rsidR="00BE46E9" w:rsidRDefault="00BE46E9">
            <w:pPr>
              <w:widowControl w:val="0"/>
              <w:spacing w:after="0" w:line="360" w:lineRule="auto"/>
              <w:jc w:val="center"/>
              <w:rPr>
                <w:rFonts w:eastAsia="Calibri" w:cs="Arial"/>
              </w:rPr>
            </w:pPr>
          </w:p>
        </w:tc>
        <w:tc>
          <w:tcPr>
            <w:tcW w:w="4110" w:type="dxa"/>
          </w:tcPr>
          <w:p w14:paraId="32A2F7F0" w14:textId="77777777" w:rsidR="00BE46E9" w:rsidRDefault="00BE46E9">
            <w:pPr>
              <w:widowControl w:val="0"/>
              <w:spacing w:after="0" w:line="360" w:lineRule="auto"/>
              <w:jc w:val="center"/>
              <w:rPr>
                <w:rFonts w:eastAsia="Calibri" w:cs="Arial"/>
              </w:rPr>
            </w:pPr>
            <w:bookmarkStart w:id="13" w:name="_Hlk116385866"/>
            <w:bookmarkEnd w:id="13"/>
          </w:p>
        </w:tc>
      </w:tr>
    </w:tbl>
    <w:p w14:paraId="125325EE" w14:textId="77777777" w:rsidR="00BE46E9" w:rsidRDefault="00BE46E9">
      <w:pPr>
        <w:spacing w:after="0" w:line="360" w:lineRule="auto"/>
        <w:ind w:left="426"/>
        <w:jc w:val="both"/>
        <w:rPr>
          <w:rFonts w:eastAsia="Times New Roman" w:cs="Arial"/>
          <w:b/>
          <w:lang w:eastAsia="pl-PL"/>
        </w:rPr>
      </w:pPr>
    </w:p>
    <w:p w14:paraId="1AE2DA54" w14:textId="77777777" w:rsidR="00BE46E9" w:rsidRDefault="00841846">
      <w:pPr>
        <w:tabs>
          <w:tab w:val="left" w:pos="600"/>
        </w:tabs>
        <w:spacing w:after="0" w:line="360" w:lineRule="auto"/>
        <w:jc w:val="both"/>
      </w:pPr>
      <w:r>
        <w:rPr>
          <w:rFonts w:eastAsia="Times New Roman" w:cs="Arial"/>
          <w:lang w:eastAsia="pl-PL"/>
        </w:rPr>
        <w:t>W przypadku niewypełnienia Zamawiający przyjmuje, iż Wykonawca nie wskazuje dodatkowych placówek ponad wymagany warunek udziału w postępowaniu określony przez Zamawiającego w ust. 3.4.2  rozdziału XX SWZ i Wykonawca nie otrzyma punktów w tym zakresie (0 pkt).</w:t>
      </w:r>
    </w:p>
    <w:p w14:paraId="0BDE8B35" w14:textId="77777777" w:rsidR="00BE46E9" w:rsidRDefault="00BE46E9">
      <w:pPr>
        <w:spacing w:after="0" w:line="360" w:lineRule="auto"/>
        <w:jc w:val="both"/>
        <w:rPr>
          <w:rFonts w:eastAsia="Times New Roman" w:cs="Times New Roman"/>
          <w:iCs/>
          <w:lang w:eastAsia="pl-PL"/>
        </w:rPr>
      </w:pPr>
    </w:p>
    <w:p w14:paraId="738F16B0" w14:textId="77777777" w:rsidR="00BE46E9" w:rsidRDefault="00841846">
      <w:pPr>
        <w:spacing w:after="0" w:line="360" w:lineRule="auto"/>
        <w:jc w:val="both"/>
      </w:pPr>
      <w:r>
        <w:rPr>
          <w:rFonts w:eastAsia="Times New Roman" w:cs="Times New Roman"/>
          <w:b/>
          <w:bCs/>
          <w:iCs/>
          <w:lang w:eastAsia="pl-PL"/>
        </w:rPr>
        <w:t xml:space="preserve">Cz. II - </w:t>
      </w:r>
      <w:r>
        <w:rPr>
          <w:b/>
          <w:bCs/>
          <w:iCs/>
        </w:rPr>
        <w:t>Polecenie doręczenia adresatowi w kraju określonej kwoty pieniężnej</w:t>
      </w:r>
    </w:p>
    <w:p w14:paraId="5366651B" w14:textId="77777777" w:rsidR="00BE46E9" w:rsidRDefault="00BE46E9">
      <w:pPr>
        <w:spacing w:after="0" w:line="360" w:lineRule="auto"/>
        <w:jc w:val="both"/>
        <w:rPr>
          <w:rFonts w:cs="Arial"/>
        </w:rPr>
      </w:pPr>
    </w:p>
    <w:p w14:paraId="1A41B0BA" w14:textId="77777777" w:rsidR="00BE46E9" w:rsidRDefault="00841846">
      <w:pPr>
        <w:spacing w:after="0" w:line="360" w:lineRule="auto"/>
        <w:jc w:val="both"/>
      </w:pPr>
      <w:r>
        <w:rPr>
          <w:rFonts w:eastAsia="Times New Roman" w:cs="Trebuchet MS"/>
          <w:b/>
          <w:bCs/>
          <w:lang w:eastAsia="pl-PL"/>
        </w:rPr>
        <w:t xml:space="preserve">2. </w:t>
      </w:r>
      <w:r>
        <w:rPr>
          <w:rFonts w:eastAsia="Calibri" w:cs="Arial"/>
        </w:rPr>
        <w:t>Cena ofertowa zamówienia (podana cyfrowo)</w:t>
      </w:r>
      <w:r>
        <w:rPr>
          <w:rFonts w:eastAsia="Times New Roman" w:cs="Trebuchet MS"/>
          <w:lang w:eastAsia="pl-PL"/>
        </w:rPr>
        <w:t>:</w:t>
      </w:r>
    </w:p>
    <w:p w14:paraId="652582F8" w14:textId="77777777" w:rsidR="00BE46E9" w:rsidRDefault="00BE46E9">
      <w:pPr>
        <w:spacing w:after="0" w:line="360" w:lineRule="auto"/>
        <w:jc w:val="both"/>
        <w:rPr>
          <w:rFonts w:eastAsia="Times New Roman" w:cs="Trebuchet MS"/>
          <w:b/>
          <w:bCs/>
          <w:lang w:eastAsia="pl-PL"/>
        </w:rPr>
      </w:pPr>
    </w:p>
    <w:p w14:paraId="6B1E5529" w14:textId="05FEB8AE" w:rsidR="00BE46E9" w:rsidRDefault="00B22950" w:rsidP="00124694">
      <w:pPr>
        <w:pStyle w:val="Akapitzlist"/>
        <w:numPr>
          <w:ilvl w:val="0"/>
          <w:numId w:val="156"/>
        </w:numPr>
        <w:spacing w:after="0" w:line="360" w:lineRule="auto"/>
        <w:jc w:val="both"/>
      </w:pPr>
      <w:r>
        <w:rPr>
          <w:rFonts w:eastAsia="Times New Roman" w:cs="Trebuchet MS"/>
          <w:b/>
          <w:bCs/>
          <w:lang w:eastAsia="pl-PL"/>
        </w:rPr>
        <w:t>Cena za przekazy pocztowe</w:t>
      </w:r>
      <w:r w:rsidR="00841846" w:rsidRPr="00B22950">
        <w:rPr>
          <w:rFonts w:eastAsia="Times New Roman" w:cs="Trebuchet MS"/>
          <w:b/>
          <w:bCs/>
          <w:lang w:eastAsia="pl-PL"/>
        </w:rPr>
        <w:t xml:space="preserve"> </w:t>
      </w:r>
      <w:r w:rsidR="00841846" w:rsidRPr="00B22950">
        <w:rPr>
          <w:rFonts w:eastAsia="Times New Roman" w:cs="Trebuchet MS"/>
          <w:lang w:eastAsia="pl-PL"/>
        </w:rPr>
        <w:t>brutto: ……………………………… zł</w:t>
      </w:r>
    </w:p>
    <w:p w14:paraId="05B5E369" w14:textId="77777777" w:rsidR="00BE46E9" w:rsidRDefault="00BE46E9">
      <w:pPr>
        <w:spacing w:after="0" w:line="360" w:lineRule="auto"/>
        <w:ind w:firstLine="708"/>
        <w:jc w:val="both"/>
        <w:rPr>
          <w:rFonts w:eastAsia="Times New Roman" w:cs="Trebuchet MS"/>
          <w:lang w:eastAsia="pl-PL"/>
        </w:rPr>
      </w:pPr>
    </w:p>
    <w:p w14:paraId="2DE1DAA2" w14:textId="77777777" w:rsidR="00BE46E9" w:rsidRDefault="00841846">
      <w:pPr>
        <w:spacing w:after="0" w:line="360" w:lineRule="auto"/>
        <w:jc w:val="both"/>
      </w:pPr>
      <w:r>
        <w:rPr>
          <w:rFonts w:eastAsia="Times New Roman" w:cs="Trebuchet MS"/>
          <w:lang w:eastAsia="pl-PL"/>
        </w:rPr>
        <w:t>Cena ofertowa jest iloczynem ceny nadania przekazu oraz orientacyjnej ilości przekazów wskazanych w załączniku nr 3b do SWZ.</w:t>
      </w:r>
    </w:p>
    <w:p w14:paraId="4C8D4820" w14:textId="77777777" w:rsidR="00BE46E9" w:rsidRDefault="00BE46E9">
      <w:pPr>
        <w:spacing w:after="0" w:line="360" w:lineRule="auto"/>
        <w:ind w:firstLine="708"/>
        <w:jc w:val="both"/>
        <w:rPr>
          <w:rFonts w:eastAsia="Times New Roman" w:cs="Arial"/>
          <w:b/>
        </w:rPr>
      </w:pPr>
    </w:p>
    <w:p w14:paraId="6314D435" w14:textId="77777777" w:rsidR="00BE46E9" w:rsidRDefault="00841846">
      <w:pPr>
        <w:spacing w:after="0" w:line="360" w:lineRule="auto"/>
        <w:jc w:val="both"/>
      </w:pPr>
      <w:r>
        <w:rPr>
          <w:rFonts w:eastAsia="Times New Roman" w:cs="Arial"/>
          <w:b/>
        </w:rPr>
        <w:t>b</w:t>
      </w:r>
      <w:r>
        <w:rPr>
          <w:rFonts w:eastAsia="Times New Roman" w:cs="Arial"/>
        </w:rPr>
        <w:t xml:space="preserve">) </w:t>
      </w:r>
      <w:r>
        <w:rPr>
          <w:rFonts w:eastAsia="Times New Roman" w:cs="Trebuchet MS"/>
          <w:lang w:eastAsia="pl-PL"/>
        </w:rPr>
        <w:t>…............% (dodatkowa opłata)</w:t>
      </w:r>
    </w:p>
    <w:p w14:paraId="311DD444" w14:textId="77777777" w:rsidR="00BE46E9" w:rsidRDefault="00BE46E9">
      <w:pPr>
        <w:spacing w:after="0" w:line="360" w:lineRule="auto"/>
        <w:outlineLvl w:val="1"/>
        <w:rPr>
          <w:rFonts w:cs="Arial"/>
        </w:rPr>
      </w:pPr>
    </w:p>
    <w:p w14:paraId="6064F477" w14:textId="77777777" w:rsidR="00BE46E9" w:rsidRDefault="00841846">
      <w:pPr>
        <w:spacing w:after="0" w:line="360" w:lineRule="auto"/>
        <w:jc w:val="both"/>
        <w:outlineLvl w:val="1"/>
      </w:pPr>
      <w:r>
        <w:rPr>
          <w:rFonts w:cs="Arial"/>
        </w:rPr>
        <w:t>2.1. Wybór oferty prowadzić będzie</w:t>
      </w:r>
      <w:r>
        <w:rPr>
          <w:rFonts w:cs="Arial"/>
          <w:b/>
        </w:rPr>
        <w:t xml:space="preserve"> </w:t>
      </w:r>
      <w:r>
        <w:rPr>
          <w:rFonts w:cs="Arial"/>
        </w:rPr>
        <w:t>do powstania u Zamawiającego obowiązku podatkowego  w zakresie następujących towarów/usług: ……………………………………………………</w:t>
      </w:r>
      <w:r>
        <w:rPr>
          <w:vertAlign w:val="superscript"/>
        </w:rPr>
        <w:t>2</w:t>
      </w:r>
    </w:p>
    <w:p w14:paraId="1C03692D" w14:textId="77777777" w:rsidR="00BE46E9" w:rsidRDefault="00841846">
      <w:pPr>
        <w:spacing w:after="0" w:line="360" w:lineRule="auto"/>
      </w:pPr>
      <w:r>
        <w:t>2.2. Wartość ww. towarów lub usług bez kwoty podatku wynosi: .……………………………………..</w:t>
      </w:r>
      <w:r>
        <w:rPr>
          <w:vertAlign w:val="superscript"/>
        </w:rPr>
        <w:t>3</w:t>
      </w:r>
    </w:p>
    <w:p w14:paraId="49E6A50F" w14:textId="77777777" w:rsidR="00BE46E9" w:rsidRDefault="00BE46E9">
      <w:pPr>
        <w:spacing w:after="0" w:line="360" w:lineRule="auto"/>
      </w:pPr>
    </w:p>
    <w:p w14:paraId="305715C1" w14:textId="77777777" w:rsidR="00BE46E9" w:rsidRDefault="00BE46E9">
      <w:pPr>
        <w:spacing w:after="0" w:line="360" w:lineRule="auto"/>
      </w:pPr>
    </w:p>
    <w:p w14:paraId="05882A06" w14:textId="77777777" w:rsidR="00BE46E9" w:rsidRDefault="00841846">
      <w:pPr>
        <w:spacing w:after="0" w:line="360" w:lineRule="auto"/>
        <w:jc w:val="both"/>
      </w:pPr>
      <w:r>
        <w:rPr>
          <w:rFonts w:eastAsia="Times New Roman" w:cs="Times New Roman"/>
          <w:b/>
          <w:lang w:eastAsia="pl-PL"/>
        </w:rPr>
        <w:t>4.</w:t>
      </w:r>
      <w:r>
        <w:rPr>
          <w:rFonts w:eastAsia="Times New Roman" w:cs="Times New Roman"/>
          <w:lang w:eastAsia="pl-PL"/>
        </w:rPr>
        <w:t xml:space="preserve"> Niniejszym oświadczam, że:</w:t>
      </w:r>
    </w:p>
    <w:p w14:paraId="53C0DA15" w14:textId="77777777" w:rsidR="00BE46E9" w:rsidRDefault="00841846">
      <w:pPr>
        <w:spacing w:after="0" w:line="360" w:lineRule="auto"/>
        <w:jc w:val="both"/>
        <w:outlineLvl w:val="1"/>
      </w:pPr>
      <w:r>
        <w:rPr>
          <w:rFonts w:eastAsia="Times New Roman" w:cs="Times New Roman"/>
          <w:lang w:eastAsia="pl-PL"/>
        </w:rPr>
        <w:t>- zapoznałem się z warunkami zamówienia i przyjmuję je bez zastrzeżeń;</w:t>
      </w:r>
    </w:p>
    <w:p w14:paraId="287B306C" w14:textId="77777777" w:rsidR="00BE46E9" w:rsidRDefault="00841846">
      <w:pPr>
        <w:spacing w:after="0" w:line="360" w:lineRule="auto"/>
        <w:jc w:val="both"/>
        <w:outlineLvl w:val="1"/>
      </w:pPr>
      <w:r>
        <w:rPr>
          <w:rFonts w:eastAsia="Times New Roman" w:cs="Times New Roman"/>
          <w:lang w:eastAsia="pl-PL"/>
        </w:rPr>
        <w:t>-</w:t>
      </w:r>
      <w:r>
        <w:rPr>
          <w:rFonts w:cs="Arial"/>
        </w:rPr>
        <w:t xml:space="preserve"> zapoznałem się z projektowanymi postanowieniami umowy, które zostaną wprowadzone do treści umowy w sprawie zamówienia (Załączniki nr 7 i 8 do SWZ) i przyjmuję je bez zastrzeżeń</w:t>
      </w:r>
      <w:r>
        <w:rPr>
          <w:rFonts w:eastAsia="Times New Roman" w:cs="Times New Roman"/>
          <w:lang w:eastAsia="pl-PL"/>
        </w:rPr>
        <w:t>;</w:t>
      </w:r>
    </w:p>
    <w:p w14:paraId="18FD5C14" w14:textId="77777777" w:rsidR="00BE46E9" w:rsidRDefault="00841846">
      <w:pPr>
        <w:spacing w:after="0" w:line="360" w:lineRule="auto"/>
        <w:jc w:val="both"/>
        <w:outlineLvl w:val="1"/>
      </w:pPr>
      <w:r>
        <w:rPr>
          <w:rFonts w:eastAsia="Times New Roman" w:cs="Times New Roman"/>
          <w:lang w:eastAsia="pl-PL"/>
        </w:rPr>
        <w:t>-przedmiot oferty jest zgodny z przedmiotem zamówienia;</w:t>
      </w:r>
    </w:p>
    <w:p w14:paraId="4AC2319F" w14:textId="77777777" w:rsidR="00BE46E9" w:rsidRDefault="00841846">
      <w:pPr>
        <w:spacing w:after="0" w:line="360" w:lineRule="auto"/>
        <w:jc w:val="both"/>
        <w:outlineLvl w:val="1"/>
      </w:pPr>
      <w:r>
        <w:rPr>
          <w:rFonts w:eastAsia="Times New Roman" w:cs="Times New Roman"/>
          <w:lang w:eastAsia="pl-PL"/>
        </w:rPr>
        <w:t>-</w:t>
      </w:r>
      <w:r>
        <w:rPr>
          <w:rFonts w:cs="Arial"/>
        </w:rPr>
        <w:t xml:space="preserve"> jestem związany niniejszą ofertą przez okres wskazany w SWZ</w:t>
      </w:r>
      <w:r>
        <w:rPr>
          <w:rFonts w:eastAsia="Times New Roman" w:cs="Times New Roman"/>
          <w:lang w:eastAsia="pl-PL"/>
        </w:rPr>
        <w:t>;</w:t>
      </w:r>
    </w:p>
    <w:p w14:paraId="16F6901C" w14:textId="77777777" w:rsidR="00BE46E9" w:rsidRDefault="00841846">
      <w:pPr>
        <w:spacing w:after="0" w:line="360" w:lineRule="auto"/>
        <w:jc w:val="both"/>
      </w:pPr>
      <w:r>
        <w:t>-  Oświadczam, że wypełniłem obowiązki informacyjne przewidziane w art. 13 lub art. 14 RODO</w:t>
      </w:r>
      <w:r>
        <w:rPr>
          <w:vertAlign w:val="superscript"/>
        </w:rPr>
        <w:t>4</w:t>
      </w:r>
      <w:r>
        <w:t xml:space="preserve"> wobec osób fizycznych, od których dane osobowe bezpośrednio lub pośrednio pozyskałem w celu ubiegania się o udzielenie zamówienia publicznego w niniejszym postępowaniu</w:t>
      </w:r>
      <w:r>
        <w:rPr>
          <w:vertAlign w:val="superscript"/>
        </w:rPr>
        <w:t>4</w:t>
      </w:r>
      <w:r>
        <w:t>.</w:t>
      </w:r>
    </w:p>
    <w:p w14:paraId="0C033281" w14:textId="77777777" w:rsidR="00BE46E9" w:rsidRDefault="00BE46E9">
      <w:pPr>
        <w:spacing w:after="0" w:line="360" w:lineRule="auto"/>
        <w:jc w:val="both"/>
      </w:pPr>
    </w:p>
    <w:p w14:paraId="71B53868" w14:textId="77777777" w:rsidR="00BE46E9" w:rsidRDefault="00841846">
      <w:pPr>
        <w:spacing w:after="0" w:line="360" w:lineRule="auto"/>
        <w:jc w:val="both"/>
      </w:pPr>
      <w:r>
        <w:rPr>
          <w:b/>
        </w:rPr>
        <w:t>5.</w:t>
      </w:r>
      <w:r>
        <w:t xml:space="preserve"> Rodzaj przedsiębiorstwa, jakim jest Wykonawca (zaznaczyć właściwą opcję)</w:t>
      </w:r>
      <w:r>
        <w:rPr>
          <w:vertAlign w:val="superscript"/>
        </w:rPr>
        <w:t>5</w:t>
      </w:r>
      <w:r>
        <w:t xml:space="preserve">: </w:t>
      </w:r>
    </w:p>
    <w:p w14:paraId="5041DACD" w14:textId="77777777" w:rsidR="00BE46E9" w:rsidRDefault="00841846">
      <w:pPr>
        <w:pStyle w:val="Akapitzlist"/>
        <w:numPr>
          <w:ilvl w:val="0"/>
          <w:numId w:val="6"/>
        </w:numPr>
        <w:spacing w:after="0" w:line="360" w:lineRule="auto"/>
        <w:contextualSpacing w:val="0"/>
        <w:jc w:val="both"/>
      </w:pPr>
      <w:r>
        <w:t>Mikroprzedsiębiorstwo,</w:t>
      </w:r>
    </w:p>
    <w:p w14:paraId="0973CF68" w14:textId="77777777" w:rsidR="00BE46E9" w:rsidRDefault="00841846">
      <w:pPr>
        <w:pStyle w:val="Akapitzlist"/>
        <w:numPr>
          <w:ilvl w:val="0"/>
          <w:numId w:val="6"/>
        </w:numPr>
        <w:spacing w:after="0" w:line="360" w:lineRule="auto"/>
        <w:contextualSpacing w:val="0"/>
        <w:jc w:val="both"/>
      </w:pPr>
      <w:r>
        <w:t>Małe przedsiębiorstwo,</w:t>
      </w:r>
    </w:p>
    <w:p w14:paraId="3AE86F98" w14:textId="77777777" w:rsidR="00BE46E9" w:rsidRDefault="00841846">
      <w:pPr>
        <w:pStyle w:val="Akapitzlist"/>
        <w:numPr>
          <w:ilvl w:val="0"/>
          <w:numId w:val="6"/>
        </w:numPr>
        <w:spacing w:after="0" w:line="360" w:lineRule="auto"/>
        <w:contextualSpacing w:val="0"/>
        <w:jc w:val="both"/>
      </w:pPr>
      <w:r>
        <w:t>Średnie przedsiębiorstwo,</w:t>
      </w:r>
    </w:p>
    <w:p w14:paraId="020DF782" w14:textId="77777777" w:rsidR="00BE46E9" w:rsidRDefault="00841846">
      <w:pPr>
        <w:pStyle w:val="Akapitzlist"/>
        <w:numPr>
          <w:ilvl w:val="0"/>
          <w:numId w:val="6"/>
        </w:numPr>
        <w:spacing w:after="0" w:line="360" w:lineRule="auto"/>
        <w:contextualSpacing w:val="0"/>
        <w:jc w:val="both"/>
      </w:pPr>
      <w:r>
        <w:t>Jednoosobowa działalność gospodarcza,</w:t>
      </w:r>
    </w:p>
    <w:p w14:paraId="6CDCEF2B" w14:textId="77777777" w:rsidR="00BE46E9" w:rsidRDefault="00841846">
      <w:pPr>
        <w:pStyle w:val="Akapitzlist"/>
        <w:numPr>
          <w:ilvl w:val="0"/>
          <w:numId w:val="6"/>
        </w:numPr>
        <w:spacing w:after="0" w:line="360" w:lineRule="auto"/>
        <w:contextualSpacing w:val="0"/>
        <w:jc w:val="both"/>
      </w:pPr>
      <w:r>
        <w:t>Osoba fizyczna nieprowadząca działalności gospodarczej,</w:t>
      </w:r>
    </w:p>
    <w:tbl>
      <w:tblPr>
        <w:tblStyle w:val="Tabela-Siatka"/>
        <w:tblW w:w="8107" w:type="dxa"/>
        <w:tblInd w:w="534" w:type="dxa"/>
        <w:tblLayout w:type="fixed"/>
        <w:tblLook w:val="04A0" w:firstRow="1" w:lastRow="0" w:firstColumn="1" w:lastColumn="0" w:noHBand="0" w:noVBand="1"/>
      </w:tblPr>
      <w:tblGrid>
        <w:gridCol w:w="8107"/>
      </w:tblGrid>
      <w:tr w:rsidR="00BE46E9" w14:paraId="3B323839" w14:textId="77777777">
        <w:tc>
          <w:tcPr>
            <w:tcW w:w="8107" w:type="dxa"/>
            <w:tcBorders>
              <w:top w:val="nil"/>
              <w:left w:val="nil"/>
              <w:bottom w:val="nil"/>
              <w:right w:val="nil"/>
            </w:tcBorders>
          </w:tcPr>
          <w:p w14:paraId="72D0469F" w14:textId="77777777" w:rsidR="00BE46E9" w:rsidRDefault="00841846">
            <w:pPr>
              <w:widowControl w:val="0"/>
              <w:spacing w:after="0" w:line="360" w:lineRule="auto"/>
              <w:rPr>
                <w:rFonts w:eastAsia="Calibri"/>
              </w:rPr>
            </w:pPr>
            <w:r>
              <w:rPr>
                <w:rFonts w:eastAsia="Calibri"/>
              </w:rPr>
              <w:t>Inne (jakie?): …………………………</w:t>
            </w:r>
          </w:p>
        </w:tc>
      </w:tr>
      <w:tr w:rsidR="00BE46E9" w14:paraId="7587CCE4" w14:textId="77777777">
        <w:tc>
          <w:tcPr>
            <w:tcW w:w="8107" w:type="dxa"/>
            <w:tcBorders>
              <w:top w:val="nil"/>
              <w:left w:val="nil"/>
              <w:bottom w:val="nil"/>
              <w:right w:val="nil"/>
            </w:tcBorders>
          </w:tcPr>
          <w:p w14:paraId="10A3C34B" w14:textId="77777777" w:rsidR="00BE46E9" w:rsidRDefault="00BE46E9">
            <w:pPr>
              <w:widowControl w:val="0"/>
              <w:spacing w:after="0" w:line="360" w:lineRule="auto"/>
              <w:rPr>
                <w:rFonts w:eastAsia="Calibri"/>
              </w:rPr>
            </w:pPr>
          </w:p>
        </w:tc>
      </w:tr>
    </w:tbl>
    <w:p w14:paraId="75CC2CF4" w14:textId="77777777" w:rsidR="00BE46E9" w:rsidRDefault="00841846">
      <w:pPr>
        <w:spacing w:after="0" w:line="360" w:lineRule="auto"/>
        <w:jc w:val="both"/>
      </w:pPr>
      <w:r>
        <w:rPr>
          <w:b/>
        </w:rPr>
        <w:t>6.</w:t>
      </w:r>
      <w:r>
        <w:t xml:space="preserve"> Niżej podaną część/zakres zamówienia, wykonywać będą w moim imieniu podwykonawcy:</w:t>
      </w:r>
    </w:p>
    <w:tbl>
      <w:tblPr>
        <w:tblW w:w="9072" w:type="dxa"/>
        <w:tblInd w:w="109" w:type="dxa"/>
        <w:tblLayout w:type="fixed"/>
        <w:tblLook w:val="01E0" w:firstRow="1" w:lastRow="1" w:firstColumn="1" w:lastColumn="1" w:noHBand="0" w:noVBand="0"/>
      </w:tblPr>
      <w:tblGrid>
        <w:gridCol w:w="709"/>
        <w:gridCol w:w="4051"/>
        <w:gridCol w:w="4312"/>
      </w:tblGrid>
      <w:tr w:rsidR="00BE46E9" w14:paraId="109C79EA"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34E57CA9" w14:textId="77777777" w:rsidR="00BE46E9" w:rsidRDefault="00841846">
            <w:pPr>
              <w:widowControl w:val="0"/>
              <w:spacing w:after="0" w:line="360" w:lineRule="auto"/>
              <w:jc w:val="both"/>
            </w:pPr>
            <w:r>
              <w:t>L.p.</w:t>
            </w:r>
          </w:p>
        </w:tc>
        <w:tc>
          <w:tcPr>
            <w:tcW w:w="4051" w:type="dxa"/>
            <w:tcBorders>
              <w:top w:val="single" w:sz="4" w:space="0" w:color="000000"/>
              <w:left w:val="single" w:sz="4" w:space="0" w:color="000000"/>
              <w:bottom w:val="single" w:sz="4" w:space="0" w:color="000000"/>
              <w:right w:val="single" w:sz="4" w:space="0" w:color="000000"/>
            </w:tcBorders>
            <w:vAlign w:val="center"/>
          </w:tcPr>
          <w:p w14:paraId="62EC2826" w14:textId="77777777" w:rsidR="00BE46E9" w:rsidRDefault="00841846">
            <w:pPr>
              <w:widowControl w:val="0"/>
              <w:spacing w:after="0" w:line="360" w:lineRule="auto"/>
              <w:jc w:val="both"/>
            </w:pPr>
            <w:r>
              <w:t>Część/zakres zamówienia</w:t>
            </w:r>
          </w:p>
        </w:tc>
        <w:tc>
          <w:tcPr>
            <w:tcW w:w="4312" w:type="dxa"/>
            <w:tcBorders>
              <w:top w:val="single" w:sz="4" w:space="0" w:color="000000"/>
              <w:left w:val="single" w:sz="4" w:space="0" w:color="000000"/>
              <w:bottom w:val="single" w:sz="4" w:space="0" w:color="000000"/>
              <w:right w:val="single" w:sz="4" w:space="0" w:color="000000"/>
            </w:tcBorders>
            <w:vAlign w:val="center"/>
          </w:tcPr>
          <w:p w14:paraId="18CD21F5" w14:textId="77777777" w:rsidR="00BE46E9" w:rsidRDefault="00841846">
            <w:pPr>
              <w:widowControl w:val="0"/>
              <w:spacing w:after="0" w:line="360" w:lineRule="auto"/>
              <w:jc w:val="both"/>
            </w:pPr>
            <w:r>
              <w:t>Nazwa (firma) podwykonawcy</w:t>
            </w:r>
          </w:p>
        </w:tc>
      </w:tr>
      <w:tr w:rsidR="00BE46E9" w14:paraId="31163C0A" w14:textId="77777777">
        <w:tc>
          <w:tcPr>
            <w:tcW w:w="709" w:type="dxa"/>
            <w:tcBorders>
              <w:top w:val="single" w:sz="4" w:space="0" w:color="000000"/>
              <w:left w:val="single" w:sz="4" w:space="0" w:color="000000"/>
              <w:bottom w:val="single" w:sz="4" w:space="0" w:color="000000"/>
              <w:right w:val="single" w:sz="4" w:space="0" w:color="000000"/>
            </w:tcBorders>
          </w:tcPr>
          <w:p w14:paraId="5DFDCB8A" w14:textId="77777777" w:rsidR="00BE46E9" w:rsidRDefault="00841846">
            <w:pPr>
              <w:widowControl w:val="0"/>
              <w:spacing w:after="0" w:line="360" w:lineRule="auto"/>
              <w:jc w:val="both"/>
            </w:pPr>
            <w:r>
              <w:t>1.</w:t>
            </w:r>
          </w:p>
        </w:tc>
        <w:tc>
          <w:tcPr>
            <w:tcW w:w="4051" w:type="dxa"/>
            <w:tcBorders>
              <w:top w:val="single" w:sz="4" w:space="0" w:color="000000"/>
              <w:left w:val="single" w:sz="4" w:space="0" w:color="000000"/>
              <w:bottom w:val="single" w:sz="4" w:space="0" w:color="000000"/>
              <w:right w:val="single" w:sz="4" w:space="0" w:color="000000"/>
            </w:tcBorders>
          </w:tcPr>
          <w:p w14:paraId="6C765C8C" w14:textId="77777777" w:rsidR="00BE46E9" w:rsidRDefault="00BE46E9">
            <w:pPr>
              <w:widowControl w:val="0"/>
              <w:spacing w:after="0" w:line="360" w:lineRule="auto"/>
              <w:jc w:val="both"/>
            </w:pPr>
          </w:p>
        </w:tc>
        <w:tc>
          <w:tcPr>
            <w:tcW w:w="4312" w:type="dxa"/>
            <w:tcBorders>
              <w:top w:val="single" w:sz="4" w:space="0" w:color="000000"/>
              <w:left w:val="single" w:sz="4" w:space="0" w:color="000000"/>
              <w:bottom w:val="single" w:sz="4" w:space="0" w:color="000000"/>
              <w:right w:val="single" w:sz="4" w:space="0" w:color="000000"/>
            </w:tcBorders>
          </w:tcPr>
          <w:p w14:paraId="13C96AE3" w14:textId="77777777" w:rsidR="00BE46E9" w:rsidRDefault="00BE46E9">
            <w:pPr>
              <w:widowControl w:val="0"/>
              <w:spacing w:after="0" w:line="360" w:lineRule="auto"/>
              <w:jc w:val="both"/>
            </w:pPr>
          </w:p>
        </w:tc>
      </w:tr>
      <w:tr w:rsidR="00BE46E9" w14:paraId="2D0121C9" w14:textId="77777777">
        <w:tc>
          <w:tcPr>
            <w:tcW w:w="709" w:type="dxa"/>
            <w:tcBorders>
              <w:top w:val="single" w:sz="4" w:space="0" w:color="000000"/>
              <w:left w:val="single" w:sz="4" w:space="0" w:color="000000"/>
              <w:bottom w:val="single" w:sz="4" w:space="0" w:color="000000"/>
              <w:right w:val="single" w:sz="4" w:space="0" w:color="000000"/>
            </w:tcBorders>
          </w:tcPr>
          <w:p w14:paraId="3D0A209A" w14:textId="77777777" w:rsidR="00BE46E9" w:rsidRDefault="00841846">
            <w:pPr>
              <w:widowControl w:val="0"/>
              <w:spacing w:after="0" w:line="360" w:lineRule="auto"/>
              <w:jc w:val="both"/>
            </w:pPr>
            <w:r>
              <w:t>2.</w:t>
            </w:r>
          </w:p>
        </w:tc>
        <w:tc>
          <w:tcPr>
            <w:tcW w:w="4051" w:type="dxa"/>
            <w:tcBorders>
              <w:top w:val="single" w:sz="4" w:space="0" w:color="000000"/>
              <w:left w:val="single" w:sz="4" w:space="0" w:color="000000"/>
              <w:bottom w:val="single" w:sz="4" w:space="0" w:color="000000"/>
              <w:right w:val="single" w:sz="4" w:space="0" w:color="000000"/>
            </w:tcBorders>
          </w:tcPr>
          <w:p w14:paraId="48918D09" w14:textId="77777777" w:rsidR="00BE46E9" w:rsidRDefault="00BE46E9">
            <w:pPr>
              <w:widowControl w:val="0"/>
              <w:spacing w:after="0" w:line="360" w:lineRule="auto"/>
              <w:jc w:val="both"/>
            </w:pPr>
          </w:p>
        </w:tc>
        <w:tc>
          <w:tcPr>
            <w:tcW w:w="4312" w:type="dxa"/>
            <w:tcBorders>
              <w:top w:val="single" w:sz="4" w:space="0" w:color="000000"/>
              <w:left w:val="single" w:sz="4" w:space="0" w:color="000000"/>
              <w:bottom w:val="single" w:sz="4" w:space="0" w:color="000000"/>
              <w:right w:val="single" w:sz="4" w:space="0" w:color="000000"/>
            </w:tcBorders>
          </w:tcPr>
          <w:p w14:paraId="12DC6AFD" w14:textId="77777777" w:rsidR="00BE46E9" w:rsidRDefault="00BE46E9">
            <w:pPr>
              <w:widowControl w:val="0"/>
              <w:spacing w:after="0" w:line="360" w:lineRule="auto"/>
              <w:jc w:val="both"/>
            </w:pPr>
          </w:p>
        </w:tc>
      </w:tr>
      <w:tr w:rsidR="00BE46E9" w14:paraId="0BDAAF55" w14:textId="77777777">
        <w:tc>
          <w:tcPr>
            <w:tcW w:w="709" w:type="dxa"/>
            <w:tcBorders>
              <w:top w:val="single" w:sz="4" w:space="0" w:color="000000"/>
              <w:left w:val="single" w:sz="4" w:space="0" w:color="000000"/>
              <w:bottom w:val="single" w:sz="4" w:space="0" w:color="000000"/>
              <w:right w:val="single" w:sz="4" w:space="0" w:color="000000"/>
            </w:tcBorders>
          </w:tcPr>
          <w:p w14:paraId="1F79E680" w14:textId="77777777" w:rsidR="00BE46E9" w:rsidRDefault="00841846">
            <w:pPr>
              <w:widowControl w:val="0"/>
              <w:spacing w:after="0" w:line="360" w:lineRule="auto"/>
              <w:jc w:val="both"/>
            </w:pPr>
            <w:r>
              <w:t>3.</w:t>
            </w:r>
          </w:p>
        </w:tc>
        <w:tc>
          <w:tcPr>
            <w:tcW w:w="4051" w:type="dxa"/>
            <w:tcBorders>
              <w:top w:val="single" w:sz="4" w:space="0" w:color="000000"/>
              <w:left w:val="single" w:sz="4" w:space="0" w:color="000000"/>
              <w:bottom w:val="single" w:sz="4" w:space="0" w:color="000000"/>
              <w:right w:val="single" w:sz="4" w:space="0" w:color="000000"/>
            </w:tcBorders>
          </w:tcPr>
          <w:p w14:paraId="228C851C" w14:textId="77777777" w:rsidR="00BE46E9" w:rsidRDefault="00BE46E9">
            <w:pPr>
              <w:widowControl w:val="0"/>
              <w:spacing w:after="0" w:line="360" w:lineRule="auto"/>
              <w:jc w:val="both"/>
            </w:pPr>
          </w:p>
        </w:tc>
        <w:tc>
          <w:tcPr>
            <w:tcW w:w="4312" w:type="dxa"/>
            <w:tcBorders>
              <w:top w:val="single" w:sz="4" w:space="0" w:color="000000"/>
              <w:left w:val="single" w:sz="4" w:space="0" w:color="000000"/>
              <w:bottom w:val="single" w:sz="4" w:space="0" w:color="000000"/>
              <w:right w:val="single" w:sz="4" w:space="0" w:color="000000"/>
            </w:tcBorders>
          </w:tcPr>
          <w:p w14:paraId="03DB3707" w14:textId="77777777" w:rsidR="00BE46E9" w:rsidRDefault="00BE46E9">
            <w:pPr>
              <w:widowControl w:val="0"/>
              <w:spacing w:after="0" w:line="360" w:lineRule="auto"/>
              <w:jc w:val="both"/>
            </w:pPr>
          </w:p>
        </w:tc>
      </w:tr>
    </w:tbl>
    <w:p w14:paraId="5F8514A9" w14:textId="77777777" w:rsidR="00BE46E9" w:rsidRDefault="00BE46E9">
      <w:pPr>
        <w:spacing w:after="0" w:line="360" w:lineRule="auto"/>
        <w:rPr>
          <w:rFonts w:eastAsia="Times New Roman" w:cs="Times New Roman"/>
          <w:lang w:eastAsia="pl-PL"/>
        </w:rPr>
      </w:pPr>
    </w:p>
    <w:p w14:paraId="0F768DDC" w14:textId="77777777" w:rsidR="00BE46E9" w:rsidRDefault="00841846">
      <w:pPr>
        <w:spacing w:after="0" w:line="360" w:lineRule="auto"/>
      </w:pPr>
      <w:r>
        <w:rPr>
          <w:rFonts w:eastAsia="Times New Roman" w:cs="Times New Roman"/>
          <w:b/>
          <w:lang w:eastAsia="pl-PL"/>
        </w:rPr>
        <w:t>7.</w:t>
      </w:r>
      <w:r>
        <w:rPr>
          <w:rFonts w:eastAsia="Times New Roman" w:cs="Times New Roman"/>
          <w:lang w:eastAsia="pl-PL"/>
        </w:rPr>
        <w:t xml:space="preserve">    Oferta została złożona na  …..  zapisanych stronach, (kolejno ponumerowanych)</w:t>
      </w:r>
      <w:r>
        <w:rPr>
          <w:rFonts w:eastAsia="Times New Roman" w:cs="Times New Roman"/>
          <w:b/>
          <w:bCs/>
          <w:lang w:eastAsia="pl-PL"/>
        </w:rPr>
        <w:t>.</w:t>
      </w:r>
    </w:p>
    <w:p w14:paraId="522CEB11" w14:textId="77777777" w:rsidR="00BE46E9" w:rsidRDefault="00BE46E9">
      <w:pPr>
        <w:spacing w:after="0" w:line="360" w:lineRule="auto"/>
        <w:rPr>
          <w:rFonts w:eastAsia="Times New Roman" w:cs="Times New Roman"/>
          <w:lang w:eastAsia="pl-PL"/>
        </w:rPr>
      </w:pPr>
    </w:p>
    <w:p w14:paraId="2042C338" w14:textId="77777777" w:rsidR="00BE46E9" w:rsidRDefault="00BE46E9">
      <w:pPr>
        <w:spacing w:after="0" w:line="360" w:lineRule="auto"/>
        <w:rPr>
          <w:rFonts w:eastAsia="Times New Roman" w:cs="Times New Roman"/>
          <w:lang w:eastAsia="pl-PL"/>
        </w:rPr>
      </w:pPr>
    </w:p>
    <w:p w14:paraId="3C47FF3B" w14:textId="77777777" w:rsidR="00BE46E9" w:rsidRDefault="00BE46E9">
      <w:pPr>
        <w:spacing w:after="0" w:line="360" w:lineRule="auto"/>
        <w:ind w:left="2830"/>
      </w:pPr>
    </w:p>
    <w:p w14:paraId="311743A4" w14:textId="77777777" w:rsidR="00BE46E9" w:rsidRDefault="00BE46E9">
      <w:pPr>
        <w:spacing w:after="0" w:line="360" w:lineRule="auto"/>
        <w:ind w:left="2830"/>
        <w:rPr>
          <w:rFonts w:eastAsia="Times New Roman" w:cs="Times New Roman"/>
          <w:lang w:eastAsia="pl-PL"/>
        </w:rPr>
      </w:pPr>
    </w:p>
    <w:p w14:paraId="648AAFCF" w14:textId="77777777" w:rsidR="00BE46E9" w:rsidRDefault="00841846">
      <w:pPr>
        <w:spacing w:after="0" w:line="360" w:lineRule="auto"/>
        <w:jc w:val="both"/>
      </w:pPr>
      <w:r>
        <w:rPr>
          <w:rFonts w:eastAsia="Times New Roman" w:cs="Times New Roman"/>
          <w:bCs/>
          <w:i/>
          <w:iCs/>
          <w:sz w:val="16"/>
          <w:szCs w:val="16"/>
          <w:vertAlign w:val="superscript"/>
          <w:lang w:eastAsia="pl-PL"/>
        </w:rPr>
        <w:t>1</w:t>
      </w:r>
      <w:r>
        <w:rPr>
          <w:rFonts w:eastAsia="Times New Roman" w:cs="Times New Roman"/>
          <w:bCs/>
          <w:i/>
          <w:iCs/>
          <w:sz w:val="16"/>
          <w:szCs w:val="16"/>
          <w:lang w:eastAsia="pl-PL"/>
        </w:rPr>
        <w:t xml:space="preserve"> </w:t>
      </w:r>
      <w:r>
        <w:rPr>
          <w:rFonts w:eastAsia="Times New Roman" w:cs="Times New Roman"/>
          <w:bCs/>
          <w:iCs/>
          <w:sz w:val="16"/>
          <w:szCs w:val="16"/>
          <w:lang w:eastAsia="pl-PL"/>
        </w:rPr>
        <w:t>w przypadku Wykonawców składających ofertę wspólną należy wskazać wszystkich Wykonawców występujących wspólnie lub zaznaczyć, iż wskazany podmiot (Pełnomocnik/Lider) występuje w imieniu wszystkich podmiotów składających ofertę wspólną</w:t>
      </w:r>
      <w:r>
        <w:rPr>
          <w:rFonts w:eastAsia="Times New Roman" w:cs="Times New Roman"/>
          <w:bCs/>
          <w:i/>
          <w:iCs/>
          <w:sz w:val="16"/>
          <w:szCs w:val="16"/>
          <w:lang w:eastAsia="pl-PL"/>
        </w:rPr>
        <w:t>.</w:t>
      </w:r>
    </w:p>
    <w:p w14:paraId="3787921C" w14:textId="77777777" w:rsidR="00BE46E9" w:rsidRDefault="00841846">
      <w:pPr>
        <w:pStyle w:val="Tekstprzypisudolnego1"/>
        <w:suppressAutoHyphens/>
        <w:spacing w:line="360" w:lineRule="auto"/>
        <w:jc w:val="both"/>
      </w:pPr>
      <w:r>
        <w:rPr>
          <w:rStyle w:val="FootnoteCharacters"/>
          <w:rFonts w:ascii="Trebuchet MS" w:hAnsi="Trebuchet MS"/>
          <w:sz w:val="16"/>
          <w:szCs w:val="16"/>
        </w:rPr>
        <w:t>2</w:t>
      </w:r>
      <w:r>
        <w:rPr>
          <w:rFonts w:ascii="Trebuchet MS" w:hAnsi="Trebuchet MS"/>
          <w:sz w:val="16"/>
          <w:szCs w:val="16"/>
        </w:rPr>
        <w:t xml:space="preserve"> </w:t>
      </w:r>
      <w:r>
        <w:rPr>
          <w:rFonts w:ascii="Trebuchet MS" w:hAnsi="Trebuchet MS" w:cs="Arial"/>
          <w:b/>
          <w:sz w:val="16"/>
          <w:szCs w:val="16"/>
        </w:rPr>
        <w:t>wypełnić, o ile wybór oferty prowadziłby do powstania u Zamawiającego obowiązku podatkowego zgodnie z przepisami o podatku od towarów i usług w przeciwnym razie pozostawić niewypełnione</w:t>
      </w:r>
    </w:p>
    <w:p w14:paraId="66FD03F3" w14:textId="77777777" w:rsidR="00BE46E9" w:rsidRDefault="00841846">
      <w:pPr>
        <w:pStyle w:val="Tekstprzypisudolnego1"/>
        <w:suppressAutoHyphens/>
        <w:spacing w:line="360" w:lineRule="auto"/>
        <w:jc w:val="both"/>
      </w:pPr>
      <w:r>
        <w:rPr>
          <w:rStyle w:val="FootnoteCharacters"/>
          <w:rFonts w:ascii="Trebuchet MS" w:hAnsi="Trebuchet MS"/>
          <w:sz w:val="16"/>
          <w:szCs w:val="16"/>
        </w:rPr>
        <w:t>3</w:t>
      </w:r>
      <w:r>
        <w:rPr>
          <w:rFonts w:ascii="Trebuchet MS" w:hAnsi="Trebuchet MS"/>
          <w:sz w:val="16"/>
          <w:szCs w:val="16"/>
        </w:rPr>
        <w:t xml:space="preserve"> </w:t>
      </w:r>
      <w:r>
        <w:rPr>
          <w:rFonts w:ascii="Trebuchet MS" w:hAnsi="Trebuchet MS"/>
          <w:b/>
          <w:sz w:val="16"/>
          <w:szCs w:val="16"/>
        </w:rPr>
        <w:t>j/w przypis 2</w:t>
      </w:r>
      <w:r>
        <w:rPr>
          <w:rFonts w:ascii="Trebuchet MS" w:hAnsi="Trebuchet MS"/>
          <w:sz w:val="16"/>
          <w:szCs w:val="16"/>
        </w:rPr>
        <w:t>.</w:t>
      </w:r>
      <w:r>
        <w:rPr>
          <w:rStyle w:val="FootnoteCharacters"/>
          <w:rFonts w:ascii="Trebuchet MS" w:hAnsi="Trebuchet MS"/>
          <w:sz w:val="16"/>
          <w:szCs w:val="16"/>
        </w:rPr>
        <w:t xml:space="preserve"> </w:t>
      </w:r>
    </w:p>
    <w:p w14:paraId="138D81EF" w14:textId="77777777" w:rsidR="00BE46E9" w:rsidRDefault="00BE46E9">
      <w:pPr>
        <w:spacing w:after="0" w:line="360" w:lineRule="auto"/>
        <w:jc w:val="both"/>
        <w:rPr>
          <w:i/>
          <w:sz w:val="16"/>
          <w:szCs w:val="16"/>
          <w:vertAlign w:val="superscript"/>
        </w:rPr>
      </w:pPr>
    </w:p>
    <w:p w14:paraId="36BE5C95" w14:textId="77777777" w:rsidR="00BE46E9" w:rsidRDefault="00841846">
      <w:pPr>
        <w:spacing w:after="0" w:line="360" w:lineRule="auto"/>
        <w:jc w:val="both"/>
      </w:pPr>
      <w:r>
        <w:rPr>
          <w:i/>
          <w:sz w:val="16"/>
          <w:szCs w:val="16"/>
          <w:vertAlign w:val="superscript"/>
        </w:rPr>
        <w:t xml:space="preserve"> 4</w:t>
      </w:r>
      <w:r>
        <w:rPr>
          <w:i/>
          <w:sz w:val="16"/>
          <w:szCs w:val="16"/>
        </w:rPr>
        <w:t xml:space="preserve"> </w:t>
      </w:r>
      <w:r>
        <w:rPr>
          <w:rFonts w:eastAsia="Calibri" w:cs="Arial"/>
          <w:i/>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FF280CB" w14:textId="77777777" w:rsidR="00BE46E9" w:rsidRDefault="00841846">
      <w:pPr>
        <w:spacing w:after="0"/>
        <w:jc w:val="both"/>
      </w:pPr>
      <w:r>
        <w:rPr>
          <w:sz w:val="16"/>
          <w:szCs w:val="16"/>
          <w:vertAlign w:val="superscript"/>
        </w:rPr>
        <w:t>5</w:t>
      </w:r>
      <w:r>
        <w:rPr>
          <w:sz w:val="16"/>
          <w:szCs w:val="16"/>
        </w:rPr>
        <w:t xml:space="preserve"> w przypadku Wykonawców składających ofertę wspólną należy wypełnić dla każdego podmiotu osobno.</w:t>
      </w:r>
    </w:p>
    <w:p w14:paraId="5543BC38" w14:textId="77777777" w:rsidR="00BE46E9" w:rsidRDefault="00841846">
      <w:pPr>
        <w:spacing w:after="0"/>
        <w:jc w:val="both"/>
      </w:pPr>
      <w:r>
        <w:rPr>
          <w:sz w:val="16"/>
          <w:szCs w:val="16"/>
        </w:rPr>
        <w:t>Mikroprzedsiębiorstwo: przedsiębiorstwo, które zatrudnia mniej niż 10 osób i którego roczny obrót lub roczna suma bilansowa nie przekracza 2 milionów EUR.</w:t>
      </w:r>
    </w:p>
    <w:p w14:paraId="22988D55" w14:textId="77777777" w:rsidR="00BE46E9" w:rsidRDefault="00841846">
      <w:pPr>
        <w:spacing w:after="0"/>
        <w:jc w:val="both"/>
      </w:pPr>
      <w:r>
        <w:rPr>
          <w:sz w:val="16"/>
          <w:szCs w:val="16"/>
        </w:rPr>
        <w:t>Małe przedsiębiorstwo: przedsiębiorstwo, które zatrudnia mniej niż 50 osób i którego roczny obrót lub roczna suma bilansowa nie przekracza 10 milionów EUR.</w:t>
      </w:r>
    </w:p>
    <w:p w14:paraId="5172B950" w14:textId="77777777" w:rsidR="00BE46E9" w:rsidRDefault="00841846">
      <w:pPr>
        <w:spacing w:after="0" w:line="360" w:lineRule="auto"/>
        <w:jc w:val="both"/>
        <w:rPr>
          <w:sz w:val="16"/>
          <w:szCs w:val="16"/>
        </w:rPr>
      </w:pPr>
      <w:r>
        <w:rPr>
          <w:sz w:val="16"/>
          <w:szCs w:val="16"/>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447940FD" w14:textId="77777777" w:rsidR="00841846" w:rsidRDefault="00841846">
      <w:pPr>
        <w:spacing w:after="0" w:line="360" w:lineRule="auto"/>
        <w:jc w:val="both"/>
        <w:rPr>
          <w:sz w:val="16"/>
          <w:szCs w:val="16"/>
        </w:rPr>
      </w:pPr>
    </w:p>
    <w:p w14:paraId="4E69958F" w14:textId="77777777" w:rsidR="00841846" w:rsidRDefault="00841846">
      <w:pPr>
        <w:spacing w:after="0" w:line="360" w:lineRule="auto"/>
        <w:jc w:val="both"/>
        <w:rPr>
          <w:sz w:val="16"/>
          <w:szCs w:val="16"/>
        </w:rPr>
      </w:pPr>
    </w:p>
    <w:p w14:paraId="03567A9F" w14:textId="77777777" w:rsidR="00841846" w:rsidRDefault="00841846">
      <w:pPr>
        <w:spacing w:after="0" w:line="360" w:lineRule="auto"/>
        <w:jc w:val="both"/>
        <w:rPr>
          <w:sz w:val="16"/>
          <w:szCs w:val="16"/>
        </w:rPr>
      </w:pPr>
    </w:p>
    <w:p w14:paraId="5F2C188A" w14:textId="77777777" w:rsidR="00841846" w:rsidRDefault="00841846">
      <w:pPr>
        <w:spacing w:after="0" w:line="360" w:lineRule="auto"/>
        <w:jc w:val="both"/>
        <w:rPr>
          <w:sz w:val="16"/>
          <w:szCs w:val="16"/>
        </w:rPr>
      </w:pPr>
    </w:p>
    <w:p w14:paraId="21E8EC4D" w14:textId="77777777" w:rsidR="00841846" w:rsidRDefault="00841846">
      <w:pPr>
        <w:spacing w:after="0" w:line="360" w:lineRule="auto"/>
        <w:jc w:val="both"/>
        <w:rPr>
          <w:sz w:val="16"/>
          <w:szCs w:val="16"/>
        </w:rPr>
      </w:pPr>
    </w:p>
    <w:p w14:paraId="382E2A65" w14:textId="77777777" w:rsidR="00841846" w:rsidRDefault="00841846">
      <w:pPr>
        <w:spacing w:after="0" w:line="360" w:lineRule="auto"/>
        <w:jc w:val="both"/>
        <w:rPr>
          <w:sz w:val="16"/>
          <w:szCs w:val="16"/>
        </w:rPr>
      </w:pPr>
    </w:p>
    <w:p w14:paraId="23003890" w14:textId="77777777" w:rsidR="00841846" w:rsidRDefault="00841846">
      <w:pPr>
        <w:spacing w:after="0" w:line="360" w:lineRule="auto"/>
        <w:jc w:val="both"/>
        <w:rPr>
          <w:sz w:val="16"/>
          <w:szCs w:val="16"/>
        </w:rPr>
      </w:pPr>
    </w:p>
    <w:p w14:paraId="7CE2F510" w14:textId="77777777" w:rsidR="00841846" w:rsidRDefault="00841846">
      <w:pPr>
        <w:spacing w:after="0" w:line="360" w:lineRule="auto"/>
        <w:jc w:val="both"/>
        <w:rPr>
          <w:sz w:val="16"/>
          <w:szCs w:val="16"/>
        </w:rPr>
      </w:pPr>
    </w:p>
    <w:p w14:paraId="2263C49D" w14:textId="77777777" w:rsidR="00841846" w:rsidRDefault="00841846">
      <w:pPr>
        <w:spacing w:after="0" w:line="360" w:lineRule="auto"/>
        <w:jc w:val="both"/>
        <w:rPr>
          <w:sz w:val="16"/>
          <w:szCs w:val="16"/>
        </w:rPr>
      </w:pPr>
    </w:p>
    <w:p w14:paraId="3F276425" w14:textId="77777777" w:rsidR="00841846" w:rsidRDefault="00841846">
      <w:pPr>
        <w:spacing w:after="0" w:line="360" w:lineRule="auto"/>
        <w:jc w:val="both"/>
        <w:rPr>
          <w:sz w:val="16"/>
          <w:szCs w:val="16"/>
        </w:rPr>
      </w:pPr>
    </w:p>
    <w:p w14:paraId="736EA65A" w14:textId="77777777" w:rsidR="00841846" w:rsidRDefault="00841846">
      <w:pPr>
        <w:spacing w:after="0" w:line="360" w:lineRule="auto"/>
        <w:jc w:val="both"/>
        <w:rPr>
          <w:sz w:val="16"/>
          <w:szCs w:val="16"/>
        </w:rPr>
      </w:pPr>
    </w:p>
    <w:p w14:paraId="0A8B7A95" w14:textId="77777777" w:rsidR="00841846" w:rsidRDefault="00841846">
      <w:pPr>
        <w:spacing w:after="0" w:line="360" w:lineRule="auto"/>
        <w:jc w:val="both"/>
        <w:rPr>
          <w:sz w:val="16"/>
          <w:szCs w:val="16"/>
        </w:rPr>
      </w:pPr>
    </w:p>
    <w:p w14:paraId="03DBD2A4" w14:textId="77777777" w:rsidR="00841846" w:rsidRDefault="00841846">
      <w:pPr>
        <w:spacing w:after="0" w:line="360" w:lineRule="auto"/>
        <w:jc w:val="both"/>
        <w:rPr>
          <w:sz w:val="16"/>
          <w:szCs w:val="16"/>
        </w:rPr>
      </w:pPr>
    </w:p>
    <w:p w14:paraId="66D233C6" w14:textId="77777777" w:rsidR="00841846" w:rsidRDefault="00841846">
      <w:pPr>
        <w:spacing w:after="0" w:line="360" w:lineRule="auto"/>
        <w:jc w:val="both"/>
        <w:rPr>
          <w:sz w:val="16"/>
          <w:szCs w:val="16"/>
        </w:rPr>
      </w:pPr>
    </w:p>
    <w:p w14:paraId="4444AE1F" w14:textId="77777777" w:rsidR="00841846" w:rsidRDefault="00841846">
      <w:pPr>
        <w:spacing w:after="0" w:line="360" w:lineRule="auto"/>
        <w:jc w:val="both"/>
        <w:rPr>
          <w:sz w:val="16"/>
          <w:szCs w:val="16"/>
        </w:rPr>
      </w:pPr>
    </w:p>
    <w:p w14:paraId="2A914DA5" w14:textId="77777777" w:rsidR="00841846" w:rsidRDefault="00841846">
      <w:pPr>
        <w:spacing w:after="0" w:line="360" w:lineRule="auto"/>
        <w:jc w:val="both"/>
        <w:rPr>
          <w:sz w:val="16"/>
          <w:szCs w:val="16"/>
        </w:rPr>
      </w:pPr>
    </w:p>
    <w:p w14:paraId="2C787589" w14:textId="77777777" w:rsidR="00841846" w:rsidRDefault="00841846">
      <w:pPr>
        <w:spacing w:after="0" w:line="360" w:lineRule="auto"/>
        <w:jc w:val="both"/>
        <w:rPr>
          <w:sz w:val="16"/>
          <w:szCs w:val="16"/>
        </w:rPr>
      </w:pPr>
    </w:p>
    <w:p w14:paraId="0A01E180" w14:textId="77777777" w:rsidR="00841846" w:rsidRDefault="00841846">
      <w:pPr>
        <w:spacing w:after="0" w:line="360" w:lineRule="auto"/>
        <w:jc w:val="both"/>
        <w:rPr>
          <w:sz w:val="16"/>
          <w:szCs w:val="16"/>
        </w:rPr>
      </w:pPr>
    </w:p>
    <w:p w14:paraId="4F8FC54F" w14:textId="77777777" w:rsidR="00841846" w:rsidRDefault="00841846">
      <w:pPr>
        <w:spacing w:after="0" w:line="360" w:lineRule="auto"/>
        <w:jc w:val="both"/>
        <w:rPr>
          <w:sz w:val="16"/>
          <w:szCs w:val="16"/>
        </w:rPr>
      </w:pPr>
    </w:p>
    <w:p w14:paraId="369FE4E1" w14:textId="77777777" w:rsidR="00841846" w:rsidRDefault="00841846">
      <w:pPr>
        <w:spacing w:after="0" w:line="360" w:lineRule="auto"/>
        <w:jc w:val="both"/>
        <w:rPr>
          <w:sz w:val="16"/>
          <w:szCs w:val="16"/>
        </w:rPr>
      </w:pPr>
    </w:p>
    <w:p w14:paraId="701B48CE" w14:textId="77777777" w:rsidR="00841846" w:rsidRDefault="00841846">
      <w:pPr>
        <w:spacing w:after="0" w:line="360" w:lineRule="auto"/>
        <w:jc w:val="both"/>
        <w:rPr>
          <w:sz w:val="16"/>
          <w:szCs w:val="16"/>
        </w:rPr>
      </w:pPr>
    </w:p>
    <w:p w14:paraId="5CA95374" w14:textId="77777777" w:rsidR="00841846" w:rsidRDefault="00841846">
      <w:pPr>
        <w:spacing w:after="0" w:line="360" w:lineRule="auto"/>
        <w:jc w:val="both"/>
        <w:rPr>
          <w:sz w:val="16"/>
          <w:szCs w:val="16"/>
        </w:rPr>
      </w:pPr>
    </w:p>
    <w:p w14:paraId="23681A81" w14:textId="77777777" w:rsidR="00841846" w:rsidRDefault="00841846">
      <w:pPr>
        <w:spacing w:after="0" w:line="360" w:lineRule="auto"/>
        <w:jc w:val="both"/>
        <w:rPr>
          <w:sz w:val="16"/>
          <w:szCs w:val="16"/>
        </w:rPr>
      </w:pPr>
    </w:p>
    <w:p w14:paraId="453A0902" w14:textId="77777777" w:rsidR="00841846" w:rsidRDefault="00841846">
      <w:pPr>
        <w:spacing w:after="0" w:line="360" w:lineRule="auto"/>
        <w:jc w:val="both"/>
        <w:rPr>
          <w:sz w:val="16"/>
          <w:szCs w:val="16"/>
        </w:rPr>
      </w:pPr>
    </w:p>
    <w:p w14:paraId="4F52CDDC" w14:textId="77777777" w:rsidR="00841846" w:rsidRDefault="00841846">
      <w:pPr>
        <w:spacing w:after="0" w:line="360" w:lineRule="auto"/>
        <w:jc w:val="both"/>
        <w:rPr>
          <w:sz w:val="16"/>
          <w:szCs w:val="16"/>
        </w:rPr>
      </w:pPr>
    </w:p>
    <w:p w14:paraId="270B0BAA" w14:textId="77777777" w:rsidR="00841846" w:rsidRDefault="00841846">
      <w:pPr>
        <w:spacing w:after="0" w:line="360" w:lineRule="auto"/>
        <w:jc w:val="both"/>
        <w:rPr>
          <w:sz w:val="16"/>
          <w:szCs w:val="16"/>
        </w:rPr>
      </w:pPr>
    </w:p>
    <w:p w14:paraId="2A779CEA" w14:textId="77777777" w:rsidR="00841846" w:rsidRDefault="00841846">
      <w:pPr>
        <w:spacing w:after="0" w:line="360" w:lineRule="auto"/>
        <w:jc w:val="both"/>
        <w:rPr>
          <w:sz w:val="16"/>
          <w:szCs w:val="16"/>
        </w:rPr>
      </w:pPr>
    </w:p>
    <w:p w14:paraId="1E7E8183" w14:textId="77777777" w:rsidR="00841846" w:rsidRDefault="00841846">
      <w:pPr>
        <w:spacing w:after="0" w:line="360" w:lineRule="auto"/>
        <w:jc w:val="both"/>
        <w:rPr>
          <w:sz w:val="16"/>
          <w:szCs w:val="16"/>
        </w:rPr>
      </w:pPr>
    </w:p>
    <w:p w14:paraId="0DE009AE" w14:textId="59E76D73" w:rsidR="00ED7FDA" w:rsidRDefault="00ED7FDA" w:rsidP="00841846">
      <w:pPr>
        <w:spacing w:after="0" w:line="360" w:lineRule="auto"/>
        <w:jc w:val="both"/>
        <w:rPr>
          <w:rFonts w:eastAsia="Times New Roman" w:cs="Times New Roman"/>
          <w:b/>
          <w:bCs/>
          <w:iCs/>
          <w:lang w:eastAsia="pl-PL"/>
        </w:rPr>
      </w:pPr>
      <w:r>
        <w:rPr>
          <w:rFonts w:eastAsia="Times New Roman" w:cs="Times New Roman"/>
          <w:b/>
          <w:bCs/>
          <w:iCs/>
          <w:lang w:eastAsia="pl-PL"/>
        </w:rPr>
        <w:t xml:space="preserve">                                                                                                    </w:t>
      </w:r>
      <w:r w:rsidR="00841846">
        <w:rPr>
          <w:rFonts w:eastAsia="Times New Roman" w:cs="Times New Roman"/>
          <w:b/>
          <w:bCs/>
          <w:iCs/>
          <w:lang w:eastAsia="pl-PL"/>
        </w:rPr>
        <w:t>Załącznik nr 3a</w:t>
      </w:r>
    </w:p>
    <w:p w14:paraId="1A395D92" w14:textId="2D4C3134" w:rsidR="00BE46E9" w:rsidRPr="00B22950" w:rsidRDefault="00ED7FDA" w:rsidP="00841846">
      <w:pPr>
        <w:spacing w:after="0" w:line="360" w:lineRule="auto"/>
        <w:jc w:val="both"/>
        <w:rPr>
          <w:rFonts w:eastAsia="Times New Roman" w:cs="Times New Roman"/>
          <w:b/>
          <w:bCs/>
          <w:iCs/>
          <w:lang w:eastAsia="pl-PL"/>
        </w:rPr>
      </w:pPr>
      <w:r>
        <w:rPr>
          <w:rFonts w:eastAsia="Times New Roman" w:cs="Times New Roman"/>
          <w:b/>
          <w:bCs/>
          <w:iCs/>
          <w:lang w:eastAsia="pl-PL"/>
        </w:rPr>
        <w:t xml:space="preserve">                                                   </w:t>
      </w:r>
      <w:r w:rsidR="00841846">
        <w:rPr>
          <w:rFonts w:eastAsia="Times New Roman" w:cs="Times New Roman"/>
          <w:b/>
          <w:bCs/>
          <w:iCs/>
          <w:lang w:eastAsia="pl-PL"/>
        </w:rPr>
        <w:t>Załącznik cenowy</w:t>
      </w:r>
      <w:r w:rsidR="00841846">
        <w:rPr>
          <w:rFonts w:eastAsia="Times New Roman" w:cs="Times New Roman"/>
          <w:b/>
          <w:bCs/>
          <w:iCs/>
          <w:lang w:eastAsia="pl-PL"/>
        </w:rPr>
        <w:tab/>
      </w:r>
      <w:r w:rsidR="00841846">
        <w:rPr>
          <w:rFonts w:eastAsia="Times New Roman" w:cs="Times New Roman"/>
          <w:b/>
          <w:bCs/>
          <w:iCs/>
          <w:lang w:eastAsia="pl-PL"/>
        </w:rPr>
        <w:tab/>
        <w:t xml:space="preserve">   </w:t>
      </w:r>
    </w:p>
    <w:tbl>
      <w:tblPr>
        <w:tblStyle w:val="Tabela-Siatka"/>
        <w:tblpPr w:leftFromText="141" w:rightFromText="141" w:vertAnchor="page" w:horzAnchor="margin" w:tblpX="-102" w:tblpY="2479"/>
        <w:tblW w:w="8640" w:type="dxa"/>
        <w:tblLayout w:type="fixed"/>
        <w:tblLook w:val="04A0" w:firstRow="1" w:lastRow="0" w:firstColumn="1" w:lastColumn="0" w:noHBand="0" w:noVBand="1"/>
      </w:tblPr>
      <w:tblGrid>
        <w:gridCol w:w="534"/>
        <w:gridCol w:w="2185"/>
        <w:gridCol w:w="1766"/>
        <w:gridCol w:w="15"/>
        <w:gridCol w:w="1621"/>
        <w:gridCol w:w="1562"/>
        <w:gridCol w:w="957"/>
      </w:tblGrid>
      <w:tr w:rsidR="00BE46E9" w14:paraId="5AC5D0E0" w14:textId="77777777">
        <w:trPr>
          <w:trHeight w:val="82"/>
        </w:trPr>
        <w:tc>
          <w:tcPr>
            <w:tcW w:w="533" w:type="dxa"/>
          </w:tcPr>
          <w:p w14:paraId="25C76097" w14:textId="77777777" w:rsidR="00BE46E9" w:rsidRDefault="00BE46E9">
            <w:pPr>
              <w:widowControl w:val="0"/>
              <w:spacing w:after="0" w:line="360" w:lineRule="auto"/>
              <w:jc w:val="both"/>
              <w:rPr>
                <w:rFonts w:eastAsia="Calibri" w:cs="Calibri"/>
                <w:b/>
                <w:bCs/>
                <w:color w:val="000000"/>
              </w:rPr>
            </w:pPr>
          </w:p>
        </w:tc>
        <w:tc>
          <w:tcPr>
            <w:tcW w:w="2185" w:type="dxa"/>
          </w:tcPr>
          <w:p w14:paraId="6CD13D52" w14:textId="77777777" w:rsidR="00BE46E9" w:rsidRDefault="00841846">
            <w:pPr>
              <w:widowControl w:val="0"/>
              <w:spacing w:after="0" w:line="360" w:lineRule="auto"/>
              <w:jc w:val="both"/>
              <w:rPr>
                <w:rFonts w:eastAsia="Calibri" w:cs="Calibri"/>
                <w:b/>
                <w:bCs/>
                <w:color w:val="000000" w:themeColor="text1"/>
              </w:rPr>
            </w:pPr>
            <w:r>
              <w:rPr>
                <w:rFonts w:eastAsia="Calibri" w:cs="Calibri"/>
                <w:b/>
                <w:bCs/>
                <w:color w:val="000000" w:themeColor="text1"/>
              </w:rPr>
              <w:t>Rodzaj przesyłki</w:t>
            </w:r>
          </w:p>
        </w:tc>
        <w:tc>
          <w:tcPr>
            <w:tcW w:w="1766" w:type="dxa"/>
          </w:tcPr>
          <w:p w14:paraId="322A6308" w14:textId="77777777" w:rsidR="00BE46E9" w:rsidRDefault="00841846">
            <w:pPr>
              <w:widowControl w:val="0"/>
              <w:spacing w:after="0" w:line="360" w:lineRule="auto"/>
              <w:rPr>
                <w:rFonts w:eastAsia="Calibri" w:cs="Calibri"/>
                <w:b/>
                <w:bCs/>
                <w:color w:val="000000" w:themeColor="text1"/>
              </w:rPr>
            </w:pPr>
            <w:r>
              <w:rPr>
                <w:rFonts w:eastAsia="Calibri" w:cs="Calibri"/>
                <w:b/>
                <w:bCs/>
                <w:color w:val="000000" w:themeColor="text1"/>
              </w:rPr>
              <w:t>Przewidywana ilość w szt.</w:t>
            </w:r>
          </w:p>
        </w:tc>
        <w:tc>
          <w:tcPr>
            <w:tcW w:w="1636" w:type="dxa"/>
            <w:gridSpan w:val="2"/>
          </w:tcPr>
          <w:p w14:paraId="1F2607A5" w14:textId="77777777" w:rsidR="00BE46E9" w:rsidRDefault="00841846">
            <w:pPr>
              <w:widowControl w:val="0"/>
              <w:spacing w:after="0" w:line="360" w:lineRule="auto"/>
              <w:rPr>
                <w:rFonts w:eastAsia="Calibri" w:cs="Calibri"/>
                <w:b/>
                <w:bCs/>
                <w:color w:val="000000" w:themeColor="text1"/>
              </w:rPr>
            </w:pPr>
            <w:r>
              <w:rPr>
                <w:rFonts w:eastAsia="Calibri" w:cs="Calibri"/>
                <w:b/>
                <w:bCs/>
                <w:color w:val="000000" w:themeColor="text1"/>
              </w:rPr>
              <w:t>Cena jednostkowa brutto</w:t>
            </w:r>
          </w:p>
        </w:tc>
        <w:tc>
          <w:tcPr>
            <w:tcW w:w="1562" w:type="dxa"/>
          </w:tcPr>
          <w:p w14:paraId="11000156" w14:textId="77777777" w:rsidR="00BE46E9" w:rsidRDefault="00841846">
            <w:pPr>
              <w:widowControl w:val="0"/>
              <w:spacing w:after="0" w:line="360" w:lineRule="auto"/>
              <w:jc w:val="both"/>
              <w:rPr>
                <w:rFonts w:eastAsia="Calibri" w:cs="Calibri"/>
                <w:b/>
                <w:bCs/>
                <w:color w:val="000000" w:themeColor="text1"/>
              </w:rPr>
            </w:pPr>
            <w:r>
              <w:rPr>
                <w:rFonts w:eastAsia="Calibri" w:cs="Calibri"/>
                <w:b/>
                <w:bCs/>
                <w:color w:val="000000" w:themeColor="text1"/>
              </w:rPr>
              <w:t>Wartość brutto</w:t>
            </w:r>
          </w:p>
        </w:tc>
        <w:tc>
          <w:tcPr>
            <w:tcW w:w="957" w:type="dxa"/>
          </w:tcPr>
          <w:p w14:paraId="48400327" w14:textId="77777777" w:rsidR="00BE46E9" w:rsidRDefault="00841846">
            <w:pPr>
              <w:widowControl w:val="0"/>
              <w:spacing w:after="0" w:line="360" w:lineRule="auto"/>
              <w:jc w:val="both"/>
              <w:rPr>
                <w:rFonts w:eastAsia="Calibri" w:cs="Calibri"/>
                <w:b/>
                <w:bCs/>
                <w:color w:val="000000" w:themeColor="text1"/>
              </w:rPr>
            </w:pPr>
            <w:r>
              <w:rPr>
                <w:rFonts w:eastAsia="Calibri" w:cs="Calibri"/>
                <w:b/>
                <w:bCs/>
                <w:color w:val="000000" w:themeColor="text1"/>
              </w:rPr>
              <w:t>Stawka VAT</w:t>
            </w:r>
          </w:p>
        </w:tc>
      </w:tr>
      <w:tr w:rsidR="00BE46E9" w14:paraId="40069E14" w14:textId="77777777">
        <w:trPr>
          <w:trHeight w:val="82"/>
        </w:trPr>
        <w:tc>
          <w:tcPr>
            <w:tcW w:w="8639" w:type="dxa"/>
            <w:gridSpan w:val="7"/>
          </w:tcPr>
          <w:p w14:paraId="71EAF5D1" w14:textId="77777777" w:rsidR="00BE46E9" w:rsidRDefault="00841846" w:rsidP="00124694">
            <w:pPr>
              <w:pStyle w:val="Akapitzlist"/>
              <w:widowControl w:val="0"/>
              <w:numPr>
                <w:ilvl w:val="6"/>
                <w:numId w:val="51"/>
              </w:numPr>
              <w:spacing w:after="0" w:line="360" w:lineRule="auto"/>
              <w:ind w:left="447" w:firstLine="0"/>
              <w:jc w:val="both"/>
              <w:rPr>
                <w:rFonts w:eastAsia="Calibri" w:cs="Calibri"/>
                <w:color w:val="000000" w:themeColor="text1"/>
              </w:rPr>
            </w:pPr>
            <w:r>
              <w:rPr>
                <w:rFonts w:eastAsia="Calibri" w:cs="Calibri"/>
                <w:b/>
                <w:bCs/>
                <w:color w:val="000000" w:themeColor="text1"/>
              </w:rPr>
              <w:t>Przesyłki listowe zwykłe krajowe</w:t>
            </w:r>
          </w:p>
          <w:p w14:paraId="5DE547F6" w14:textId="77777777" w:rsidR="00BE46E9" w:rsidRDefault="00BE46E9">
            <w:pPr>
              <w:widowControl w:val="0"/>
              <w:spacing w:after="0" w:line="360" w:lineRule="auto"/>
              <w:jc w:val="both"/>
              <w:rPr>
                <w:rFonts w:eastAsia="Calibri" w:cs="Calibri"/>
                <w:color w:val="000000"/>
              </w:rPr>
            </w:pPr>
          </w:p>
        </w:tc>
      </w:tr>
      <w:tr w:rsidR="00BE46E9" w14:paraId="46F43DE4" w14:textId="77777777">
        <w:trPr>
          <w:trHeight w:val="18"/>
        </w:trPr>
        <w:tc>
          <w:tcPr>
            <w:tcW w:w="533" w:type="dxa"/>
          </w:tcPr>
          <w:p w14:paraId="58EB4CD1" w14:textId="77777777" w:rsidR="00BE46E9" w:rsidRDefault="00BE46E9">
            <w:pPr>
              <w:widowControl w:val="0"/>
              <w:spacing w:after="0" w:line="360" w:lineRule="auto"/>
              <w:rPr>
                <w:rFonts w:eastAsia="Calibri" w:cs="Calibri"/>
                <w:color w:val="000000"/>
              </w:rPr>
            </w:pPr>
          </w:p>
        </w:tc>
        <w:tc>
          <w:tcPr>
            <w:tcW w:w="2185" w:type="dxa"/>
          </w:tcPr>
          <w:p w14:paraId="55EEC8D0"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S do 500g</w:t>
            </w:r>
          </w:p>
        </w:tc>
        <w:tc>
          <w:tcPr>
            <w:tcW w:w="1766" w:type="dxa"/>
          </w:tcPr>
          <w:p w14:paraId="449ABA10" w14:textId="77777777" w:rsidR="00BE46E9" w:rsidRDefault="00841846">
            <w:pPr>
              <w:widowControl w:val="0"/>
              <w:spacing w:after="0" w:line="360" w:lineRule="auto"/>
              <w:jc w:val="both"/>
              <w:rPr>
                <w:rFonts w:eastAsia="Calibri" w:cs="Calibri"/>
                <w:color w:val="000000"/>
              </w:rPr>
            </w:pPr>
            <w:r>
              <w:rPr>
                <w:rFonts w:eastAsia="Calibri" w:cs="Calibri"/>
                <w:color w:val="000000"/>
              </w:rPr>
              <w:t>1980</w:t>
            </w:r>
          </w:p>
        </w:tc>
        <w:tc>
          <w:tcPr>
            <w:tcW w:w="1636" w:type="dxa"/>
            <w:gridSpan w:val="2"/>
          </w:tcPr>
          <w:p w14:paraId="7EE0E43B" w14:textId="77777777" w:rsidR="00BE46E9" w:rsidRDefault="00BE46E9">
            <w:pPr>
              <w:widowControl w:val="0"/>
              <w:spacing w:after="0" w:line="360" w:lineRule="auto"/>
              <w:rPr>
                <w:rFonts w:eastAsia="Calibri" w:cs="Calibri"/>
                <w:color w:val="000000"/>
              </w:rPr>
            </w:pPr>
          </w:p>
        </w:tc>
        <w:tc>
          <w:tcPr>
            <w:tcW w:w="1562" w:type="dxa"/>
          </w:tcPr>
          <w:p w14:paraId="14A0A545" w14:textId="77777777" w:rsidR="00BE46E9" w:rsidRDefault="00BE46E9">
            <w:pPr>
              <w:widowControl w:val="0"/>
              <w:spacing w:after="0" w:line="360" w:lineRule="auto"/>
              <w:rPr>
                <w:rFonts w:eastAsia="Calibri" w:cs="Calibri"/>
                <w:color w:val="000000"/>
              </w:rPr>
            </w:pPr>
          </w:p>
        </w:tc>
        <w:tc>
          <w:tcPr>
            <w:tcW w:w="957" w:type="dxa"/>
          </w:tcPr>
          <w:p w14:paraId="71F10907" w14:textId="77777777" w:rsidR="00BE46E9" w:rsidRDefault="00BE46E9">
            <w:pPr>
              <w:widowControl w:val="0"/>
              <w:spacing w:after="0" w:line="360" w:lineRule="auto"/>
              <w:rPr>
                <w:rFonts w:eastAsia="Calibri" w:cs="Calibri"/>
                <w:color w:val="000000"/>
              </w:rPr>
            </w:pPr>
          </w:p>
        </w:tc>
      </w:tr>
      <w:tr w:rsidR="00BE46E9" w14:paraId="4DF0A2F6" w14:textId="77777777">
        <w:trPr>
          <w:trHeight w:val="50"/>
        </w:trPr>
        <w:tc>
          <w:tcPr>
            <w:tcW w:w="533" w:type="dxa"/>
          </w:tcPr>
          <w:p w14:paraId="22F7207B" w14:textId="77777777" w:rsidR="00BE46E9" w:rsidRDefault="00BE46E9">
            <w:pPr>
              <w:widowControl w:val="0"/>
              <w:spacing w:after="0" w:line="360" w:lineRule="auto"/>
              <w:rPr>
                <w:rFonts w:eastAsia="Calibri" w:cs="Calibri"/>
                <w:color w:val="000000"/>
              </w:rPr>
            </w:pPr>
          </w:p>
        </w:tc>
        <w:tc>
          <w:tcPr>
            <w:tcW w:w="2185" w:type="dxa"/>
          </w:tcPr>
          <w:p w14:paraId="7DA5E18D"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M do 1000g</w:t>
            </w:r>
          </w:p>
        </w:tc>
        <w:tc>
          <w:tcPr>
            <w:tcW w:w="1766" w:type="dxa"/>
          </w:tcPr>
          <w:p w14:paraId="5FCADA61" w14:textId="77777777" w:rsidR="00BE46E9" w:rsidRDefault="00841846">
            <w:pPr>
              <w:widowControl w:val="0"/>
              <w:spacing w:after="0" w:line="360" w:lineRule="auto"/>
              <w:jc w:val="both"/>
              <w:rPr>
                <w:rFonts w:eastAsia="Calibri" w:cs="Calibri"/>
                <w:color w:val="000000"/>
              </w:rPr>
            </w:pPr>
            <w:r>
              <w:rPr>
                <w:rFonts w:eastAsia="Calibri" w:cs="Calibri"/>
                <w:color w:val="000000"/>
              </w:rPr>
              <w:t>3</w:t>
            </w:r>
          </w:p>
        </w:tc>
        <w:tc>
          <w:tcPr>
            <w:tcW w:w="1636" w:type="dxa"/>
            <w:gridSpan w:val="2"/>
          </w:tcPr>
          <w:p w14:paraId="04289455" w14:textId="77777777" w:rsidR="00BE46E9" w:rsidRDefault="00BE46E9">
            <w:pPr>
              <w:widowControl w:val="0"/>
              <w:spacing w:after="0" w:line="360" w:lineRule="auto"/>
              <w:rPr>
                <w:rFonts w:eastAsia="Calibri" w:cs="Calibri"/>
                <w:color w:val="000000"/>
              </w:rPr>
            </w:pPr>
          </w:p>
        </w:tc>
        <w:tc>
          <w:tcPr>
            <w:tcW w:w="1562" w:type="dxa"/>
          </w:tcPr>
          <w:p w14:paraId="23CF333C" w14:textId="77777777" w:rsidR="00BE46E9" w:rsidRDefault="00BE46E9">
            <w:pPr>
              <w:widowControl w:val="0"/>
              <w:spacing w:after="0" w:line="360" w:lineRule="auto"/>
              <w:rPr>
                <w:rFonts w:eastAsia="Calibri" w:cs="Calibri"/>
                <w:color w:val="000000"/>
              </w:rPr>
            </w:pPr>
          </w:p>
        </w:tc>
        <w:tc>
          <w:tcPr>
            <w:tcW w:w="957" w:type="dxa"/>
          </w:tcPr>
          <w:p w14:paraId="5EED3AAB" w14:textId="77777777" w:rsidR="00BE46E9" w:rsidRDefault="00BE46E9">
            <w:pPr>
              <w:widowControl w:val="0"/>
              <w:spacing w:after="0" w:line="360" w:lineRule="auto"/>
              <w:rPr>
                <w:rFonts w:eastAsia="Calibri" w:cs="Calibri"/>
                <w:color w:val="000000"/>
              </w:rPr>
            </w:pPr>
          </w:p>
        </w:tc>
      </w:tr>
      <w:tr w:rsidR="00BE46E9" w14:paraId="1257EE12" w14:textId="77777777">
        <w:trPr>
          <w:trHeight w:val="50"/>
        </w:trPr>
        <w:tc>
          <w:tcPr>
            <w:tcW w:w="533" w:type="dxa"/>
          </w:tcPr>
          <w:p w14:paraId="23A8A657" w14:textId="77777777" w:rsidR="00BE46E9" w:rsidRDefault="00BE46E9">
            <w:pPr>
              <w:widowControl w:val="0"/>
              <w:spacing w:after="0" w:line="360" w:lineRule="auto"/>
              <w:rPr>
                <w:rFonts w:eastAsia="Calibri" w:cs="Calibri"/>
                <w:color w:val="000000"/>
              </w:rPr>
            </w:pPr>
          </w:p>
        </w:tc>
        <w:tc>
          <w:tcPr>
            <w:tcW w:w="2185" w:type="dxa"/>
          </w:tcPr>
          <w:p w14:paraId="18020B75"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L do 2000g</w:t>
            </w:r>
          </w:p>
        </w:tc>
        <w:tc>
          <w:tcPr>
            <w:tcW w:w="1766" w:type="dxa"/>
          </w:tcPr>
          <w:p w14:paraId="217E55A8" w14:textId="77777777" w:rsidR="00BE46E9" w:rsidRDefault="00841846">
            <w:pPr>
              <w:widowControl w:val="0"/>
              <w:spacing w:after="0" w:line="360" w:lineRule="auto"/>
              <w:jc w:val="both"/>
              <w:rPr>
                <w:rFonts w:eastAsia="Calibri" w:cs="Calibri"/>
                <w:color w:val="000000"/>
              </w:rPr>
            </w:pPr>
            <w:r>
              <w:rPr>
                <w:rFonts w:eastAsia="Calibri" w:cs="Calibri"/>
                <w:color w:val="000000"/>
              </w:rPr>
              <w:t>1</w:t>
            </w:r>
          </w:p>
        </w:tc>
        <w:tc>
          <w:tcPr>
            <w:tcW w:w="1636" w:type="dxa"/>
            <w:gridSpan w:val="2"/>
          </w:tcPr>
          <w:p w14:paraId="06A8D2D2" w14:textId="77777777" w:rsidR="00BE46E9" w:rsidRDefault="00BE46E9">
            <w:pPr>
              <w:widowControl w:val="0"/>
              <w:spacing w:after="0" w:line="360" w:lineRule="auto"/>
              <w:rPr>
                <w:rFonts w:eastAsia="Calibri" w:cs="Calibri"/>
                <w:color w:val="000000"/>
              </w:rPr>
            </w:pPr>
          </w:p>
        </w:tc>
        <w:tc>
          <w:tcPr>
            <w:tcW w:w="1562" w:type="dxa"/>
          </w:tcPr>
          <w:p w14:paraId="15AC6C07" w14:textId="77777777" w:rsidR="00BE46E9" w:rsidRDefault="00BE46E9">
            <w:pPr>
              <w:widowControl w:val="0"/>
              <w:spacing w:after="0" w:line="360" w:lineRule="auto"/>
              <w:rPr>
                <w:rFonts w:eastAsia="Calibri" w:cs="Calibri"/>
                <w:color w:val="000000"/>
              </w:rPr>
            </w:pPr>
          </w:p>
        </w:tc>
        <w:tc>
          <w:tcPr>
            <w:tcW w:w="957" w:type="dxa"/>
          </w:tcPr>
          <w:p w14:paraId="12B902B1" w14:textId="77777777" w:rsidR="00BE46E9" w:rsidRDefault="00BE46E9">
            <w:pPr>
              <w:widowControl w:val="0"/>
              <w:spacing w:after="0" w:line="360" w:lineRule="auto"/>
              <w:rPr>
                <w:rFonts w:eastAsia="Calibri" w:cs="Calibri"/>
                <w:color w:val="000000"/>
              </w:rPr>
            </w:pPr>
          </w:p>
          <w:p w14:paraId="5EA8F1FA" w14:textId="77777777" w:rsidR="00BE46E9" w:rsidRDefault="00BE46E9">
            <w:pPr>
              <w:widowControl w:val="0"/>
              <w:spacing w:after="0" w:line="360" w:lineRule="auto"/>
              <w:rPr>
                <w:rFonts w:eastAsia="Calibri" w:cs="Calibri"/>
                <w:color w:val="000000" w:themeColor="text1"/>
              </w:rPr>
            </w:pPr>
          </w:p>
        </w:tc>
      </w:tr>
      <w:tr w:rsidR="00BE46E9" w14:paraId="14757CE5" w14:textId="77777777">
        <w:trPr>
          <w:trHeight w:hRule="exact" w:val="18"/>
        </w:trPr>
        <w:tc>
          <w:tcPr>
            <w:tcW w:w="533" w:type="dxa"/>
          </w:tcPr>
          <w:p w14:paraId="5254F1BE" w14:textId="77777777" w:rsidR="00BE46E9" w:rsidRDefault="00BE46E9">
            <w:pPr>
              <w:widowControl w:val="0"/>
              <w:spacing w:after="0" w:line="360" w:lineRule="auto"/>
              <w:jc w:val="both"/>
              <w:rPr>
                <w:rFonts w:eastAsia="Calibri" w:cs="Calibri"/>
                <w:color w:val="000000" w:themeColor="text1"/>
              </w:rPr>
            </w:pPr>
          </w:p>
        </w:tc>
        <w:tc>
          <w:tcPr>
            <w:tcW w:w="2185" w:type="dxa"/>
          </w:tcPr>
          <w:p w14:paraId="1FCAF19F" w14:textId="77777777" w:rsidR="00BE46E9" w:rsidRDefault="00BE46E9">
            <w:pPr>
              <w:widowControl w:val="0"/>
              <w:spacing w:after="0" w:line="360" w:lineRule="auto"/>
              <w:rPr>
                <w:rFonts w:eastAsia="Calibri" w:cs="Calibri"/>
                <w:color w:val="000000" w:themeColor="text1"/>
              </w:rPr>
            </w:pPr>
          </w:p>
        </w:tc>
        <w:tc>
          <w:tcPr>
            <w:tcW w:w="1766" w:type="dxa"/>
          </w:tcPr>
          <w:p w14:paraId="47A4344E" w14:textId="77777777" w:rsidR="00BE46E9" w:rsidRDefault="00BE46E9">
            <w:pPr>
              <w:widowControl w:val="0"/>
              <w:spacing w:after="0" w:line="360" w:lineRule="auto"/>
              <w:rPr>
                <w:rFonts w:eastAsia="Calibri" w:cs="Calibri"/>
                <w:color w:val="000000" w:themeColor="text1"/>
              </w:rPr>
            </w:pPr>
          </w:p>
        </w:tc>
        <w:tc>
          <w:tcPr>
            <w:tcW w:w="1636" w:type="dxa"/>
            <w:gridSpan w:val="2"/>
          </w:tcPr>
          <w:p w14:paraId="0177827C" w14:textId="77777777" w:rsidR="00BE46E9" w:rsidRDefault="00BE46E9">
            <w:pPr>
              <w:widowControl w:val="0"/>
              <w:spacing w:after="0" w:line="360" w:lineRule="auto"/>
              <w:rPr>
                <w:rFonts w:eastAsia="Calibri" w:cs="Calibri"/>
                <w:color w:val="000000" w:themeColor="text1"/>
              </w:rPr>
            </w:pPr>
          </w:p>
        </w:tc>
        <w:tc>
          <w:tcPr>
            <w:tcW w:w="1562" w:type="dxa"/>
          </w:tcPr>
          <w:p w14:paraId="60D582F8" w14:textId="77777777" w:rsidR="00BE46E9" w:rsidRDefault="00BE46E9">
            <w:pPr>
              <w:widowControl w:val="0"/>
              <w:spacing w:after="0" w:line="360" w:lineRule="auto"/>
              <w:rPr>
                <w:rFonts w:eastAsia="Calibri" w:cs="Calibri"/>
                <w:color w:val="000000" w:themeColor="text1"/>
              </w:rPr>
            </w:pPr>
          </w:p>
        </w:tc>
        <w:tc>
          <w:tcPr>
            <w:tcW w:w="957" w:type="dxa"/>
          </w:tcPr>
          <w:p w14:paraId="7A0E5F93" w14:textId="77777777" w:rsidR="00BE46E9" w:rsidRDefault="00BE46E9">
            <w:pPr>
              <w:widowControl w:val="0"/>
              <w:spacing w:after="0" w:line="360" w:lineRule="auto"/>
              <w:rPr>
                <w:rFonts w:eastAsia="Calibri" w:cs="Calibri"/>
                <w:color w:val="000000" w:themeColor="text1"/>
              </w:rPr>
            </w:pPr>
          </w:p>
        </w:tc>
      </w:tr>
      <w:tr w:rsidR="00BE46E9" w14:paraId="36F5B3AC" w14:textId="77777777">
        <w:trPr>
          <w:trHeight w:val="50"/>
        </w:trPr>
        <w:tc>
          <w:tcPr>
            <w:tcW w:w="8639" w:type="dxa"/>
            <w:gridSpan w:val="7"/>
          </w:tcPr>
          <w:p w14:paraId="7A4525A5" w14:textId="77777777" w:rsidR="00BE46E9" w:rsidRDefault="00841846" w:rsidP="00124694">
            <w:pPr>
              <w:pStyle w:val="Akapitzlist"/>
              <w:widowControl w:val="0"/>
              <w:numPr>
                <w:ilvl w:val="0"/>
                <w:numId w:val="52"/>
              </w:numPr>
              <w:spacing w:after="0" w:line="360" w:lineRule="auto"/>
              <w:jc w:val="both"/>
              <w:rPr>
                <w:rFonts w:eastAsia="Calibri" w:cs="Calibri"/>
                <w:color w:val="000000" w:themeColor="text1"/>
              </w:rPr>
            </w:pPr>
            <w:r>
              <w:rPr>
                <w:rFonts w:eastAsia="Calibri" w:cs="Calibri"/>
                <w:b/>
                <w:bCs/>
                <w:color w:val="000000" w:themeColor="text1"/>
              </w:rPr>
              <w:t xml:space="preserve">Przesyłki listowe rejestrowane ze zwrotnym potwierdzeniem odbioru </w:t>
            </w:r>
            <w:r>
              <w:rPr>
                <w:rFonts w:eastAsia="Calibri" w:cs="Calibri"/>
                <w:color w:val="000000" w:themeColor="text1"/>
              </w:rPr>
              <w:t> </w:t>
            </w:r>
            <w:r>
              <w:rPr>
                <w:rFonts w:eastAsia="Calibri" w:cs="Calibri"/>
                <w:b/>
                <w:color w:val="000000" w:themeColor="text1"/>
              </w:rPr>
              <w:t>(krajowe)</w:t>
            </w:r>
          </w:p>
          <w:p w14:paraId="49C21D95" w14:textId="77777777" w:rsidR="00BE46E9" w:rsidRDefault="00BE46E9">
            <w:pPr>
              <w:widowControl w:val="0"/>
              <w:spacing w:after="0" w:line="360" w:lineRule="auto"/>
              <w:rPr>
                <w:rFonts w:eastAsia="Calibri" w:cs="Calibri"/>
                <w:color w:val="000000"/>
              </w:rPr>
            </w:pPr>
          </w:p>
        </w:tc>
      </w:tr>
      <w:tr w:rsidR="00BE46E9" w14:paraId="7CDCFF21" w14:textId="77777777">
        <w:trPr>
          <w:trHeight w:val="373"/>
        </w:trPr>
        <w:tc>
          <w:tcPr>
            <w:tcW w:w="533" w:type="dxa"/>
          </w:tcPr>
          <w:p w14:paraId="0AFA9F76" w14:textId="77777777" w:rsidR="00BE46E9" w:rsidRDefault="00BE46E9">
            <w:pPr>
              <w:widowControl w:val="0"/>
              <w:spacing w:after="0" w:line="360" w:lineRule="auto"/>
              <w:rPr>
                <w:rFonts w:eastAsia="Calibri" w:cs="Calibri"/>
                <w:color w:val="000000"/>
              </w:rPr>
            </w:pPr>
          </w:p>
        </w:tc>
        <w:tc>
          <w:tcPr>
            <w:tcW w:w="2185" w:type="dxa"/>
          </w:tcPr>
          <w:p w14:paraId="4BC41A67"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S do 500g</w:t>
            </w:r>
          </w:p>
        </w:tc>
        <w:tc>
          <w:tcPr>
            <w:tcW w:w="1766" w:type="dxa"/>
          </w:tcPr>
          <w:p w14:paraId="3D35C586" w14:textId="77777777" w:rsidR="00BE46E9" w:rsidRDefault="00841846">
            <w:pPr>
              <w:widowControl w:val="0"/>
              <w:spacing w:after="0" w:line="360" w:lineRule="auto"/>
              <w:jc w:val="both"/>
              <w:rPr>
                <w:rFonts w:eastAsia="Calibri" w:cs="Calibri"/>
                <w:color w:val="000000"/>
              </w:rPr>
            </w:pPr>
            <w:r>
              <w:rPr>
                <w:rFonts w:eastAsia="Calibri" w:cs="Calibri"/>
                <w:color w:val="000000"/>
              </w:rPr>
              <w:t>18600</w:t>
            </w:r>
          </w:p>
        </w:tc>
        <w:tc>
          <w:tcPr>
            <w:tcW w:w="1636" w:type="dxa"/>
            <w:gridSpan w:val="2"/>
          </w:tcPr>
          <w:p w14:paraId="52E772EE" w14:textId="77777777" w:rsidR="00BE46E9" w:rsidRDefault="00BE46E9">
            <w:pPr>
              <w:widowControl w:val="0"/>
              <w:spacing w:after="0" w:line="360" w:lineRule="auto"/>
              <w:rPr>
                <w:rFonts w:eastAsia="Calibri" w:cs="Calibri"/>
                <w:color w:val="000000"/>
              </w:rPr>
            </w:pPr>
          </w:p>
        </w:tc>
        <w:tc>
          <w:tcPr>
            <w:tcW w:w="1562" w:type="dxa"/>
          </w:tcPr>
          <w:p w14:paraId="1430F8B8" w14:textId="77777777" w:rsidR="00BE46E9" w:rsidRDefault="00BE46E9">
            <w:pPr>
              <w:widowControl w:val="0"/>
              <w:spacing w:after="0" w:line="360" w:lineRule="auto"/>
              <w:rPr>
                <w:rFonts w:eastAsia="Calibri" w:cs="Calibri"/>
                <w:color w:val="000000"/>
              </w:rPr>
            </w:pPr>
          </w:p>
        </w:tc>
        <w:tc>
          <w:tcPr>
            <w:tcW w:w="957" w:type="dxa"/>
          </w:tcPr>
          <w:p w14:paraId="35C25FAB" w14:textId="77777777" w:rsidR="00BE46E9" w:rsidRDefault="00BE46E9">
            <w:pPr>
              <w:widowControl w:val="0"/>
              <w:spacing w:after="0" w:line="360" w:lineRule="auto"/>
              <w:rPr>
                <w:rFonts w:eastAsia="Calibri" w:cs="Calibri"/>
                <w:color w:val="000000"/>
              </w:rPr>
            </w:pPr>
          </w:p>
        </w:tc>
      </w:tr>
      <w:tr w:rsidR="00BE46E9" w14:paraId="744DB142" w14:textId="77777777">
        <w:trPr>
          <w:trHeight w:val="50"/>
        </w:trPr>
        <w:tc>
          <w:tcPr>
            <w:tcW w:w="533" w:type="dxa"/>
          </w:tcPr>
          <w:p w14:paraId="4534974A" w14:textId="77777777" w:rsidR="00BE46E9" w:rsidRDefault="00BE46E9">
            <w:pPr>
              <w:widowControl w:val="0"/>
              <w:spacing w:after="0" w:line="360" w:lineRule="auto"/>
              <w:rPr>
                <w:rFonts w:eastAsia="Calibri" w:cs="Calibri"/>
                <w:color w:val="000000"/>
              </w:rPr>
            </w:pPr>
          </w:p>
        </w:tc>
        <w:tc>
          <w:tcPr>
            <w:tcW w:w="2185" w:type="dxa"/>
          </w:tcPr>
          <w:p w14:paraId="0D9CC6EE"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M do 1000g</w:t>
            </w:r>
          </w:p>
        </w:tc>
        <w:tc>
          <w:tcPr>
            <w:tcW w:w="1766" w:type="dxa"/>
          </w:tcPr>
          <w:p w14:paraId="52885228" w14:textId="77777777" w:rsidR="00BE46E9" w:rsidRDefault="00841846">
            <w:pPr>
              <w:widowControl w:val="0"/>
              <w:spacing w:after="0" w:line="360" w:lineRule="auto"/>
              <w:jc w:val="both"/>
              <w:rPr>
                <w:rFonts w:eastAsia="Calibri" w:cs="Calibri"/>
                <w:color w:val="000000"/>
              </w:rPr>
            </w:pPr>
            <w:r>
              <w:rPr>
                <w:rFonts w:eastAsia="Calibri" w:cs="Calibri"/>
                <w:color w:val="000000"/>
              </w:rPr>
              <w:t>36</w:t>
            </w:r>
          </w:p>
        </w:tc>
        <w:tc>
          <w:tcPr>
            <w:tcW w:w="1636" w:type="dxa"/>
            <w:gridSpan w:val="2"/>
          </w:tcPr>
          <w:p w14:paraId="52C49D20" w14:textId="77777777" w:rsidR="00BE46E9" w:rsidRDefault="00BE46E9">
            <w:pPr>
              <w:widowControl w:val="0"/>
              <w:spacing w:after="0" w:line="360" w:lineRule="auto"/>
              <w:rPr>
                <w:rFonts w:eastAsia="Calibri" w:cs="Calibri"/>
                <w:color w:val="000000"/>
              </w:rPr>
            </w:pPr>
          </w:p>
        </w:tc>
        <w:tc>
          <w:tcPr>
            <w:tcW w:w="1562" w:type="dxa"/>
          </w:tcPr>
          <w:p w14:paraId="5BCCB13C" w14:textId="77777777" w:rsidR="00BE46E9" w:rsidRDefault="00BE46E9">
            <w:pPr>
              <w:widowControl w:val="0"/>
              <w:spacing w:after="0" w:line="360" w:lineRule="auto"/>
              <w:rPr>
                <w:rFonts w:eastAsia="Calibri" w:cs="Calibri"/>
                <w:color w:val="000000"/>
              </w:rPr>
            </w:pPr>
          </w:p>
        </w:tc>
        <w:tc>
          <w:tcPr>
            <w:tcW w:w="957" w:type="dxa"/>
          </w:tcPr>
          <w:p w14:paraId="56B8381E" w14:textId="77777777" w:rsidR="00BE46E9" w:rsidRDefault="00BE46E9">
            <w:pPr>
              <w:widowControl w:val="0"/>
              <w:spacing w:after="0" w:line="360" w:lineRule="auto"/>
              <w:rPr>
                <w:rFonts w:eastAsia="Calibri" w:cs="Calibri"/>
                <w:color w:val="000000"/>
              </w:rPr>
            </w:pPr>
          </w:p>
        </w:tc>
      </w:tr>
      <w:tr w:rsidR="00BE46E9" w14:paraId="4574672B" w14:textId="77777777">
        <w:trPr>
          <w:trHeight w:val="50"/>
        </w:trPr>
        <w:tc>
          <w:tcPr>
            <w:tcW w:w="533" w:type="dxa"/>
          </w:tcPr>
          <w:p w14:paraId="6396336D" w14:textId="77777777" w:rsidR="00BE46E9" w:rsidRDefault="00BE46E9">
            <w:pPr>
              <w:widowControl w:val="0"/>
              <w:spacing w:after="0" w:line="360" w:lineRule="auto"/>
              <w:rPr>
                <w:rFonts w:eastAsia="Calibri" w:cs="Calibri"/>
                <w:color w:val="000000"/>
              </w:rPr>
            </w:pPr>
          </w:p>
        </w:tc>
        <w:tc>
          <w:tcPr>
            <w:tcW w:w="2185" w:type="dxa"/>
          </w:tcPr>
          <w:p w14:paraId="143FBF95"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L do 2000g</w:t>
            </w:r>
          </w:p>
        </w:tc>
        <w:tc>
          <w:tcPr>
            <w:tcW w:w="1766" w:type="dxa"/>
          </w:tcPr>
          <w:p w14:paraId="6CA56894" w14:textId="77777777" w:rsidR="00BE46E9" w:rsidRDefault="00841846">
            <w:pPr>
              <w:widowControl w:val="0"/>
              <w:spacing w:after="0" w:line="360" w:lineRule="auto"/>
              <w:jc w:val="both"/>
              <w:rPr>
                <w:rFonts w:eastAsia="Calibri" w:cs="Calibri"/>
                <w:color w:val="000000"/>
              </w:rPr>
            </w:pPr>
            <w:r>
              <w:rPr>
                <w:rFonts w:eastAsia="Calibri" w:cs="Calibri"/>
                <w:color w:val="000000"/>
              </w:rPr>
              <w:t>4</w:t>
            </w:r>
          </w:p>
        </w:tc>
        <w:tc>
          <w:tcPr>
            <w:tcW w:w="1636" w:type="dxa"/>
            <w:gridSpan w:val="2"/>
          </w:tcPr>
          <w:p w14:paraId="20A9F179" w14:textId="77777777" w:rsidR="00BE46E9" w:rsidRDefault="00BE46E9">
            <w:pPr>
              <w:widowControl w:val="0"/>
              <w:spacing w:after="0" w:line="360" w:lineRule="auto"/>
              <w:rPr>
                <w:rFonts w:eastAsia="Calibri" w:cs="Calibri"/>
                <w:color w:val="000000"/>
              </w:rPr>
            </w:pPr>
          </w:p>
        </w:tc>
        <w:tc>
          <w:tcPr>
            <w:tcW w:w="1562" w:type="dxa"/>
          </w:tcPr>
          <w:p w14:paraId="32A1849A" w14:textId="77777777" w:rsidR="00BE46E9" w:rsidRDefault="00BE46E9">
            <w:pPr>
              <w:widowControl w:val="0"/>
              <w:spacing w:after="0" w:line="360" w:lineRule="auto"/>
              <w:rPr>
                <w:rFonts w:eastAsia="Calibri" w:cs="Calibri"/>
                <w:color w:val="000000"/>
              </w:rPr>
            </w:pPr>
          </w:p>
        </w:tc>
        <w:tc>
          <w:tcPr>
            <w:tcW w:w="957" w:type="dxa"/>
          </w:tcPr>
          <w:p w14:paraId="7968D305" w14:textId="77777777" w:rsidR="00BE46E9" w:rsidRDefault="00BE46E9">
            <w:pPr>
              <w:widowControl w:val="0"/>
              <w:spacing w:after="0" w:line="360" w:lineRule="auto"/>
              <w:rPr>
                <w:rFonts w:eastAsia="Calibri" w:cs="Calibri"/>
                <w:color w:val="000000"/>
              </w:rPr>
            </w:pPr>
          </w:p>
        </w:tc>
      </w:tr>
      <w:tr w:rsidR="00BE46E9" w14:paraId="58FB45D1" w14:textId="77777777">
        <w:trPr>
          <w:trHeight w:val="18"/>
        </w:trPr>
        <w:tc>
          <w:tcPr>
            <w:tcW w:w="533" w:type="dxa"/>
          </w:tcPr>
          <w:p w14:paraId="1DA6BC4F" w14:textId="77777777" w:rsidR="00BE46E9" w:rsidRDefault="00BE46E9">
            <w:pPr>
              <w:widowControl w:val="0"/>
              <w:spacing w:after="0" w:line="360" w:lineRule="auto"/>
              <w:jc w:val="both"/>
              <w:rPr>
                <w:rFonts w:eastAsia="Calibri" w:cs="Calibri"/>
                <w:color w:val="000000" w:themeColor="text1"/>
              </w:rPr>
            </w:pPr>
          </w:p>
        </w:tc>
        <w:tc>
          <w:tcPr>
            <w:tcW w:w="2185" w:type="dxa"/>
          </w:tcPr>
          <w:p w14:paraId="2092D474" w14:textId="77777777" w:rsidR="00BE46E9" w:rsidRDefault="00841846">
            <w:pPr>
              <w:widowControl w:val="0"/>
              <w:spacing w:after="0" w:line="360" w:lineRule="auto"/>
              <w:jc w:val="center"/>
              <w:rPr>
                <w:rFonts w:eastAsia="Calibri" w:cs="Calibri"/>
                <w:b/>
                <w:bCs/>
                <w:color w:val="000000" w:themeColor="text1"/>
              </w:rPr>
            </w:pPr>
            <w:r>
              <w:rPr>
                <w:rFonts w:eastAsia="Calibri" w:cs="Calibri"/>
                <w:b/>
                <w:bCs/>
                <w:color w:val="000000" w:themeColor="text1"/>
              </w:rPr>
              <w:t>Zwrot niedoręczonych przesyłek listowych</w:t>
            </w:r>
          </w:p>
        </w:tc>
        <w:tc>
          <w:tcPr>
            <w:tcW w:w="1766" w:type="dxa"/>
          </w:tcPr>
          <w:p w14:paraId="3BED30FF" w14:textId="77777777" w:rsidR="00BE46E9" w:rsidRDefault="00BE46E9">
            <w:pPr>
              <w:widowControl w:val="0"/>
              <w:spacing w:after="0" w:line="360" w:lineRule="auto"/>
              <w:rPr>
                <w:rFonts w:eastAsia="Calibri" w:cs="Calibri"/>
                <w:color w:val="000000"/>
              </w:rPr>
            </w:pPr>
          </w:p>
        </w:tc>
        <w:tc>
          <w:tcPr>
            <w:tcW w:w="1636" w:type="dxa"/>
            <w:gridSpan w:val="2"/>
          </w:tcPr>
          <w:p w14:paraId="157D6BB9" w14:textId="77777777" w:rsidR="00BE46E9" w:rsidRDefault="00BE46E9">
            <w:pPr>
              <w:widowControl w:val="0"/>
              <w:spacing w:after="0" w:line="360" w:lineRule="auto"/>
              <w:rPr>
                <w:rFonts w:eastAsia="Calibri" w:cs="Calibri"/>
                <w:color w:val="000000"/>
              </w:rPr>
            </w:pPr>
          </w:p>
        </w:tc>
        <w:tc>
          <w:tcPr>
            <w:tcW w:w="1562" w:type="dxa"/>
          </w:tcPr>
          <w:p w14:paraId="079A5DD2" w14:textId="77777777" w:rsidR="00BE46E9" w:rsidRDefault="00BE46E9">
            <w:pPr>
              <w:widowControl w:val="0"/>
              <w:spacing w:after="0" w:line="360" w:lineRule="auto"/>
              <w:rPr>
                <w:rFonts w:eastAsia="Calibri" w:cs="Calibri"/>
                <w:color w:val="000000"/>
              </w:rPr>
            </w:pPr>
          </w:p>
        </w:tc>
        <w:tc>
          <w:tcPr>
            <w:tcW w:w="957" w:type="dxa"/>
          </w:tcPr>
          <w:p w14:paraId="480DEAF3" w14:textId="77777777" w:rsidR="00BE46E9" w:rsidRDefault="00BE46E9">
            <w:pPr>
              <w:widowControl w:val="0"/>
              <w:spacing w:after="0" w:line="360" w:lineRule="auto"/>
              <w:rPr>
                <w:rFonts w:eastAsia="Calibri" w:cs="Calibri"/>
                <w:color w:val="000000"/>
              </w:rPr>
            </w:pPr>
          </w:p>
        </w:tc>
      </w:tr>
      <w:tr w:rsidR="00BE46E9" w14:paraId="61F17C2C" w14:textId="77777777">
        <w:trPr>
          <w:trHeight w:val="18"/>
        </w:trPr>
        <w:tc>
          <w:tcPr>
            <w:tcW w:w="533" w:type="dxa"/>
          </w:tcPr>
          <w:p w14:paraId="3AB23F17" w14:textId="77777777" w:rsidR="00BE46E9" w:rsidRDefault="00BE46E9">
            <w:pPr>
              <w:widowControl w:val="0"/>
              <w:spacing w:after="0" w:line="360" w:lineRule="auto"/>
              <w:jc w:val="both"/>
              <w:rPr>
                <w:rFonts w:eastAsia="Calibri" w:cs="Calibri"/>
                <w:color w:val="000000" w:themeColor="text1"/>
              </w:rPr>
            </w:pPr>
          </w:p>
        </w:tc>
        <w:tc>
          <w:tcPr>
            <w:tcW w:w="2185" w:type="dxa"/>
          </w:tcPr>
          <w:p w14:paraId="632B18DD"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S do 500g</w:t>
            </w:r>
          </w:p>
        </w:tc>
        <w:tc>
          <w:tcPr>
            <w:tcW w:w="1766" w:type="dxa"/>
          </w:tcPr>
          <w:p w14:paraId="0765C961" w14:textId="77777777" w:rsidR="00BE46E9" w:rsidRDefault="00841846">
            <w:pPr>
              <w:widowControl w:val="0"/>
              <w:spacing w:after="0" w:line="360" w:lineRule="auto"/>
              <w:rPr>
                <w:rFonts w:eastAsia="Calibri" w:cs="Calibri"/>
                <w:color w:val="000000"/>
              </w:rPr>
            </w:pPr>
            <w:r>
              <w:rPr>
                <w:rFonts w:eastAsia="Calibri" w:cs="Calibri"/>
                <w:color w:val="000000"/>
              </w:rPr>
              <w:t>1680</w:t>
            </w:r>
          </w:p>
        </w:tc>
        <w:tc>
          <w:tcPr>
            <w:tcW w:w="1636" w:type="dxa"/>
            <w:gridSpan w:val="2"/>
          </w:tcPr>
          <w:p w14:paraId="66EB41B6" w14:textId="77777777" w:rsidR="00BE46E9" w:rsidRDefault="00BE46E9">
            <w:pPr>
              <w:widowControl w:val="0"/>
              <w:spacing w:after="0" w:line="360" w:lineRule="auto"/>
              <w:rPr>
                <w:rFonts w:eastAsia="Calibri" w:cs="Calibri"/>
                <w:color w:val="000000"/>
              </w:rPr>
            </w:pPr>
          </w:p>
        </w:tc>
        <w:tc>
          <w:tcPr>
            <w:tcW w:w="1562" w:type="dxa"/>
          </w:tcPr>
          <w:p w14:paraId="6A44DB26" w14:textId="77777777" w:rsidR="00BE46E9" w:rsidRDefault="00BE46E9">
            <w:pPr>
              <w:widowControl w:val="0"/>
              <w:spacing w:after="0" w:line="360" w:lineRule="auto"/>
              <w:rPr>
                <w:rFonts w:eastAsia="Calibri" w:cs="Calibri"/>
                <w:color w:val="000000"/>
              </w:rPr>
            </w:pPr>
          </w:p>
        </w:tc>
        <w:tc>
          <w:tcPr>
            <w:tcW w:w="957" w:type="dxa"/>
          </w:tcPr>
          <w:p w14:paraId="6E98408E" w14:textId="77777777" w:rsidR="00BE46E9" w:rsidRDefault="00BE46E9">
            <w:pPr>
              <w:widowControl w:val="0"/>
              <w:spacing w:after="0" w:line="360" w:lineRule="auto"/>
              <w:rPr>
                <w:rFonts w:eastAsia="Calibri" w:cs="Calibri"/>
                <w:color w:val="000000"/>
              </w:rPr>
            </w:pPr>
          </w:p>
        </w:tc>
      </w:tr>
      <w:tr w:rsidR="00BE46E9" w14:paraId="3829F3E5" w14:textId="77777777">
        <w:trPr>
          <w:trHeight w:val="18"/>
        </w:trPr>
        <w:tc>
          <w:tcPr>
            <w:tcW w:w="533" w:type="dxa"/>
          </w:tcPr>
          <w:p w14:paraId="0835961B" w14:textId="77777777" w:rsidR="00BE46E9" w:rsidRDefault="00BE46E9">
            <w:pPr>
              <w:widowControl w:val="0"/>
              <w:spacing w:after="0" w:line="360" w:lineRule="auto"/>
              <w:jc w:val="both"/>
              <w:rPr>
                <w:rFonts w:eastAsia="Calibri" w:cs="Calibri"/>
                <w:color w:val="000000" w:themeColor="text1"/>
              </w:rPr>
            </w:pPr>
          </w:p>
        </w:tc>
        <w:tc>
          <w:tcPr>
            <w:tcW w:w="2185" w:type="dxa"/>
          </w:tcPr>
          <w:p w14:paraId="0ACC2F6D"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M do 1000g</w:t>
            </w:r>
          </w:p>
        </w:tc>
        <w:tc>
          <w:tcPr>
            <w:tcW w:w="1766" w:type="dxa"/>
          </w:tcPr>
          <w:p w14:paraId="5644231E" w14:textId="77777777" w:rsidR="00BE46E9" w:rsidRDefault="00841846">
            <w:pPr>
              <w:widowControl w:val="0"/>
              <w:spacing w:after="0" w:line="360" w:lineRule="auto"/>
              <w:rPr>
                <w:rFonts w:eastAsia="Calibri" w:cs="Calibri"/>
                <w:color w:val="000000"/>
              </w:rPr>
            </w:pPr>
            <w:r>
              <w:rPr>
                <w:rFonts w:eastAsia="Calibri" w:cs="Calibri"/>
                <w:color w:val="000000"/>
              </w:rPr>
              <w:t>1</w:t>
            </w:r>
          </w:p>
        </w:tc>
        <w:tc>
          <w:tcPr>
            <w:tcW w:w="1636" w:type="dxa"/>
            <w:gridSpan w:val="2"/>
          </w:tcPr>
          <w:p w14:paraId="0F040A6C" w14:textId="77777777" w:rsidR="00BE46E9" w:rsidRDefault="00BE46E9">
            <w:pPr>
              <w:widowControl w:val="0"/>
              <w:spacing w:after="0" w:line="360" w:lineRule="auto"/>
              <w:rPr>
                <w:rFonts w:eastAsia="Calibri" w:cs="Calibri"/>
                <w:color w:val="000000" w:themeColor="text1"/>
              </w:rPr>
            </w:pPr>
          </w:p>
        </w:tc>
        <w:tc>
          <w:tcPr>
            <w:tcW w:w="1562" w:type="dxa"/>
          </w:tcPr>
          <w:p w14:paraId="29108084" w14:textId="77777777" w:rsidR="00BE46E9" w:rsidRDefault="00BE46E9">
            <w:pPr>
              <w:widowControl w:val="0"/>
              <w:spacing w:after="0" w:line="360" w:lineRule="auto"/>
              <w:rPr>
                <w:rFonts w:eastAsia="Calibri" w:cs="Calibri"/>
                <w:color w:val="000000" w:themeColor="text1"/>
              </w:rPr>
            </w:pPr>
          </w:p>
        </w:tc>
        <w:tc>
          <w:tcPr>
            <w:tcW w:w="957" w:type="dxa"/>
          </w:tcPr>
          <w:p w14:paraId="791F1307" w14:textId="77777777" w:rsidR="00BE46E9" w:rsidRDefault="00BE46E9">
            <w:pPr>
              <w:widowControl w:val="0"/>
              <w:spacing w:after="0" w:line="360" w:lineRule="auto"/>
              <w:rPr>
                <w:rFonts w:eastAsia="Calibri" w:cs="Calibri"/>
                <w:color w:val="000000" w:themeColor="text1"/>
              </w:rPr>
            </w:pPr>
          </w:p>
        </w:tc>
      </w:tr>
      <w:tr w:rsidR="00BE46E9" w14:paraId="0046B012" w14:textId="77777777">
        <w:trPr>
          <w:trHeight w:val="18"/>
        </w:trPr>
        <w:tc>
          <w:tcPr>
            <w:tcW w:w="533" w:type="dxa"/>
          </w:tcPr>
          <w:p w14:paraId="3C7E77E0" w14:textId="77777777" w:rsidR="00BE46E9" w:rsidRDefault="00BE46E9">
            <w:pPr>
              <w:widowControl w:val="0"/>
              <w:spacing w:after="0" w:line="360" w:lineRule="auto"/>
              <w:jc w:val="both"/>
              <w:rPr>
                <w:rFonts w:eastAsia="Calibri" w:cs="Calibri"/>
                <w:color w:val="000000" w:themeColor="text1"/>
              </w:rPr>
            </w:pPr>
          </w:p>
        </w:tc>
        <w:tc>
          <w:tcPr>
            <w:tcW w:w="2185" w:type="dxa"/>
          </w:tcPr>
          <w:p w14:paraId="5AC9A47D"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L do 2000g</w:t>
            </w:r>
          </w:p>
        </w:tc>
        <w:tc>
          <w:tcPr>
            <w:tcW w:w="1766" w:type="dxa"/>
          </w:tcPr>
          <w:p w14:paraId="04B840A1" w14:textId="77777777" w:rsidR="00BE46E9" w:rsidRDefault="00841846">
            <w:pPr>
              <w:widowControl w:val="0"/>
              <w:spacing w:after="0" w:line="360" w:lineRule="auto"/>
              <w:rPr>
                <w:rFonts w:eastAsia="Calibri" w:cs="Calibri"/>
                <w:color w:val="000000"/>
              </w:rPr>
            </w:pPr>
            <w:r>
              <w:rPr>
                <w:rFonts w:eastAsia="Calibri" w:cs="Calibri"/>
                <w:color w:val="000000"/>
              </w:rPr>
              <w:t>1</w:t>
            </w:r>
          </w:p>
        </w:tc>
        <w:tc>
          <w:tcPr>
            <w:tcW w:w="1636" w:type="dxa"/>
            <w:gridSpan w:val="2"/>
          </w:tcPr>
          <w:p w14:paraId="2B942593" w14:textId="77777777" w:rsidR="00BE46E9" w:rsidRDefault="00BE46E9">
            <w:pPr>
              <w:widowControl w:val="0"/>
              <w:spacing w:after="0" w:line="360" w:lineRule="auto"/>
              <w:rPr>
                <w:rFonts w:eastAsia="Calibri" w:cs="Calibri"/>
                <w:color w:val="000000" w:themeColor="text1"/>
              </w:rPr>
            </w:pPr>
          </w:p>
        </w:tc>
        <w:tc>
          <w:tcPr>
            <w:tcW w:w="1562" w:type="dxa"/>
          </w:tcPr>
          <w:p w14:paraId="6D723E02" w14:textId="77777777" w:rsidR="00BE46E9" w:rsidRDefault="00BE46E9">
            <w:pPr>
              <w:widowControl w:val="0"/>
              <w:spacing w:after="0" w:line="360" w:lineRule="auto"/>
              <w:rPr>
                <w:rFonts w:eastAsia="Calibri" w:cs="Calibri"/>
                <w:color w:val="000000" w:themeColor="text1"/>
              </w:rPr>
            </w:pPr>
          </w:p>
        </w:tc>
        <w:tc>
          <w:tcPr>
            <w:tcW w:w="957" w:type="dxa"/>
          </w:tcPr>
          <w:p w14:paraId="52C1C91D" w14:textId="77777777" w:rsidR="00BE46E9" w:rsidRDefault="00BE46E9">
            <w:pPr>
              <w:widowControl w:val="0"/>
              <w:spacing w:after="0" w:line="360" w:lineRule="auto"/>
              <w:rPr>
                <w:rFonts w:eastAsia="Calibri" w:cs="Calibri"/>
                <w:color w:val="000000" w:themeColor="text1"/>
              </w:rPr>
            </w:pPr>
          </w:p>
          <w:p w14:paraId="6F4D3712" w14:textId="77777777" w:rsidR="00BE46E9" w:rsidRDefault="00BE46E9">
            <w:pPr>
              <w:widowControl w:val="0"/>
              <w:spacing w:after="0" w:line="360" w:lineRule="auto"/>
              <w:rPr>
                <w:rFonts w:eastAsia="Calibri" w:cs="Calibri"/>
                <w:color w:val="000000" w:themeColor="text1"/>
              </w:rPr>
            </w:pPr>
          </w:p>
        </w:tc>
      </w:tr>
      <w:tr w:rsidR="00BE46E9" w14:paraId="739DC1DB" w14:textId="77777777">
        <w:trPr>
          <w:trHeight w:hRule="exact" w:val="18"/>
        </w:trPr>
        <w:tc>
          <w:tcPr>
            <w:tcW w:w="533" w:type="dxa"/>
          </w:tcPr>
          <w:p w14:paraId="32DD3FD6" w14:textId="77777777" w:rsidR="00BE46E9" w:rsidRDefault="00BE46E9">
            <w:pPr>
              <w:widowControl w:val="0"/>
              <w:spacing w:after="0" w:line="360" w:lineRule="auto"/>
              <w:jc w:val="both"/>
              <w:rPr>
                <w:rFonts w:eastAsia="Calibri" w:cs="Calibri"/>
                <w:color w:val="000000" w:themeColor="text1"/>
              </w:rPr>
            </w:pPr>
          </w:p>
        </w:tc>
        <w:tc>
          <w:tcPr>
            <w:tcW w:w="2185" w:type="dxa"/>
          </w:tcPr>
          <w:p w14:paraId="6CE6CF68" w14:textId="77777777" w:rsidR="00BE46E9" w:rsidRDefault="00BE46E9">
            <w:pPr>
              <w:widowControl w:val="0"/>
              <w:spacing w:after="0" w:line="360" w:lineRule="auto"/>
              <w:jc w:val="both"/>
              <w:rPr>
                <w:rFonts w:eastAsia="Calibri" w:cs="Calibri"/>
                <w:color w:val="000000" w:themeColor="text1"/>
              </w:rPr>
            </w:pPr>
          </w:p>
        </w:tc>
        <w:tc>
          <w:tcPr>
            <w:tcW w:w="1766" w:type="dxa"/>
          </w:tcPr>
          <w:p w14:paraId="6DAFA8C3" w14:textId="77777777" w:rsidR="00BE46E9" w:rsidRDefault="00BE46E9">
            <w:pPr>
              <w:widowControl w:val="0"/>
              <w:spacing w:after="0" w:line="360" w:lineRule="auto"/>
              <w:rPr>
                <w:rFonts w:eastAsia="Calibri" w:cs="Calibri"/>
                <w:color w:val="000000" w:themeColor="text1"/>
              </w:rPr>
            </w:pPr>
          </w:p>
        </w:tc>
        <w:tc>
          <w:tcPr>
            <w:tcW w:w="1636" w:type="dxa"/>
            <w:gridSpan w:val="2"/>
          </w:tcPr>
          <w:p w14:paraId="06EA34E8" w14:textId="77777777" w:rsidR="00BE46E9" w:rsidRDefault="00BE46E9">
            <w:pPr>
              <w:widowControl w:val="0"/>
              <w:spacing w:after="0" w:line="360" w:lineRule="auto"/>
              <w:rPr>
                <w:rFonts w:eastAsia="Calibri" w:cs="Calibri"/>
                <w:color w:val="000000" w:themeColor="text1"/>
              </w:rPr>
            </w:pPr>
          </w:p>
        </w:tc>
        <w:tc>
          <w:tcPr>
            <w:tcW w:w="1562" w:type="dxa"/>
          </w:tcPr>
          <w:p w14:paraId="61FC69B1" w14:textId="77777777" w:rsidR="00BE46E9" w:rsidRDefault="00BE46E9">
            <w:pPr>
              <w:widowControl w:val="0"/>
              <w:spacing w:after="0" w:line="360" w:lineRule="auto"/>
              <w:rPr>
                <w:rFonts w:eastAsia="Calibri" w:cs="Calibri"/>
                <w:color w:val="000000" w:themeColor="text1"/>
              </w:rPr>
            </w:pPr>
          </w:p>
        </w:tc>
        <w:tc>
          <w:tcPr>
            <w:tcW w:w="957" w:type="dxa"/>
          </w:tcPr>
          <w:p w14:paraId="2B6F9B18" w14:textId="77777777" w:rsidR="00BE46E9" w:rsidRDefault="00BE46E9">
            <w:pPr>
              <w:widowControl w:val="0"/>
              <w:spacing w:after="0" w:line="360" w:lineRule="auto"/>
              <w:rPr>
                <w:rFonts w:eastAsia="Calibri" w:cs="Calibri"/>
                <w:color w:val="000000" w:themeColor="text1"/>
              </w:rPr>
            </w:pPr>
          </w:p>
        </w:tc>
      </w:tr>
      <w:tr w:rsidR="00BE46E9" w14:paraId="0262C0DE" w14:textId="77777777">
        <w:trPr>
          <w:trHeight w:val="900"/>
        </w:trPr>
        <w:tc>
          <w:tcPr>
            <w:tcW w:w="8639" w:type="dxa"/>
            <w:gridSpan w:val="7"/>
          </w:tcPr>
          <w:p w14:paraId="0622DC1C" w14:textId="77777777" w:rsidR="00BE46E9" w:rsidRDefault="00841846" w:rsidP="00124694">
            <w:pPr>
              <w:pStyle w:val="Akapitzlist"/>
              <w:widowControl w:val="0"/>
              <w:numPr>
                <w:ilvl w:val="0"/>
                <w:numId w:val="53"/>
              </w:numPr>
              <w:spacing w:after="0" w:line="360" w:lineRule="auto"/>
              <w:jc w:val="both"/>
              <w:rPr>
                <w:rFonts w:eastAsia="Calibri" w:cs="Calibri"/>
                <w:color w:val="000000" w:themeColor="text1"/>
              </w:rPr>
            </w:pPr>
            <w:r>
              <w:rPr>
                <w:rFonts w:eastAsia="Calibri" w:cs="Calibri"/>
                <w:b/>
                <w:bCs/>
                <w:color w:val="000000" w:themeColor="text1"/>
              </w:rPr>
              <w:t>Przesyłki listowe rejestrowane ze zwrotnym potwierdzeniem odbioru (priorytetowe, krajowe)</w:t>
            </w:r>
          </w:p>
        </w:tc>
      </w:tr>
      <w:tr w:rsidR="00BE46E9" w14:paraId="38E89188" w14:textId="77777777">
        <w:trPr>
          <w:trHeight w:val="18"/>
        </w:trPr>
        <w:tc>
          <w:tcPr>
            <w:tcW w:w="533" w:type="dxa"/>
          </w:tcPr>
          <w:p w14:paraId="218DBBF3" w14:textId="77777777" w:rsidR="00BE46E9" w:rsidRDefault="00BE46E9">
            <w:pPr>
              <w:widowControl w:val="0"/>
              <w:spacing w:after="0" w:line="360" w:lineRule="auto"/>
              <w:rPr>
                <w:rFonts w:eastAsia="Calibri" w:cs="Calibri"/>
                <w:color w:val="000000"/>
              </w:rPr>
            </w:pPr>
          </w:p>
        </w:tc>
        <w:tc>
          <w:tcPr>
            <w:tcW w:w="2185" w:type="dxa"/>
          </w:tcPr>
          <w:p w14:paraId="55700EB4"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S do 500g</w:t>
            </w:r>
          </w:p>
        </w:tc>
        <w:tc>
          <w:tcPr>
            <w:tcW w:w="1766" w:type="dxa"/>
          </w:tcPr>
          <w:p w14:paraId="46F0ED6D" w14:textId="77777777" w:rsidR="00BE46E9" w:rsidRDefault="00841846">
            <w:pPr>
              <w:widowControl w:val="0"/>
              <w:spacing w:after="0" w:line="360" w:lineRule="auto"/>
              <w:jc w:val="both"/>
              <w:rPr>
                <w:rFonts w:eastAsia="Calibri" w:cs="Calibri"/>
                <w:color w:val="000000"/>
              </w:rPr>
            </w:pPr>
            <w:r>
              <w:rPr>
                <w:rFonts w:eastAsia="Calibri" w:cs="Calibri"/>
                <w:color w:val="000000"/>
              </w:rPr>
              <w:t>96</w:t>
            </w:r>
          </w:p>
        </w:tc>
        <w:tc>
          <w:tcPr>
            <w:tcW w:w="1636" w:type="dxa"/>
            <w:gridSpan w:val="2"/>
          </w:tcPr>
          <w:p w14:paraId="23D146DD" w14:textId="77777777" w:rsidR="00BE46E9" w:rsidRDefault="00BE46E9">
            <w:pPr>
              <w:widowControl w:val="0"/>
              <w:spacing w:after="0" w:line="360" w:lineRule="auto"/>
              <w:rPr>
                <w:rFonts w:eastAsia="Calibri" w:cs="Calibri"/>
                <w:color w:val="000000"/>
              </w:rPr>
            </w:pPr>
          </w:p>
        </w:tc>
        <w:tc>
          <w:tcPr>
            <w:tcW w:w="1562" w:type="dxa"/>
          </w:tcPr>
          <w:p w14:paraId="2E986514" w14:textId="77777777" w:rsidR="00BE46E9" w:rsidRDefault="00BE46E9">
            <w:pPr>
              <w:widowControl w:val="0"/>
              <w:spacing w:after="0" w:line="360" w:lineRule="auto"/>
              <w:rPr>
                <w:rFonts w:eastAsia="Calibri" w:cs="Calibri"/>
                <w:color w:val="000000"/>
              </w:rPr>
            </w:pPr>
          </w:p>
        </w:tc>
        <w:tc>
          <w:tcPr>
            <w:tcW w:w="957" w:type="dxa"/>
          </w:tcPr>
          <w:p w14:paraId="276A6D1C" w14:textId="77777777" w:rsidR="00BE46E9" w:rsidRDefault="00BE46E9">
            <w:pPr>
              <w:widowControl w:val="0"/>
              <w:spacing w:after="0" w:line="360" w:lineRule="auto"/>
              <w:rPr>
                <w:rFonts w:eastAsia="Calibri" w:cs="Calibri"/>
                <w:color w:val="000000"/>
              </w:rPr>
            </w:pPr>
          </w:p>
        </w:tc>
      </w:tr>
      <w:tr w:rsidR="00BE46E9" w14:paraId="7ECC6D88" w14:textId="77777777">
        <w:trPr>
          <w:trHeight w:val="50"/>
        </w:trPr>
        <w:tc>
          <w:tcPr>
            <w:tcW w:w="533" w:type="dxa"/>
          </w:tcPr>
          <w:p w14:paraId="4D23D763" w14:textId="77777777" w:rsidR="00BE46E9" w:rsidRDefault="00BE46E9">
            <w:pPr>
              <w:widowControl w:val="0"/>
              <w:spacing w:after="0" w:line="360" w:lineRule="auto"/>
              <w:rPr>
                <w:rFonts w:eastAsia="Calibri" w:cs="Calibri"/>
                <w:color w:val="000000"/>
              </w:rPr>
            </w:pPr>
          </w:p>
        </w:tc>
        <w:tc>
          <w:tcPr>
            <w:tcW w:w="2185" w:type="dxa"/>
          </w:tcPr>
          <w:p w14:paraId="730AC7A7"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M do 1000g</w:t>
            </w:r>
          </w:p>
        </w:tc>
        <w:tc>
          <w:tcPr>
            <w:tcW w:w="1766" w:type="dxa"/>
          </w:tcPr>
          <w:p w14:paraId="7F9A57F0" w14:textId="77777777" w:rsidR="00BE46E9" w:rsidRDefault="00841846">
            <w:pPr>
              <w:widowControl w:val="0"/>
              <w:spacing w:after="0" w:line="360" w:lineRule="auto"/>
              <w:jc w:val="both"/>
              <w:rPr>
                <w:rFonts w:eastAsia="Calibri" w:cs="Calibri"/>
                <w:color w:val="000000"/>
              </w:rPr>
            </w:pPr>
            <w:r>
              <w:rPr>
                <w:rFonts w:eastAsia="Calibri" w:cs="Calibri"/>
                <w:color w:val="000000"/>
              </w:rPr>
              <w:t>5</w:t>
            </w:r>
          </w:p>
        </w:tc>
        <w:tc>
          <w:tcPr>
            <w:tcW w:w="1636" w:type="dxa"/>
            <w:gridSpan w:val="2"/>
          </w:tcPr>
          <w:p w14:paraId="5F2C7F35" w14:textId="77777777" w:rsidR="00BE46E9" w:rsidRDefault="00BE46E9">
            <w:pPr>
              <w:widowControl w:val="0"/>
              <w:spacing w:after="0" w:line="360" w:lineRule="auto"/>
              <w:rPr>
                <w:rFonts w:eastAsia="Calibri" w:cs="Calibri"/>
                <w:color w:val="000000"/>
              </w:rPr>
            </w:pPr>
          </w:p>
        </w:tc>
        <w:tc>
          <w:tcPr>
            <w:tcW w:w="1562" w:type="dxa"/>
          </w:tcPr>
          <w:p w14:paraId="4918F92F" w14:textId="77777777" w:rsidR="00BE46E9" w:rsidRDefault="00BE46E9">
            <w:pPr>
              <w:widowControl w:val="0"/>
              <w:spacing w:after="0" w:line="360" w:lineRule="auto"/>
              <w:rPr>
                <w:rFonts w:eastAsia="Calibri" w:cs="Calibri"/>
                <w:color w:val="000000"/>
              </w:rPr>
            </w:pPr>
          </w:p>
        </w:tc>
        <w:tc>
          <w:tcPr>
            <w:tcW w:w="957" w:type="dxa"/>
          </w:tcPr>
          <w:p w14:paraId="5E1C4D40" w14:textId="77777777" w:rsidR="00BE46E9" w:rsidRDefault="00BE46E9">
            <w:pPr>
              <w:widowControl w:val="0"/>
              <w:spacing w:after="0" w:line="360" w:lineRule="auto"/>
              <w:rPr>
                <w:rFonts w:eastAsia="Calibri" w:cs="Calibri"/>
                <w:color w:val="000000"/>
              </w:rPr>
            </w:pPr>
          </w:p>
        </w:tc>
      </w:tr>
      <w:tr w:rsidR="00BE46E9" w14:paraId="0CC30CC2" w14:textId="77777777">
        <w:trPr>
          <w:trHeight w:val="50"/>
        </w:trPr>
        <w:tc>
          <w:tcPr>
            <w:tcW w:w="533" w:type="dxa"/>
          </w:tcPr>
          <w:p w14:paraId="03930015" w14:textId="77777777" w:rsidR="00BE46E9" w:rsidRDefault="00BE46E9">
            <w:pPr>
              <w:widowControl w:val="0"/>
              <w:spacing w:after="0" w:line="360" w:lineRule="auto"/>
              <w:rPr>
                <w:rFonts w:eastAsia="Calibri" w:cs="Calibri"/>
                <w:color w:val="000000"/>
              </w:rPr>
            </w:pPr>
          </w:p>
        </w:tc>
        <w:tc>
          <w:tcPr>
            <w:tcW w:w="2185" w:type="dxa"/>
          </w:tcPr>
          <w:p w14:paraId="3976DAE7"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L do 2000g</w:t>
            </w:r>
          </w:p>
        </w:tc>
        <w:tc>
          <w:tcPr>
            <w:tcW w:w="1766" w:type="dxa"/>
          </w:tcPr>
          <w:p w14:paraId="1FB8AF61" w14:textId="77777777" w:rsidR="00BE46E9" w:rsidRDefault="00841846">
            <w:pPr>
              <w:widowControl w:val="0"/>
              <w:spacing w:after="0" w:line="360" w:lineRule="auto"/>
              <w:jc w:val="both"/>
              <w:rPr>
                <w:rFonts w:eastAsia="Calibri" w:cs="Calibri"/>
                <w:color w:val="000000"/>
              </w:rPr>
            </w:pPr>
            <w:r>
              <w:rPr>
                <w:rFonts w:eastAsia="Calibri" w:cs="Calibri"/>
                <w:color w:val="000000"/>
              </w:rPr>
              <w:t>1</w:t>
            </w:r>
          </w:p>
        </w:tc>
        <w:tc>
          <w:tcPr>
            <w:tcW w:w="1636" w:type="dxa"/>
            <w:gridSpan w:val="2"/>
          </w:tcPr>
          <w:p w14:paraId="0B2CDF74" w14:textId="77777777" w:rsidR="00BE46E9" w:rsidRDefault="00BE46E9">
            <w:pPr>
              <w:widowControl w:val="0"/>
              <w:spacing w:after="0" w:line="360" w:lineRule="auto"/>
              <w:rPr>
                <w:rFonts w:eastAsia="Calibri" w:cs="Calibri"/>
                <w:color w:val="000000"/>
              </w:rPr>
            </w:pPr>
          </w:p>
        </w:tc>
        <w:tc>
          <w:tcPr>
            <w:tcW w:w="1562" w:type="dxa"/>
          </w:tcPr>
          <w:p w14:paraId="538515FE" w14:textId="77777777" w:rsidR="00BE46E9" w:rsidRDefault="00BE46E9">
            <w:pPr>
              <w:widowControl w:val="0"/>
              <w:spacing w:after="0" w:line="360" w:lineRule="auto"/>
              <w:rPr>
                <w:rFonts w:eastAsia="Calibri" w:cs="Calibri"/>
                <w:color w:val="000000"/>
              </w:rPr>
            </w:pPr>
          </w:p>
        </w:tc>
        <w:tc>
          <w:tcPr>
            <w:tcW w:w="957" w:type="dxa"/>
          </w:tcPr>
          <w:p w14:paraId="33A99B99" w14:textId="77777777" w:rsidR="00BE46E9" w:rsidRDefault="00BE46E9">
            <w:pPr>
              <w:widowControl w:val="0"/>
              <w:spacing w:after="0" w:line="360" w:lineRule="auto"/>
              <w:rPr>
                <w:rFonts w:eastAsia="Calibri" w:cs="Calibri"/>
                <w:color w:val="000000"/>
              </w:rPr>
            </w:pPr>
          </w:p>
        </w:tc>
      </w:tr>
      <w:tr w:rsidR="00BE46E9" w14:paraId="48F6352F" w14:textId="77777777">
        <w:trPr>
          <w:trHeight w:val="18"/>
        </w:trPr>
        <w:tc>
          <w:tcPr>
            <w:tcW w:w="533" w:type="dxa"/>
          </w:tcPr>
          <w:p w14:paraId="31CD2F97" w14:textId="77777777" w:rsidR="00BE46E9" w:rsidRDefault="00BE46E9">
            <w:pPr>
              <w:widowControl w:val="0"/>
              <w:spacing w:after="0" w:line="360" w:lineRule="auto"/>
              <w:jc w:val="both"/>
              <w:rPr>
                <w:rFonts w:eastAsia="Calibri" w:cs="Calibri"/>
                <w:color w:val="000000" w:themeColor="text1"/>
              </w:rPr>
            </w:pPr>
          </w:p>
        </w:tc>
        <w:tc>
          <w:tcPr>
            <w:tcW w:w="2185" w:type="dxa"/>
          </w:tcPr>
          <w:p w14:paraId="27A787C7" w14:textId="77777777" w:rsidR="00BE46E9" w:rsidRDefault="00841846">
            <w:pPr>
              <w:widowControl w:val="0"/>
              <w:spacing w:after="0" w:line="360" w:lineRule="auto"/>
              <w:jc w:val="center"/>
              <w:rPr>
                <w:rFonts w:eastAsia="Calibri" w:cs="Calibri"/>
                <w:b/>
                <w:bCs/>
                <w:color w:val="000000" w:themeColor="text1"/>
              </w:rPr>
            </w:pPr>
            <w:r>
              <w:rPr>
                <w:rFonts w:eastAsia="Calibri" w:cs="Calibri"/>
                <w:b/>
                <w:bCs/>
                <w:color w:val="000000" w:themeColor="text1"/>
              </w:rPr>
              <w:t>Zwrot niedoręczonych przesyłek listowych</w:t>
            </w:r>
          </w:p>
        </w:tc>
        <w:tc>
          <w:tcPr>
            <w:tcW w:w="1766" w:type="dxa"/>
          </w:tcPr>
          <w:p w14:paraId="6110A18D" w14:textId="77777777" w:rsidR="00BE46E9" w:rsidRDefault="00BE46E9">
            <w:pPr>
              <w:widowControl w:val="0"/>
              <w:spacing w:after="0" w:line="360" w:lineRule="auto"/>
              <w:rPr>
                <w:rFonts w:eastAsia="Calibri" w:cs="Calibri"/>
                <w:color w:val="000000"/>
              </w:rPr>
            </w:pPr>
          </w:p>
        </w:tc>
        <w:tc>
          <w:tcPr>
            <w:tcW w:w="1636" w:type="dxa"/>
            <w:gridSpan w:val="2"/>
          </w:tcPr>
          <w:p w14:paraId="56128A45" w14:textId="77777777" w:rsidR="00BE46E9" w:rsidRDefault="00BE46E9">
            <w:pPr>
              <w:widowControl w:val="0"/>
              <w:spacing w:after="0" w:line="360" w:lineRule="auto"/>
              <w:rPr>
                <w:rFonts w:eastAsia="Calibri" w:cs="Calibri"/>
                <w:color w:val="000000"/>
              </w:rPr>
            </w:pPr>
          </w:p>
        </w:tc>
        <w:tc>
          <w:tcPr>
            <w:tcW w:w="1562" w:type="dxa"/>
          </w:tcPr>
          <w:p w14:paraId="204F500F" w14:textId="77777777" w:rsidR="00BE46E9" w:rsidRDefault="00BE46E9">
            <w:pPr>
              <w:widowControl w:val="0"/>
              <w:spacing w:after="0" w:line="360" w:lineRule="auto"/>
              <w:rPr>
                <w:rFonts w:eastAsia="Calibri" w:cs="Calibri"/>
                <w:color w:val="000000"/>
              </w:rPr>
            </w:pPr>
          </w:p>
        </w:tc>
        <w:tc>
          <w:tcPr>
            <w:tcW w:w="957" w:type="dxa"/>
          </w:tcPr>
          <w:p w14:paraId="1DBF24DF" w14:textId="77777777" w:rsidR="00BE46E9" w:rsidRDefault="00BE46E9">
            <w:pPr>
              <w:widowControl w:val="0"/>
              <w:spacing w:after="0" w:line="360" w:lineRule="auto"/>
              <w:rPr>
                <w:rFonts w:eastAsia="Calibri" w:cs="Calibri"/>
                <w:color w:val="000000"/>
              </w:rPr>
            </w:pPr>
          </w:p>
        </w:tc>
      </w:tr>
      <w:tr w:rsidR="00BE46E9" w14:paraId="40A5241E" w14:textId="77777777">
        <w:trPr>
          <w:trHeight w:val="18"/>
        </w:trPr>
        <w:tc>
          <w:tcPr>
            <w:tcW w:w="533" w:type="dxa"/>
          </w:tcPr>
          <w:p w14:paraId="2863326E" w14:textId="77777777" w:rsidR="00BE46E9" w:rsidRDefault="00BE46E9">
            <w:pPr>
              <w:widowControl w:val="0"/>
              <w:spacing w:after="0" w:line="360" w:lineRule="auto"/>
              <w:jc w:val="both"/>
              <w:rPr>
                <w:rFonts w:eastAsia="Calibri" w:cs="Calibri"/>
                <w:color w:val="000000" w:themeColor="text1"/>
              </w:rPr>
            </w:pPr>
          </w:p>
        </w:tc>
        <w:tc>
          <w:tcPr>
            <w:tcW w:w="2185" w:type="dxa"/>
          </w:tcPr>
          <w:p w14:paraId="00925E16"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S do 500g</w:t>
            </w:r>
          </w:p>
        </w:tc>
        <w:tc>
          <w:tcPr>
            <w:tcW w:w="1766" w:type="dxa"/>
          </w:tcPr>
          <w:p w14:paraId="0A302758" w14:textId="77777777" w:rsidR="00BE46E9" w:rsidRDefault="00841846">
            <w:pPr>
              <w:widowControl w:val="0"/>
              <w:spacing w:after="0" w:line="360" w:lineRule="auto"/>
              <w:rPr>
                <w:rFonts w:eastAsia="Calibri" w:cs="Calibri"/>
                <w:color w:val="000000"/>
              </w:rPr>
            </w:pPr>
            <w:r>
              <w:rPr>
                <w:rFonts w:eastAsia="Calibri" w:cs="Calibri"/>
                <w:color w:val="000000"/>
              </w:rPr>
              <w:t>1</w:t>
            </w:r>
          </w:p>
        </w:tc>
        <w:tc>
          <w:tcPr>
            <w:tcW w:w="1636" w:type="dxa"/>
            <w:gridSpan w:val="2"/>
          </w:tcPr>
          <w:p w14:paraId="74621B08" w14:textId="77777777" w:rsidR="00BE46E9" w:rsidRDefault="00BE46E9">
            <w:pPr>
              <w:widowControl w:val="0"/>
              <w:spacing w:after="0" w:line="360" w:lineRule="auto"/>
              <w:rPr>
                <w:rFonts w:eastAsia="Calibri" w:cs="Calibri"/>
                <w:color w:val="000000" w:themeColor="text1"/>
              </w:rPr>
            </w:pPr>
          </w:p>
        </w:tc>
        <w:tc>
          <w:tcPr>
            <w:tcW w:w="1562" w:type="dxa"/>
          </w:tcPr>
          <w:p w14:paraId="72B3F2DC" w14:textId="77777777" w:rsidR="00BE46E9" w:rsidRDefault="00BE46E9">
            <w:pPr>
              <w:widowControl w:val="0"/>
              <w:spacing w:after="0" w:line="360" w:lineRule="auto"/>
              <w:rPr>
                <w:rFonts w:eastAsia="Calibri" w:cs="Calibri"/>
                <w:color w:val="000000" w:themeColor="text1"/>
              </w:rPr>
            </w:pPr>
          </w:p>
        </w:tc>
        <w:tc>
          <w:tcPr>
            <w:tcW w:w="957" w:type="dxa"/>
          </w:tcPr>
          <w:p w14:paraId="7C78C832" w14:textId="77777777" w:rsidR="00BE46E9" w:rsidRDefault="00BE46E9">
            <w:pPr>
              <w:widowControl w:val="0"/>
              <w:spacing w:after="0" w:line="360" w:lineRule="auto"/>
              <w:rPr>
                <w:rFonts w:eastAsia="Calibri" w:cs="Calibri"/>
                <w:color w:val="000000" w:themeColor="text1"/>
              </w:rPr>
            </w:pPr>
          </w:p>
        </w:tc>
      </w:tr>
      <w:tr w:rsidR="00BE46E9" w14:paraId="0A91D195" w14:textId="77777777">
        <w:trPr>
          <w:trHeight w:val="18"/>
        </w:trPr>
        <w:tc>
          <w:tcPr>
            <w:tcW w:w="533" w:type="dxa"/>
          </w:tcPr>
          <w:p w14:paraId="1A6779C7" w14:textId="77777777" w:rsidR="00BE46E9" w:rsidRDefault="00BE46E9">
            <w:pPr>
              <w:widowControl w:val="0"/>
              <w:spacing w:after="0" w:line="360" w:lineRule="auto"/>
              <w:jc w:val="both"/>
              <w:rPr>
                <w:rFonts w:eastAsia="Calibri" w:cs="Calibri"/>
                <w:color w:val="000000" w:themeColor="text1"/>
              </w:rPr>
            </w:pPr>
          </w:p>
        </w:tc>
        <w:tc>
          <w:tcPr>
            <w:tcW w:w="2185" w:type="dxa"/>
          </w:tcPr>
          <w:p w14:paraId="0EB789D5"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M do 1000g</w:t>
            </w:r>
          </w:p>
        </w:tc>
        <w:tc>
          <w:tcPr>
            <w:tcW w:w="1766" w:type="dxa"/>
          </w:tcPr>
          <w:p w14:paraId="322F6F3F" w14:textId="77777777" w:rsidR="00BE46E9" w:rsidRDefault="00841846">
            <w:pPr>
              <w:widowControl w:val="0"/>
              <w:spacing w:after="0" w:line="360" w:lineRule="auto"/>
              <w:rPr>
                <w:rFonts w:eastAsia="Calibri" w:cs="Calibri"/>
                <w:color w:val="000000"/>
              </w:rPr>
            </w:pPr>
            <w:r>
              <w:rPr>
                <w:rFonts w:eastAsia="Calibri" w:cs="Calibri"/>
                <w:color w:val="000000"/>
              </w:rPr>
              <w:t>1</w:t>
            </w:r>
          </w:p>
        </w:tc>
        <w:tc>
          <w:tcPr>
            <w:tcW w:w="1636" w:type="dxa"/>
            <w:gridSpan w:val="2"/>
          </w:tcPr>
          <w:p w14:paraId="60CB8692" w14:textId="77777777" w:rsidR="00BE46E9" w:rsidRDefault="00BE46E9">
            <w:pPr>
              <w:widowControl w:val="0"/>
              <w:spacing w:after="0" w:line="360" w:lineRule="auto"/>
              <w:rPr>
                <w:rFonts w:eastAsia="Calibri" w:cs="Calibri"/>
                <w:color w:val="000000" w:themeColor="text1"/>
              </w:rPr>
            </w:pPr>
          </w:p>
        </w:tc>
        <w:tc>
          <w:tcPr>
            <w:tcW w:w="1562" w:type="dxa"/>
          </w:tcPr>
          <w:p w14:paraId="7AF68233" w14:textId="77777777" w:rsidR="00BE46E9" w:rsidRDefault="00BE46E9">
            <w:pPr>
              <w:widowControl w:val="0"/>
              <w:spacing w:after="0" w:line="360" w:lineRule="auto"/>
              <w:rPr>
                <w:rFonts w:eastAsia="Calibri" w:cs="Calibri"/>
                <w:color w:val="000000" w:themeColor="text1"/>
              </w:rPr>
            </w:pPr>
          </w:p>
        </w:tc>
        <w:tc>
          <w:tcPr>
            <w:tcW w:w="957" w:type="dxa"/>
          </w:tcPr>
          <w:p w14:paraId="5DEDE5B2" w14:textId="77777777" w:rsidR="00BE46E9" w:rsidRDefault="00BE46E9">
            <w:pPr>
              <w:widowControl w:val="0"/>
              <w:spacing w:after="0" w:line="360" w:lineRule="auto"/>
              <w:rPr>
                <w:rFonts w:eastAsia="Calibri" w:cs="Calibri"/>
                <w:color w:val="000000" w:themeColor="text1"/>
              </w:rPr>
            </w:pPr>
          </w:p>
        </w:tc>
      </w:tr>
      <w:tr w:rsidR="00BE46E9" w14:paraId="22541B3B" w14:textId="77777777">
        <w:trPr>
          <w:trHeight w:val="597"/>
        </w:trPr>
        <w:tc>
          <w:tcPr>
            <w:tcW w:w="533" w:type="dxa"/>
          </w:tcPr>
          <w:p w14:paraId="1721F488" w14:textId="77777777" w:rsidR="00BE46E9" w:rsidRDefault="00BE46E9">
            <w:pPr>
              <w:widowControl w:val="0"/>
              <w:spacing w:after="0" w:line="360" w:lineRule="auto"/>
              <w:rPr>
                <w:rFonts w:eastAsia="Calibri" w:cs="Calibri"/>
                <w:color w:val="000000"/>
              </w:rPr>
            </w:pPr>
          </w:p>
        </w:tc>
        <w:tc>
          <w:tcPr>
            <w:tcW w:w="2185" w:type="dxa"/>
          </w:tcPr>
          <w:p w14:paraId="0CAED01D"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L do 2000g</w:t>
            </w:r>
          </w:p>
        </w:tc>
        <w:tc>
          <w:tcPr>
            <w:tcW w:w="1766" w:type="dxa"/>
          </w:tcPr>
          <w:p w14:paraId="29729FAF" w14:textId="77777777" w:rsidR="00BE46E9" w:rsidRDefault="00841846">
            <w:pPr>
              <w:widowControl w:val="0"/>
              <w:spacing w:after="0" w:line="360" w:lineRule="auto"/>
              <w:jc w:val="both"/>
              <w:rPr>
                <w:rFonts w:eastAsia="Calibri" w:cs="Calibri"/>
                <w:color w:val="000000"/>
              </w:rPr>
            </w:pPr>
            <w:r>
              <w:rPr>
                <w:rFonts w:eastAsia="Calibri" w:cs="Calibri"/>
                <w:color w:val="000000"/>
              </w:rPr>
              <w:t>1</w:t>
            </w:r>
          </w:p>
        </w:tc>
        <w:tc>
          <w:tcPr>
            <w:tcW w:w="1636" w:type="dxa"/>
            <w:gridSpan w:val="2"/>
          </w:tcPr>
          <w:p w14:paraId="2D64CA6D" w14:textId="77777777" w:rsidR="00BE46E9" w:rsidRDefault="00BE46E9">
            <w:pPr>
              <w:widowControl w:val="0"/>
              <w:spacing w:after="0" w:line="360" w:lineRule="auto"/>
              <w:rPr>
                <w:rFonts w:eastAsia="Calibri" w:cs="Calibri"/>
                <w:color w:val="000000"/>
              </w:rPr>
            </w:pPr>
          </w:p>
        </w:tc>
        <w:tc>
          <w:tcPr>
            <w:tcW w:w="1562" w:type="dxa"/>
          </w:tcPr>
          <w:p w14:paraId="0EB686E0" w14:textId="77777777" w:rsidR="00BE46E9" w:rsidRDefault="00BE46E9">
            <w:pPr>
              <w:widowControl w:val="0"/>
              <w:spacing w:after="0" w:line="360" w:lineRule="auto"/>
              <w:rPr>
                <w:rFonts w:eastAsia="Calibri" w:cs="Calibri"/>
                <w:color w:val="000000"/>
              </w:rPr>
            </w:pPr>
          </w:p>
        </w:tc>
        <w:tc>
          <w:tcPr>
            <w:tcW w:w="957" w:type="dxa"/>
          </w:tcPr>
          <w:p w14:paraId="0B60F999" w14:textId="77777777" w:rsidR="00BE46E9" w:rsidRDefault="00BE46E9">
            <w:pPr>
              <w:widowControl w:val="0"/>
              <w:spacing w:after="0" w:line="360" w:lineRule="auto"/>
              <w:rPr>
                <w:rFonts w:eastAsia="Calibri" w:cs="Calibri"/>
                <w:color w:val="000000"/>
              </w:rPr>
            </w:pPr>
          </w:p>
        </w:tc>
      </w:tr>
      <w:tr w:rsidR="00BE46E9" w14:paraId="47611933" w14:textId="77777777">
        <w:trPr>
          <w:trHeight w:hRule="exact" w:val="50"/>
        </w:trPr>
        <w:tc>
          <w:tcPr>
            <w:tcW w:w="533" w:type="dxa"/>
          </w:tcPr>
          <w:p w14:paraId="0FA56633" w14:textId="77777777" w:rsidR="00BE46E9" w:rsidRDefault="00BE46E9">
            <w:pPr>
              <w:widowControl w:val="0"/>
              <w:spacing w:after="0" w:line="360" w:lineRule="auto"/>
              <w:rPr>
                <w:rFonts w:eastAsia="Calibri" w:cs="Calibri"/>
                <w:color w:val="000000" w:themeColor="text1"/>
              </w:rPr>
            </w:pPr>
          </w:p>
        </w:tc>
        <w:tc>
          <w:tcPr>
            <w:tcW w:w="2185" w:type="dxa"/>
          </w:tcPr>
          <w:p w14:paraId="574E7C1B" w14:textId="77777777" w:rsidR="00BE46E9" w:rsidRDefault="00BE46E9">
            <w:pPr>
              <w:widowControl w:val="0"/>
              <w:spacing w:after="0" w:line="360" w:lineRule="auto"/>
              <w:jc w:val="both"/>
              <w:rPr>
                <w:rFonts w:eastAsia="Calibri" w:cs="Calibri"/>
                <w:color w:val="000000" w:themeColor="text1"/>
              </w:rPr>
            </w:pPr>
          </w:p>
        </w:tc>
        <w:tc>
          <w:tcPr>
            <w:tcW w:w="1766" w:type="dxa"/>
          </w:tcPr>
          <w:p w14:paraId="78FBFFE1" w14:textId="77777777" w:rsidR="00BE46E9" w:rsidRDefault="00BE46E9">
            <w:pPr>
              <w:widowControl w:val="0"/>
              <w:spacing w:after="0" w:line="360" w:lineRule="auto"/>
              <w:jc w:val="both"/>
              <w:rPr>
                <w:rFonts w:eastAsia="Calibri" w:cs="Calibri"/>
                <w:color w:val="000000" w:themeColor="text1"/>
              </w:rPr>
            </w:pPr>
          </w:p>
        </w:tc>
        <w:tc>
          <w:tcPr>
            <w:tcW w:w="1636" w:type="dxa"/>
            <w:gridSpan w:val="2"/>
          </w:tcPr>
          <w:p w14:paraId="76946667" w14:textId="77777777" w:rsidR="00BE46E9" w:rsidRDefault="00BE46E9">
            <w:pPr>
              <w:widowControl w:val="0"/>
              <w:spacing w:after="0" w:line="360" w:lineRule="auto"/>
              <w:rPr>
                <w:rFonts w:eastAsia="Calibri" w:cs="Calibri"/>
                <w:color w:val="000000" w:themeColor="text1"/>
              </w:rPr>
            </w:pPr>
          </w:p>
        </w:tc>
        <w:tc>
          <w:tcPr>
            <w:tcW w:w="1562" w:type="dxa"/>
          </w:tcPr>
          <w:p w14:paraId="36296D70" w14:textId="77777777" w:rsidR="00BE46E9" w:rsidRDefault="00BE46E9">
            <w:pPr>
              <w:widowControl w:val="0"/>
              <w:spacing w:after="0" w:line="360" w:lineRule="auto"/>
              <w:rPr>
                <w:rFonts w:eastAsia="Calibri" w:cs="Calibri"/>
                <w:color w:val="000000" w:themeColor="text1"/>
              </w:rPr>
            </w:pPr>
          </w:p>
        </w:tc>
        <w:tc>
          <w:tcPr>
            <w:tcW w:w="957" w:type="dxa"/>
          </w:tcPr>
          <w:p w14:paraId="6E582A71" w14:textId="77777777" w:rsidR="00BE46E9" w:rsidRDefault="00BE46E9">
            <w:pPr>
              <w:widowControl w:val="0"/>
              <w:spacing w:after="0" w:line="360" w:lineRule="auto"/>
              <w:rPr>
                <w:rFonts w:eastAsia="Calibri" w:cs="Calibri"/>
                <w:color w:val="000000" w:themeColor="text1"/>
              </w:rPr>
            </w:pPr>
          </w:p>
        </w:tc>
      </w:tr>
      <w:tr w:rsidR="00BE46E9" w14:paraId="07FD3CB7" w14:textId="77777777">
        <w:trPr>
          <w:trHeight w:val="50"/>
        </w:trPr>
        <w:tc>
          <w:tcPr>
            <w:tcW w:w="533" w:type="dxa"/>
          </w:tcPr>
          <w:p w14:paraId="7310A5F2" w14:textId="77777777" w:rsidR="00BE46E9" w:rsidRDefault="00BE46E9">
            <w:pPr>
              <w:widowControl w:val="0"/>
              <w:spacing w:after="0" w:line="360" w:lineRule="auto"/>
              <w:jc w:val="both"/>
              <w:rPr>
                <w:rFonts w:eastAsia="Calibri" w:cs="Calibri"/>
                <w:color w:val="000000" w:themeColor="text1"/>
              </w:rPr>
            </w:pPr>
          </w:p>
        </w:tc>
        <w:tc>
          <w:tcPr>
            <w:tcW w:w="8106" w:type="dxa"/>
            <w:gridSpan w:val="6"/>
          </w:tcPr>
          <w:p w14:paraId="60BB2EBF" w14:textId="77777777" w:rsidR="00BE46E9" w:rsidRDefault="00841846">
            <w:pPr>
              <w:widowControl w:val="0"/>
              <w:spacing w:after="0" w:line="360" w:lineRule="auto"/>
              <w:jc w:val="center"/>
              <w:rPr>
                <w:rFonts w:eastAsia="Calibri" w:cs="Calibri"/>
                <w:color w:val="000000" w:themeColor="text1"/>
              </w:rPr>
            </w:pPr>
            <w:r>
              <w:rPr>
                <w:rFonts w:eastAsia="Calibri" w:cs="Calibri"/>
                <w:b/>
                <w:bCs/>
                <w:color w:val="000000" w:themeColor="text1"/>
              </w:rPr>
              <w:t>Przesyłki listowe rejestrowane ze zwrotnym potwierdzeniem odbioru (priorytetowe, zagraniczne)</w:t>
            </w:r>
          </w:p>
        </w:tc>
      </w:tr>
      <w:tr w:rsidR="00BE46E9" w14:paraId="6F44E7BB" w14:textId="77777777">
        <w:trPr>
          <w:trHeight w:val="623"/>
        </w:trPr>
        <w:tc>
          <w:tcPr>
            <w:tcW w:w="8639" w:type="dxa"/>
            <w:gridSpan w:val="7"/>
          </w:tcPr>
          <w:p w14:paraId="190EFE77" w14:textId="77777777" w:rsidR="00BE46E9" w:rsidRDefault="00841846" w:rsidP="00124694">
            <w:pPr>
              <w:pStyle w:val="Akapitzlist"/>
              <w:widowControl w:val="0"/>
              <w:numPr>
                <w:ilvl w:val="0"/>
                <w:numId w:val="54"/>
              </w:numPr>
              <w:spacing w:after="0" w:line="360" w:lineRule="auto"/>
              <w:rPr>
                <w:rFonts w:eastAsia="Calibri" w:cs="Calibri"/>
                <w:color w:val="000000" w:themeColor="text1"/>
              </w:rPr>
            </w:pPr>
            <w:r>
              <w:rPr>
                <w:rFonts w:eastAsia="Calibri" w:cs="Calibri"/>
                <w:b/>
                <w:bCs/>
                <w:color w:val="000000" w:themeColor="text1"/>
              </w:rPr>
              <w:t>Europa łącznie z Cyprem całą Rosją i Izraelem</w:t>
            </w:r>
          </w:p>
        </w:tc>
      </w:tr>
      <w:tr w:rsidR="00BE46E9" w14:paraId="6A9BE354" w14:textId="77777777">
        <w:trPr>
          <w:trHeight w:val="50"/>
        </w:trPr>
        <w:tc>
          <w:tcPr>
            <w:tcW w:w="533" w:type="dxa"/>
          </w:tcPr>
          <w:p w14:paraId="417ADC3B" w14:textId="77777777" w:rsidR="00BE46E9" w:rsidRDefault="00BE46E9">
            <w:pPr>
              <w:widowControl w:val="0"/>
              <w:spacing w:after="0" w:line="360" w:lineRule="auto"/>
              <w:jc w:val="both"/>
              <w:rPr>
                <w:rFonts w:eastAsia="Calibri" w:cs="Calibri"/>
                <w:color w:val="000000"/>
              </w:rPr>
            </w:pPr>
          </w:p>
        </w:tc>
        <w:tc>
          <w:tcPr>
            <w:tcW w:w="2185" w:type="dxa"/>
          </w:tcPr>
          <w:p w14:paraId="215FA179" w14:textId="77777777" w:rsidR="00BE46E9" w:rsidRDefault="00841846">
            <w:pPr>
              <w:widowControl w:val="0"/>
              <w:spacing w:after="0" w:line="360" w:lineRule="auto"/>
              <w:rPr>
                <w:rFonts w:eastAsia="Calibri" w:cs="Calibri"/>
                <w:color w:val="000000" w:themeColor="text1"/>
              </w:rPr>
            </w:pPr>
            <w:r>
              <w:rPr>
                <w:rFonts w:eastAsia="Calibri" w:cs="Calibri"/>
                <w:color w:val="000000" w:themeColor="text1"/>
              </w:rPr>
              <w:t>do 50g</w:t>
            </w:r>
          </w:p>
        </w:tc>
        <w:tc>
          <w:tcPr>
            <w:tcW w:w="1766" w:type="dxa"/>
          </w:tcPr>
          <w:p w14:paraId="6CC250DB" w14:textId="77777777" w:rsidR="00BE46E9" w:rsidRDefault="00841846">
            <w:pPr>
              <w:widowControl w:val="0"/>
              <w:spacing w:after="0" w:line="360" w:lineRule="auto"/>
              <w:rPr>
                <w:rFonts w:eastAsia="Calibri" w:cs="Calibri"/>
                <w:color w:val="000000"/>
              </w:rPr>
            </w:pPr>
            <w:r>
              <w:rPr>
                <w:rFonts w:eastAsia="Calibri" w:cs="Calibri"/>
                <w:color w:val="000000"/>
              </w:rPr>
              <w:t>132</w:t>
            </w:r>
          </w:p>
        </w:tc>
        <w:tc>
          <w:tcPr>
            <w:tcW w:w="1636" w:type="dxa"/>
            <w:gridSpan w:val="2"/>
          </w:tcPr>
          <w:p w14:paraId="75A4E0B5" w14:textId="77777777" w:rsidR="00BE46E9" w:rsidRDefault="00BE46E9">
            <w:pPr>
              <w:widowControl w:val="0"/>
              <w:spacing w:after="0" w:line="360" w:lineRule="auto"/>
              <w:jc w:val="both"/>
              <w:rPr>
                <w:rFonts w:eastAsia="Calibri" w:cs="Calibri"/>
                <w:color w:val="000000"/>
              </w:rPr>
            </w:pPr>
          </w:p>
        </w:tc>
        <w:tc>
          <w:tcPr>
            <w:tcW w:w="1562" w:type="dxa"/>
          </w:tcPr>
          <w:p w14:paraId="514D8965" w14:textId="77777777" w:rsidR="00BE46E9" w:rsidRDefault="00BE46E9">
            <w:pPr>
              <w:widowControl w:val="0"/>
              <w:spacing w:after="0" w:line="360" w:lineRule="auto"/>
              <w:rPr>
                <w:rFonts w:eastAsia="Calibri" w:cs="Calibri"/>
                <w:color w:val="000000"/>
              </w:rPr>
            </w:pPr>
          </w:p>
        </w:tc>
        <w:tc>
          <w:tcPr>
            <w:tcW w:w="957" w:type="dxa"/>
          </w:tcPr>
          <w:p w14:paraId="269CDB75" w14:textId="77777777" w:rsidR="00BE46E9" w:rsidRDefault="00BE46E9">
            <w:pPr>
              <w:widowControl w:val="0"/>
              <w:spacing w:after="0" w:line="360" w:lineRule="auto"/>
              <w:rPr>
                <w:rFonts w:eastAsia="Calibri" w:cs="Calibri"/>
                <w:color w:val="000000"/>
              </w:rPr>
            </w:pPr>
          </w:p>
        </w:tc>
      </w:tr>
      <w:tr w:rsidR="00BE46E9" w14:paraId="35037FBE" w14:textId="77777777">
        <w:trPr>
          <w:trHeight w:val="420"/>
        </w:trPr>
        <w:tc>
          <w:tcPr>
            <w:tcW w:w="533" w:type="dxa"/>
          </w:tcPr>
          <w:p w14:paraId="796D06D2" w14:textId="77777777" w:rsidR="00BE46E9" w:rsidRDefault="00BE46E9">
            <w:pPr>
              <w:widowControl w:val="0"/>
              <w:spacing w:after="0" w:line="360" w:lineRule="auto"/>
              <w:jc w:val="both"/>
              <w:rPr>
                <w:rFonts w:eastAsia="Calibri" w:cs="Calibri"/>
                <w:color w:val="000000" w:themeColor="text1"/>
              </w:rPr>
            </w:pPr>
          </w:p>
        </w:tc>
        <w:tc>
          <w:tcPr>
            <w:tcW w:w="2185" w:type="dxa"/>
          </w:tcPr>
          <w:p w14:paraId="66ABA969" w14:textId="77777777" w:rsidR="00BE46E9" w:rsidRDefault="00841846">
            <w:pPr>
              <w:widowControl w:val="0"/>
              <w:spacing w:after="0" w:line="360" w:lineRule="auto"/>
              <w:rPr>
                <w:rFonts w:eastAsia="Calibri" w:cs="Calibri"/>
                <w:color w:val="000000" w:themeColor="text1"/>
              </w:rPr>
            </w:pPr>
            <w:r>
              <w:rPr>
                <w:rFonts w:eastAsia="Calibri" w:cs="Calibri"/>
                <w:color w:val="000000" w:themeColor="text1"/>
              </w:rPr>
              <w:t>ponad 50g - 100g</w:t>
            </w:r>
          </w:p>
        </w:tc>
        <w:tc>
          <w:tcPr>
            <w:tcW w:w="1766" w:type="dxa"/>
          </w:tcPr>
          <w:p w14:paraId="628F1C8D" w14:textId="77777777" w:rsidR="00BE46E9" w:rsidRDefault="00841846">
            <w:pPr>
              <w:widowControl w:val="0"/>
              <w:spacing w:after="0" w:line="360" w:lineRule="auto"/>
              <w:rPr>
                <w:rFonts w:eastAsia="Calibri" w:cs="Calibri"/>
                <w:color w:val="000000" w:themeColor="text1"/>
              </w:rPr>
            </w:pPr>
            <w:r>
              <w:rPr>
                <w:rFonts w:eastAsia="Calibri" w:cs="Calibri"/>
                <w:color w:val="000000" w:themeColor="text1"/>
              </w:rPr>
              <w:t>1</w:t>
            </w:r>
          </w:p>
        </w:tc>
        <w:tc>
          <w:tcPr>
            <w:tcW w:w="1636" w:type="dxa"/>
            <w:gridSpan w:val="2"/>
          </w:tcPr>
          <w:p w14:paraId="27472D48" w14:textId="77777777" w:rsidR="00BE46E9" w:rsidRDefault="00BE46E9">
            <w:pPr>
              <w:widowControl w:val="0"/>
              <w:spacing w:after="0" w:line="360" w:lineRule="auto"/>
              <w:jc w:val="both"/>
              <w:rPr>
                <w:rFonts w:eastAsia="Calibri" w:cs="Calibri"/>
                <w:color w:val="000000" w:themeColor="text1"/>
              </w:rPr>
            </w:pPr>
          </w:p>
        </w:tc>
        <w:tc>
          <w:tcPr>
            <w:tcW w:w="1562" w:type="dxa"/>
          </w:tcPr>
          <w:p w14:paraId="70A0F7BF" w14:textId="77777777" w:rsidR="00BE46E9" w:rsidRDefault="00BE46E9">
            <w:pPr>
              <w:widowControl w:val="0"/>
              <w:spacing w:after="0" w:line="360" w:lineRule="auto"/>
              <w:rPr>
                <w:rFonts w:eastAsia="Calibri" w:cs="Calibri"/>
                <w:color w:val="000000" w:themeColor="text1"/>
              </w:rPr>
            </w:pPr>
          </w:p>
        </w:tc>
        <w:tc>
          <w:tcPr>
            <w:tcW w:w="957" w:type="dxa"/>
          </w:tcPr>
          <w:p w14:paraId="6A4D5D5C" w14:textId="77777777" w:rsidR="00BE46E9" w:rsidRDefault="00BE46E9">
            <w:pPr>
              <w:widowControl w:val="0"/>
              <w:spacing w:after="0" w:line="360" w:lineRule="auto"/>
              <w:rPr>
                <w:rFonts w:eastAsia="Calibri" w:cs="Calibri"/>
                <w:color w:val="000000" w:themeColor="text1"/>
              </w:rPr>
            </w:pPr>
          </w:p>
        </w:tc>
      </w:tr>
      <w:tr w:rsidR="00BE46E9" w14:paraId="5A121BA6" w14:textId="77777777">
        <w:trPr>
          <w:trHeight w:val="50"/>
        </w:trPr>
        <w:tc>
          <w:tcPr>
            <w:tcW w:w="533" w:type="dxa"/>
          </w:tcPr>
          <w:p w14:paraId="62487663" w14:textId="77777777" w:rsidR="00BE46E9" w:rsidRDefault="00BE46E9">
            <w:pPr>
              <w:widowControl w:val="0"/>
              <w:spacing w:after="0" w:line="360" w:lineRule="auto"/>
              <w:jc w:val="both"/>
              <w:rPr>
                <w:rFonts w:eastAsia="Calibri" w:cs="Calibri"/>
                <w:color w:val="000000" w:themeColor="text1"/>
              </w:rPr>
            </w:pPr>
          </w:p>
        </w:tc>
        <w:tc>
          <w:tcPr>
            <w:tcW w:w="2185" w:type="dxa"/>
          </w:tcPr>
          <w:p w14:paraId="10F2900E" w14:textId="77777777" w:rsidR="00BE46E9" w:rsidRDefault="00841846">
            <w:pPr>
              <w:widowControl w:val="0"/>
              <w:spacing w:after="0" w:line="360" w:lineRule="auto"/>
              <w:rPr>
                <w:rFonts w:eastAsia="Calibri" w:cs="Calibri"/>
                <w:color w:val="000000" w:themeColor="text1"/>
              </w:rPr>
            </w:pPr>
            <w:r>
              <w:rPr>
                <w:rFonts w:eastAsia="Calibri" w:cs="Calibri"/>
                <w:color w:val="000000" w:themeColor="text1"/>
              </w:rPr>
              <w:t>ponad 100 g- 350g</w:t>
            </w:r>
          </w:p>
        </w:tc>
        <w:tc>
          <w:tcPr>
            <w:tcW w:w="1766" w:type="dxa"/>
          </w:tcPr>
          <w:p w14:paraId="448D25A1" w14:textId="77777777" w:rsidR="00BE46E9" w:rsidRDefault="00841846">
            <w:pPr>
              <w:widowControl w:val="0"/>
              <w:spacing w:after="0" w:line="360" w:lineRule="auto"/>
              <w:rPr>
                <w:rFonts w:eastAsia="Calibri" w:cs="Calibri"/>
                <w:color w:val="000000" w:themeColor="text1"/>
              </w:rPr>
            </w:pPr>
            <w:r>
              <w:rPr>
                <w:rFonts w:eastAsia="Calibri" w:cs="Calibri"/>
                <w:color w:val="000000" w:themeColor="text1"/>
              </w:rPr>
              <w:t>1</w:t>
            </w:r>
          </w:p>
        </w:tc>
        <w:tc>
          <w:tcPr>
            <w:tcW w:w="1636" w:type="dxa"/>
            <w:gridSpan w:val="2"/>
          </w:tcPr>
          <w:p w14:paraId="75E96255" w14:textId="77777777" w:rsidR="00BE46E9" w:rsidRDefault="00BE46E9">
            <w:pPr>
              <w:widowControl w:val="0"/>
              <w:spacing w:after="0" w:line="360" w:lineRule="auto"/>
              <w:jc w:val="both"/>
              <w:rPr>
                <w:rFonts w:eastAsia="Calibri" w:cs="Calibri"/>
                <w:color w:val="000000" w:themeColor="text1"/>
              </w:rPr>
            </w:pPr>
          </w:p>
        </w:tc>
        <w:tc>
          <w:tcPr>
            <w:tcW w:w="1562" w:type="dxa"/>
          </w:tcPr>
          <w:p w14:paraId="156E56B6" w14:textId="77777777" w:rsidR="00BE46E9" w:rsidRDefault="00BE46E9">
            <w:pPr>
              <w:widowControl w:val="0"/>
              <w:spacing w:after="0" w:line="360" w:lineRule="auto"/>
              <w:rPr>
                <w:rFonts w:eastAsia="Calibri" w:cs="Calibri"/>
                <w:color w:val="000000" w:themeColor="text1"/>
              </w:rPr>
            </w:pPr>
          </w:p>
        </w:tc>
        <w:tc>
          <w:tcPr>
            <w:tcW w:w="957" w:type="dxa"/>
          </w:tcPr>
          <w:p w14:paraId="45013319" w14:textId="77777777" w:rsidR="00BE46E9" w:rsidRDefault="00BE46E9">
            <w:pPr>
              <w:widowControl w:val="0"/>
              <w:spacing w:after="0" w:line="360" w:lineRule="auto"/>
              <w:rPr>
                <w:rFonts w:eastAsia="Calibri" w:cs="Calibri"/>
                <w:color w:val="000000" w:themeColor="text1"/>
              </w:rPr>
            </w:pPr>
          </w:p>
        </w:tc>
      </w:tr>
      <w:tr w:rsidR="00BE46E9" w14:paraId="60C91F26" w14:textId="77777777">
        <w:trPr>
          <w:trHeight w:val="18"/>
        </w:trPr>
        <w:tc>
          <w:tcPr>
            <w:tcW w:w="533" w:type="dxa"/>
          </w:tcPr>
          <w:p w14:paraId="03BB99C8" w14:textId="77777777" w:rsidR="00BE46E9" w:rsidRDefault="00BE46E9">
            <w:pPr>
              <w:widowControl w:val="0"/>
              <w:spacing w:after="0" w:line="360" w:lineRule="auto"/>
              <w:rPr>
                <w:rFonts w:eastAsia="Calibri" w:cs="Calibri"/>
                <w:color w:val="000000"/>
              </w:rPr>
            </w:pPr>
          </w:p>
        </w:tc>
        <w:tc>
          <w:tcPr>
            <w:tcW w:w="2185" w:type="dxa"/>
          </w:tcPr>
          <w:p w14:paraId="4F074567" w14:textId="77777777" w:rsidR="00BE46E9" w:rsidRDefault="00841846">
            <w:pPr>
              <w:widowControl w:val="0"/>
              <w:spacing w:after="0" w:line="360" w:lineRule="auto"/>
              <w:jc w:val="center"/>
              <w:rPr>
                <w:rFonts w:eastAsia="Calibri" w:cs="Calibri"/>
                <w:color w:val="000000" w:themeColor="text1"/>
              </w:rPr>
            </w:pPr>
            <w:r>
              <w:rPr>
                <w:rFonts w:eastAsia="Calibri" w:cs="Calibri"/>
                <w:b/>
                <w:bCs/>
                <w:color w:val="000000" w:themeColor="text1"/>
              </w:rPr>
              <w:t>Zwrot niedoręczonych listów</w:t>
            </w:r>
          </w:p>
        </w:tc>
        <w:tc>
          <w:tcPr>
            <w:tcW w:w="1766" w:type="dxa"/>
          </w:tcPr>
          <w:p w14:paraId="64FE5FA6" w14:textId="77777777" w:rsidR="00BE46E9" w:rsidRDefault="00BE46E9">
            <w:pPr>
              <w:widowControl w:val="0"/>
              <w:spacing w:after="0" w:line="360" w:lineRule="auto"/>
              <w:jc w:val="both"/>
              <w:rPr>
                <w:rFonts w:eastAsia="Calibri" w:cs="Calibri"/>
                <w:color w:val="000000" w:themeColor="text1"/>
              </w:rPr>
            </w:pPr>
          </w:p>
        </w:tc>
        <w:tc>
          <w:tcPr>
            <w:tcW w:w="1636" w:type="dxa"/>
            <w:gridSpan w:val="2"/>
          </w:tcPr>
          <w:p w14:paraId="0DA85E57" w14:textId="77777777" w:rsidR="00BE46E9" w:rsidRDefault="00BE46E9">
            <w:pPr>
              <w:widowControl w:val="0"/>
              <w:spacing w:after="0" w:line="360" w:lineRule="auto"/>
              <w:rPr>
                <w:rFonts w:eastAsia="Calibri" w:cs="Calibri"/>
                <w:color w:val="000000"/>
              </w:rPr>
            </w:pPr>
          </w:p>
        </w:tc>
        <w:tc>
          <w:tcPr>
            <w:tcW w:w="1562" w:type="dxa"/>
          </w:tcPr>
          <w:p w14:paraId="0F37ECD3" w14:textId="77777777" w:rsidR="00BE46E9" w:rsidRDefault="00BE46E9">
            <w:pPr>
              <w:widowControl w:val="0"/>
              <w:spacing w:after="0" w:line="360" w:lineRule="auto"/>
              <w:rPr>
                <w:rFonts w:eastAsia="Calibri" w:cs="Calibri"/>
                <w:color w:val="000000"/>
              </w:rPr>
            </w:pPr>
          </w:p>
        </w:tc>
        <w:tc>
          <w:tcPr>
            <w:tcW w:w="957" w:type="dxa"/>
          </w:tcPr>
          <w:p w14:paraId="6F851D7C" w14:textId="77777777" w:rsidR="00BE46E9" w:rsidRDefault="00BE46E9">
            <w:pPr>
              <w:widowControl w:val="0"/>
              <w:spacing w:after="0" w:line="360" w:lineRule="auto"/>
              <w:rPr>
                <w:rFonts w:eastAsia="Calibri" w:cs="Calibri"/>
                <w:color w:val="000000"/>
              </w:rPr>
            </w:pPr>
          </w:p>
        </w:tc>
      </w:tr>
      <w:tr w:rsidR="00BE46E9" w14:paraId="3A9643E3" w14:textId="77777777">
        <w:trPr>
          <w:trHeight w:val="514"/>
        </w:trPr>
        <w:tc>
          <w:tcPr>
            <w:tcW w:w="533" w:type="dxa"/>
          </w:tcPr>
          <w:p w14:paraId="1EBCCD72" w14:textId="77777777" w:rsidR="00BE46E9" w:rsidRDefault="00BE46E9">
            <w:pPr>
              <w:widowControl w:val="0"/>
              <w:spacing w:after="0" w:line="360" w:lineRule="auto"/>
              <w:rPr>
                <w:rFonts w:eastAsia="Calibri" w:cs="Calibri"/>
              </w:rPr>
            </w:pPr>
          </w:p>
        </w:tc>
        <w:tc>
          <w:tcPr>
            <w:tcW w:w="2185" w:type="dxa"/>
          </w:tcPr>
          <w:p w14:paraId="4C2263AF" w14:textId="77777777" w:rsidR="00BE46E9" w:rsidRDefault="00841846">
            <w:pPr>
              <w:widowControl w:val="0"/>
              <w:spacing w:after="0" w:line="360" w:lineRule="auto"/>
              <w:jc w:val="both"/>
              <w:rPr>
                <w:rFonts w:eastAsia="Calibri" w:cs="Calibri"/>
                <w:bCs/>
                <w:color w:val="000000" w:themeColor="text1"/>
              </w:rPr>
            </w:pPr>
            <w:r>
              <w:rPr>
                <w:rFonts w:eastAsia="Calibri" w:cs="Calibri"/>
                <w:bCs/>
                <w:color w:val="000000" w:themeColor="text1"/>
              </w:rPr>
              <w:t>do 50g</w:t>
            </w:r>
          </w:p>
        </w:tc>
        <w:tc>
          <w:tcPr>
            <w:tcW w:w="1766" w:type="dxa"/>
          </w:tcPr>
          <w:p w14:paraId="5E56FF2C" w14:textId="77777777" w:rsidR="00BE46E9" w:rsidRDefault="00841846">
            <w:pPr>
              <w:widowControl w:val="0"/>
              <w:spacing w:after="0" w:line="360" w:lineRule="auto"/>
              <w:jc w:val="both"/>
              <w:rPr>
                <w:rFonts w:eastAsia="Calibri" w:cs="Calibri"/>
                <w:color w:val="000000"/>
              </w:rPr>
            </w:pPr>
            <w:r>
              <w:rPr>
                <w:rFonts w:eastAsia="Calibri" w:cs="Calibri"/>
                <w:color w:val="000000"/>
              </w:rPr>
              <w:t>1</w:t>
            </w:r>
          </w:p>
        </w:tc>
        <w:tc>
          <w:tcPr>
            <w:tcW w:w="1636" w:type="dxa"/>
            <w:gridSpan w:val="2"/>
          </w:tcPr>
          <w:p w14:paraId="4A882994" w14:textId="77777777" w:rsidR="00BE46E9" w:rsidRDefault="00BE46E9">
            <w:pPr>
              <w:widowControl w:val="0"/>
              <w:spacing w:after="0" w:line="360" w:lineRule="auto"/>
              <w:rPr>
                <w:rFonts w:eastAsia="Calibri" w:cs="Calibri"/>
                <w:color w:val="000000" w:themeColor="text1"/>
              </w:rPr>
            </w:pPr>
          </w:p>
        </w:tc>
        <w:tc>
          <w:tcPr>
            <w:tcW w:w="1562" w:type="dxa"/>
          </w:tcPr>
          <w:p w14:paraId="64AFF080" w14:textId="77777777" w:rsidR="00BE46E9" w:rsidRDefault="00BE46E9">
            <w:pPr>
              <w:widowControl w:val="0"/>
              <w:spacing w:after="0" w:line="360" w:lineRule="auto"/>
              <w:rPr>
                <w:rFonts w:eastAsia="Calibri" w:cs="Calibri"/>
                <w:color w:val="000000" w:themeColor="text1"/>
              </w:rPr>
            </w:pPr>
          </w:p>
        </w:tc>
        <w:tc>
          <w:tcPr>
            <w:tcW w:w="957" w:type="dxa"/>
          </w:tcPr>
          <w:p w14:paraId="4CAA4141" w14:textId="77777777" w:rsidR="00BE46E9" w:rsidRDefault="00BE46E9">
            <w:pPr>
              <w:widowControl w:val="0"/>
              <w:spacing w:after="0" w:line="360" w:lineRule="auto"/>
              <w:rPr>
                <w:rFonts w:eastAsia="Calibri" w:cs="Calibri"/>
                <w:color w:val="000000" w:themeColor="text1"/>
              </w:rPr>
            </w:pPr>
          </w:p>
        </w:tc>
      </w:tr>
      <w:tr w:rsidR="00BE46E9" w14:paraId="370F6D15" w14:textId="77777777">
        <w:trPr>
          <w:trHeight w:val="514"/>
        </w:trPr>
        <w:tc>
          <w:tcPr>
            <w:tcW w:w="533" w:type="dxa"/>
          </w:tcPr>
          <w:p w14:paraId="31B73D2C" w14:textId="77777777" w:rsidR="00BE46E9" w:rsidRDefault="00BE46E9">
            <w:pPr>
              <w:widowControl w:val="0"/>
              <w:spacing w:after="0" w:line="360" w:lineRule="auto"/>
              <w:rPr>
                <w:rFonts w:eastAsia="Calibri" w:cs="Calibri"/>
              </w:rPr>
            </w:pPr>
          </w:p>
        </w:tc>
        <w:tc>
          <w:tcPr>
            <w:tcW w:w="2185" w:type="dxa"/>
          </w:tcPr>
          <w:p w14:paraId="5DB2956D" w14:textId="77777777" w:rsidR="00BE46E9" w:rsidRDefault="00841846">
            <w:pPr>
              <w:widowControl w:val="0"/>
              <w:spacing w:after="0" w:line="360" w:lineRule="auto"/>
              <w:jc w:val="both"/>
              <w:rPr>
                <w:rFonts w:eastAsia="Calibri" w:cs="Calibri"/>
                <w:bCs/>
                <w:color w:val="000000" w:themeColor="text1"/>
              </w:rPr>
            </w:pPr>
            <w:r>
              <w:rPr>
                <w:rFonts w:eastAsia="Calibri" w:cs="Calibri"/>
                <w:color w:val="000000" w:themeColor="text1"/>
              </w:rPr>
              <w:t>ponad 50g - 100g</w:t>
            </w:r>
          </w:p>
        </w:tc>
        <w:tc>
          <w:tcPr>
            <w:tcW w:w="1766" w:type="dxa"/>
          </w:tcPr>
          <w:p w14:paraId="271B6BA3"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1</w:t>
            </w:r>
          </w:p>
        </w:tc>
        <w:tc>
          <w:tcPr>
            <w:tcW w:w="1636" w:type="dxa"/>
            <w:gridSpan w:val="2"/>
          </w:tcPr>
          <w:p w14:paraId="61FD1B6A" w14:textId="77777777" w:rsidR="00BE46E9" w:rsidRDefault="00BE46E9">
            <w:pPr>
              <w:widowControl w:val="0"/>
              <w:spacing w:after="0" w:line="360" w:lineRule="auto"/>
              <w:rPr>
                <w:rFonts w:eastAsia="Calibri" w:cs="Calibri"/>
                <w:color w:val="000000" w:themeColor="text1"/>
              </w:rPr>
            </w:pPr>
          </w:p>
        </w:tc>
        <w:tc>
          <w:tcPr>
            <w:tcW w:w="1562" w:type="dxa"/>
          </w:tcPr>
          <w:p w14:paraId="46118B1F" w14:textId="77777777" w:rsidR="00BE46E9" w:rsidRDefault="00BE46E9">
            <w:pPr>
              <w:widowControl w:val="0"/>
              <w:spacing w:after="0" w:line="360" w:lineRule="auto"/>
              <w:rPr>
                <w:rFonts w:eastAsia="Calibri" w:cs="Calibri"/>
                <w:color w:val="000000" w:themeColor="text1"/>
              </w:rPr>
            </w:pPr>
          </w:p>
        </w:tc>
        <w:tc>
          <w:tcPr>
            <w:tcW w:w="957" w:type="dxa"/>
          </w:tcPr>
          <w:p w14:paraId="2A130765" w14:textId="77777777" w:rsidR="00BE46E9" w:rsidRDefault="00BE46E9">
            <w:pPr>
              <w:widowControl w:val="0"/>
              <w:spacing w:after="0" w:line="360" w:lineRule="auto"/>
              <w:rPr>
                <w:rFonts w:eastAsia="Calibri" w:cs="Calibri"/>
                <w:color w:val="000000" w:themeColor="text1"/>
              </w:rPr>
            </w:pPr>
          </w:p>
        </w:tc>
      </w:tr>
      <w:tr w:rsidR="00BE46E9" w14:paraId="346BD1B5" w14:textId="77777777">
        <w:trPr>
          <w:trHeight w:val="362"/>
        </w:trPr>
        <w:tc>
          <w:tcPr>
            <w:tcW w:w="533" w:type="dxa"/>
          </w:tcPr>
          <w:p w14:paraId="65D88BBA" w14:textId="77777777" w:rsidR="00BE46E9" w:rsidRDefault="00BE46E9">
            <w:pPr>
              <w:widowControl w:val="0"/>
              <w:spacing w:after="0" w:line="360" w:lineRule="auto"/>
              <w:rPr>
                <w:rFonts w:eastAsia="Calibri" w:cs="Calibri"/>
              </w:rPr>
            </w:pPr>
          </w:p>
        </w:tc>
        <w:tc>
          <w:tcPr>
            <w:tcW w:w="2185" w:type="dxa"/>
          </w:tcPr>
          <w:p w14:paraId="3F755B40" w14:textId="77777777" w:rsidR="00BE46E9" w:rsidRDefault="00841846">
            <w:pPr>
              <w:widowControl w:val="0"/>
              <w:spacing w:after="0" w:line="360" w:lineRule="auto"/>
              <w:jc w:val="both"/>
              <w:rPr>
                <w:rFonts w:eastAsia="Calibri" w:cs="Calibri"/>
                <w:bCs/>
                <w:color w:val="000000" w:themeColor="text1"/>
              </w:rPr>
            </w:pPr>
            <w:r>
              <w:rPr>
                <w:rFonts w:eastAsia="Calibri" w:cs="Calibri"/>
                <w:color w:val="000000" w:themeColor="text1"/>
              </w:rPr>
              <w:t>ponad 100 g- 350g</w:t>
            </w:r>
          </w:p>
        </w:tc>
        <w:tc>
          <w:tcPr>
            <w:tcW w:w="1766" w:type="dxa"/>
          </w:tcPr>
          <w:p w14:paraId="143A89AF"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1</w:t>
            </w:r>
          </w:p>
        </w:tc>
        <w:tc>
          <w:tcPr>
            <w:tcW w:w="1636" w:type="dxa"/>
            <w:gridSpan w:val="2"/>
          </w:tcPr>
          <w:p w14:paraId="24C0B37A" w14:textId="77777777" w:rsidR="00BE46E9" w:rsidRDefault="00BE46E9">
            <w:pPr>
              <w:widowControl w:val="0"/>
              <w:spacing w:after="0" w:line="360" w:lineRule="auto"/>
              <w:rPr>
                <w:rFonts w:eastAsia="Calibri" w:cs="Calibri"/>
                <w:color w:val="000000" w:themeColor="text1"/>
              </w:rPr>
            </w:pPr>
          </w:p>
        </w:tc>
        <w:tc>
          <w:tcPr>
            <w:tcW w:w="1562" w:type="dxa"/>
          </w:tcPr>
          <w:p w14:paraId="0FB20BF1" w14:textId="77777777" w:rsidR="00BE46E9" w:rsidRDefault="00BE46E9">
            <w:pPr>
              <w:widowControl w:val="0"/>
              <w:spacing w:after="0" w:line="360" w:lineRule="auto"/>
              <w:rPr>
                <w:rFonts w:eastAsia="Calibri" w:cs="Calibri"/>
                <w:color w:val="000000" w:themeColor="text1"/>
              </w:rPr>
            </w:pPr>
          </w:p>
        </w:tc>
        <w:tc>
          <w:tcPr>
            <w:tcW w:w="957" w:type="dxa"/>
          </w:tcPr>
          <w:p w14:paraId="3C80CE01" w14:textId="77777777" w:rsidR="00BE46E9" w:rsidRDefault="00BE46E9">
            <w:pPr>
              <w:widowControl w:val="0"/>
              <w:spacing w:after="0" w:line="360" w:lineRule="auto"/>
              <w:rPr>
                <w:rFonts w:eastAsia="Calibri" w:cs="Calibri"/>
                <w:color w:val="000000" w:themeColor="text1"/>
              </w:rPr>
            </w:pPr>
          </w:p>
        </w:tc>
      </w:tr>
      <w:tr w:rsidR="00BE46E9" w14:paraId="44365B4A" w14:textId="77777777">
        <w:trPr>
          <w:trHeight w:hRule="exact" w:val="64"/>
        </w:trPr>
        <w:tc>
          <w:tcPr>
            <w:tcW w:w="533" w:type="dxa"/>
          </w:tcPr>
          <w:p w14:paraId="2758E253" w14:textId="77777777" w:rsidR="00BE46E9" w:rsidRDefault="00BE46E9">
            <w:pPr>
              <w:widowControl w:val="0"/>
              <w:spacing w:after="0" w:line="360" w:lineRule="auto"/>
              <w:rPr>
                <w:rFonts w:eastAsia="Calibri" w:cs="Calibri"/>
                <w:color w:val="000000" w:themeColor="text1"/>
              </w:rPr>
            </w:pPr>
          </w:p>
        </w:tc>
        <w:tc>
          <w:tcPr>
            <w:tcW w:w="2185" w:type="dxa"/>
          </w:tcPr>
          <w:p w14:paraId="17EF4E44" w14:textId="77777777" w:rsidR="00BE46E9" w:rsidRDefault="00BE46E9">
            <w:pPr>
              <w:widowControl w:val="0"/>
              <w:spacing w:after="0" w:line="360" w:lineRule="auto"/>
              <w:jc w:val="both"/>
              <w:rPr>
                <w:rFonts w:eastAsia="Calibri" w:cs="Calibri"/>
                <w:bCs/>
                <w:color w:val="000000" w:themeColor="text1"/>
              </w:rPr>
            </w:pPr>
          </w:p>
        </w:tc>
        <w:tc>
          <w:tcPr>
            <w:tcW w:w="1766" w:type="dxa"/>
          </w:tcPr>
          <w:p w14:paraId="529A3E73" w14:textId="77777777" w:rsidR="00BE46E9" w:rsidRDefault="00BE46E9">
            <w:pPr>
              <w:widowControl w:val="0"/>
              <w:spacing w:after="0" w:line="360" w:lineRule="auto"/>
              <w:jc w:val="both"/>
              <w:rPr>
                <w:rFonts w:eastAsia="Calibri" w:cs="Calibri"/>
                <w:color w:val="000000" w:themeColor="text1"/>
              </w:rPr>
            </w:pPr>
          </w:p>
        </w:tc>
        <w:tc>
          <w:tcPr>
            <w:tcW w:w="1636" w:type="dxa"/>
            <w:gridSpan w:val="2"/>
          </w:tcPr>
          <w:p w14:paraId="025AA104" w14:textId="77777777" w:rsidR="00BE46E9" w:rsidRDefault="00BE46E9">
            <w:pPr>
              <w:widowControl w:val="0"/>
              <w:spacing w:after="0" w:line="360" w:lineRule="auto"/>
              <w:rPr>
                <w:rFonts w:eastAsia="Calibri" w:cs="Calibri"/>
                <w:color w:val="000000" w:themeColor="text1"/>
              </w:rPr>
            </w:pPr>
          </w:p>
        </w:tc>
        <w:tc>
          <w:tcPr>
            <w:tcW w:w="1562" w:type="dxa"/>
          </w:tcPr>
          <w:p w14:paraId="69DFC4C2" w14:textId="77777777" w:rsidR="00BE46E9" w:rsidRDefault="00BE46E9">
            <w:pPr>
              <w:widowControl w:val="0"/>
              <w:spacing w:after="0" w:line="360" w:lineRule="auto"/>
              <w:rPr>
                <w:rFonts w:eastAsia="Calibri" w:cs="Calibri"/>
                <w:color w:val="000000" w:themeColor="text1"/>
              </w:rPr>
            </w:pPr>
          </w:p>
        </w:tc>
        <w:tc>
          <w:tcPr>
            <w:tcW w:w="957" w:type="dxa"/>
          </w:tcPr>
          <w:p w14:paraId="488C2A0F" w14:textId="77777777" w:rsidR="00BE46E9" w:rsidRDefault="00BE46E9">
            <w:pPr>
              <w:widowControl w:val="0"/>
              <w:spacing w:after="0" w:line="360" w:lineRule="auto"/>
              <w:rPr>
                <w:rFonts w:eastAsia="Calibri" w:cs="Calibri"/>
                <w:color w:val="000000" w:themeColor="text1"/>
              </w:rPr>
            </w:pPr>
          </w:p>
        </w:tc>
      </w:tr>
      <w:tr w:rsidR="00BE46E9" w14:paraId="141DDBFA" w14:textId="77777777">
        <w:trPr>
          <w:trHeight w:val="622"/>
        </w:trPr>
        <w:tc>
          <w:tcPr>
            <w:tcW w:w="8639" w:type="dxa"/>
            <w:gridSpan w:val="7"/>
          </w:tcPr>
          <w:p w14:paraId="7458F78D" w14:textId="77777777" w:rsidR="00BE46E9" w:rsidRDefault="00841846" w:rsidP="00124694">
            <w:pPr>
              <w:pStyle w:val="Akapitzlist"/>
              <w:widowControl w:val="0"/>
              <w:numPr>
                <w:ilvl w:val="0"/>
                <w:numId w:val="55"/>
              </w:numPr>
              <w:spacing w:after="0" w:line="360" w:lineRule="auto"/>
              <w:rPr>
                <w:rFonts w:eastAsia="Calibri" w:cs="Calibri"/>
                <w:color w:val="000000" w:themeColor="text1"/>
              </w:rPr>
            </w:pPr>
            <w:r>
              <w:rPr>
                <w:rFonts w:eastAsia="Calibri" w:cs="Calibri"/>
                <w:b/>
                <w:bCs/>
                <w:color w:val="000000" w:themeColor="text1"/>
              </w:rPr>
              <w:t>Ameryka Północna, Afryka</w:t>
            </w:r>
          </w:p>
        </w:tc>
      </w:tr>
      <w:tr w:rsidR="00BE46E9" w14:paraId="1B9F97F7" w14:textId="77777777">
        <w:trPr>
          <w:trHeight w:val="18"/>
        </w:trPr>
        <w:tc>
          <w:tcPr>
            <w:tcW w:w="533" w:type="dxa"/>
          </w:tcPr>
          <w:p w14:paraId="588CD41F" w14:textId="77777777" w:rsidR="00BE46E9" w:rsidRDefault="00BE46E9">
            <w:pPr>
              <w:widowControl w:val="0"/>
              <w:spacing w:after="0" w:line="360" w:lineRule="auto"/>
              <w:rPr>
                <w:rFonts w:eastAsia="Calibri" w:cs="Calibri"/>
                <w:color w:val="000000"/>
              </w:rPr>
            </w:pPr>
          </w:p>
        </w:tc>
        <w:tc>
          <w:tcPr>
            <w:tcW w:w="2185" w:type="dxa"/>
          </w:tcPr>
          <w:p w14:paraId="2DB27BFC"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do 50g</w:t>
            </w:r>
          </w:p>
        </w:tc>
        <w:tc>
          <w:tcPr>
            <w:tcW w:w="1766" w:type="dxa"/>
          </w:tcPr>
          <w:p w14:paraId="334B3A67" w14:textId="77777777" w:rsidR="00BE46E9" w:rsidRDefault="00841846">
            <w:pPr>
              <w:widowControl w:val="0"/>
              <w:spacing w:after="0" w:line="360" w:lineRule="auto"/>
              <w:rPr>
                <w:rFonts w:eastAsia="Calibri" w:cs="Calibri"/>
                <w:color w:val="000000"/>
              </w:rPr>
            </w:pPr>
            <w:r>
              <w:rPr>
                <w:rFonts w:eastAsia="Calibri" w:cs="Calibri"/>
                <w:color w:val="000000"/>
              </w:rPr>
              <w:t>1</w:t>
            </w:r>
          </w:p>
        </w:tc>
        <w:tc>
          <w:tcPr>
            <w:tcW w:w="1636" w:type="dxa"/>
            <w:gridSpan w:val="2"/>
          </w:tcPr>
          <w:p w14:paraId="680C62AC" w14:textId="77777777" w:rsidR="00BE46E9" w:rsidRDefault="00BE46E9">
            <w:pPr>
              <w:widowControl w:val="0"/>
              <w:spacing w:after="0" w:line="360" w:lineRule="auto"/>
              <w:rPr>
                <w:rFonts w:eastAsia="Calibri" w:cs="Calibri"/>
                <w:color w:val="000000"/>
              </w:rPr>
            </w:pPr>
          </w:p>
        </w:tc>
        <w:tc>
          <w:tcPr>
            <w:tcW w:w="1562" w:type="dxa"/>
          </w:tcPr>
          <w:p w14:paraId="3E3257D8" w14:textId="77777777" w:rsidR="00BE46E9" w:rsidRDefault="00BE46E9">
            <w:pPr>
              <w:widowControl w:val="0"/>
              <w:spacing w:after="0" w:line="360" w:lineRule="auto"/>
              <w:rPr>
                <w:rFonts w:eastAsia="Calibri" w:cs="Calibri"/>
                <w:color w:val="000000"/>
              </w:rPr>
            </w:pPr>
          </w:p>
        </w:tc>
        <w:tc>
          <w:tcPr>
            <w:tcW w:w="957" w:type="dxa"/>
          </w:tcPr>
          <w:p w14:paraId="2C60E0DF" w14:textId="77777777" w:rsidR="00BE46E9" w:rsidRDefault="00BE46E9">
            <w:pPr>
              <w:widowControl w:val="0"/>
              <w:spacing w:after="0" w:line="360" w:lineRule="auto"/>
              <w:rPr>
                <w:rFonts w:eastAsia="Calibri" w:cs="Calibri"/>
                <w:color w:val="000000"/>
              </w:rPr>
            </w:pPr>
          </w:p>
        </w:tc>
      </w:tr>
      <w:tr w:rsidR="00BE46E9" w14:paraId="38A9145A" w14:textId="77777777">
        <w:trPr>
          <w:trHeight w:val="18"/>
        </w:trPr>
        <w:tc>
          <w:tcPr>
            <w:tcW w:w="533" w:type="dxa"/>
          </w:tcPr>
          <w:p w14:paraId="5495A71C" w14:textId="77777777" w:rsidR="00BE46E9" w:rsidRDefault="00BE46E9">
            <w:pPr>
              <w:widowControl w:val="0"/>
              <w:spacing w:after="0" w:line="360" w:lineRule="auto"/>
              <w:rPr>
                <w:rFonts w:eastAsia="Calibri" w:cs="Calibri"/>
                <w:color w:val="000000"/>
              </w:rPr>
            </w:pPr>
          </w:p>
        </w:tc>
        <w:tc>
          <w:tcPr>
            <w:tcW w:w="2185" w:type="dxa"/>
          </w:tcPr>
          <w:p w14:paraId="0C38C8D9"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ponad 50g - 100g</w:t>
            </w:r>
          </w:p>
        </w:tc>
        <w:tc>
          <w:tcPr>
            <w:tcW w:w="1766" w:type="dxa"/>
          </w:tcPr>
          <w:p w14:paraId="797DE0FB" w14:textId="77777777" w:rsidR="00BE46E9" w:rsidRDefault="00841846">
            <w:pPr>
              <w:widowControl w:val="0"/>
              <w:spacing w:after="0" w:line="360" w:lineRule="auto"/>
              <w:jc w:val="both"/>
              <w:rPr>
                <w:rFonts w:eastAsia="Calibri" w:cs="Calibri"/>
                <w:color w:val="000000"/>
              </w:rPr>
            </w:pPr>
            <w:r>
              <w:rPr>
                <w:rFonts w:eastAsia="Calibri" w:cs="Calibri"/>
                <w:color w:val="000000"/>
              </w:rPr>
              <w:t>1</w:t>
            </w:r>
          </w:p>
        </w:tc>
        <w:tc>
          <w:tcPr>
            <w:tcW w:w="1636" w:type="dxa"/>
            <w:gridSpan w:val="2"/>
          </w:tcPr>
          <w:p w14:paraId="6D2CE734" w14:textId="77777777" w:rsidR="00BE46E9" w:rsidRDefault="00BE46E9">
            <w:pPr>
              <w:widowControl w:val="0"/>
              <w:spacing w:after="0" w:line="360" w:lineRule="auto"/>
              <w:rPr>
                <w:rFonts w:eastAsia="Calibri" w:cs="Calibri"/>
                <w:color w:val="000000"/>
              </w:rPr>
            </w:pPr>
          </w:p>
        </w:tc>
        <w:tc>
          <w:tcPr>
            <w:tcW w:w="1562" w:type="dxa"/>
          </w:tcPr>
          <w:p w14:paraId="6EAEB6FD" w14:textId="77777777" w:rsidR="00BE46E9" w:rsidRDefault="00BE46E9">
            <w:pPr>
              <w:widowControl w:val="0"/>
              <w:spacing w:after="0" w:line="360" w:lineRule="auto"/>
              <w:rPr>
                <w:rFonts w:eastAsia="Calibri" w:cs="Calibri"/>
                <w:color w:val="000000"/>
              </w:rPr>
            </w:pPr>
          </w:p>
        </w:tc>
        <w:tc>
          <w:tcPr>
            <w:tcW w:w="957" w:type="dxa"/>
          </w:tcPr>
          <w:p w14:paraId="3FAF06EA" w14:textId="77777777" w:rsidR="00BE46E9" w:rsidRDefault="00BE46E9">
            <w:pPr>
              <w:widowControl w:val="0"/>
              <w:spacing w:after="0" w:line="360" w:lineRule="auto"/>
              <w:rPr>
                <w:rFonts w:eastAsia="Calibri" w:cs="Calibri"/>
                <w:color w:val="000000"/>
              </w:rPr>
            </w:pPr>
          </w:p>
        </w:tc>
      </w:tr>
      <w:tr w:rsidR="00BE46E9" w14:paraId="329410B6" w14:textId="77777777">
        <w:trPr>
          <w:trHeight w:val="50"/>
        </w:trPr>
        <w:tc>
          <w:tcPr>
            <w:tcW w:w="533" w:type="dxa"/>
          </w:tcPr>
          <w:p w14:paraId="497E9643" w14:textId="77777777" w:rsidR="00BE46E9" w:rsidRDefault="00BE46E9">
            <w:pPr>
              <w:widowControl w:val="0"/>
              <w:spacing w:after="0" w:line="360" w:lineRule="auto"/>
              <w:rPr>
                <w:rFonts w:eastAsia="Calibri" w:cs="Calibri"/>
                <w:color w:val="000000"/>
              </w:rPr>
            </w:pPr>
          </w:p>
        </w:tc>
        <w:tc>
          <w:tcPr>
            <w:tcW w:w="2185" w:type="dxa"/>
          </w:tcPr>
          <w:p w14:paraId="185772D1"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ponad 100 g- 350g</w:t>
            </w:r>
          </w:p>
        </w:tc>
        <w:tc>
          <w:tcPr>
            <w:tcW w:w="1766" w:type="dxa"/>
          </w:tcPr>
          <w:p w14:paraId="6DDC73AC" w14:textId="77777777" w:rsidR="00BE46E9" w:rsidRDefault="00841846">
            <w:pPr>
              <w:widowControl w:val="0"/>
              <w:spacing w:after="0" w:line="360" w:lineRule="auto"/>
              <w:jc w:val="both"/>
              <w:rPr>
                <w:rFonts w:eastAsia="Calibri" w:cs="Calibri"/>
                <w:color w:val="000000"/>
              </w:rPr>
            </w:pPr>
            <w:r>
              <w:rPr>
                <w:rFonts w:eastAsia="Calibri" w:cs="Calibri"/>
                <w:color w:val="000000"/>
              </w:rPr>
              <w:t>1</w:t>
            </w:r>
          </w:p>
        </w:tc>
        <w:tc>
          <w:tcPr>
            <w:tcW w:w="1636" w:type="dxa"/>
            <w:gridSpan w:val="2"/>
          </w:tcPr>
          <w:p w14:paraId="3D4E6CB8" w14:textId="77777777" w:rsidR="00BE46E9" w:rsidRDefault="00BE46E9">
            <w:pPr>
              <w:widowControl w:val="0"/>
              <w:spacing w:after="0" w:line="360" w:lineRule="auto"/>
              <w:rPr>
                <w:rFonts w:eastAsia="Calibri" w:cs="Calibri"/>
                <w:color w:val="000000"/>
              </w:rPr>
            </w:pPr>
          </w:p>
        </w:tc>
        <w:tc>
          <w:tcPr>
            <w:tcW w:w="1562" w:type="dxa"/>
          </w:tcPr>
          <w:p w14:paraId="04ADA397" w14:textId="77777777" w:rsidR="00BE46E9" w:rsidRDefault="00BE46E9">
            <w:pPr>
              <w:widowControl w:val="0"/>
              <w:spacing w:after="0" w:line="360" w:lineRule="auto"/>
              <w:rPr>
                <w:rFonts w:eastAsia="Calibri" w:cs="Calibri"/>
                <w:color w:val="000000"/>
              </w:rPr>
            </w:pPr>
          </w:p>
        </w:tc>
        <w:tc>
          <w:tcPr>
            <w:tcW w:w="957" w:type="dxa"/>
          </w:tcPr>
          <w:p w14:paraId="14699C0B" w14:textId="77777777" w:rsidR="00BE46E9" w:rsidRDefault="00BE46E9">
            <w:pPr>
              <w:widowControl w:val="0"/>
              <w:spacing w:after="0" w:line="360" w:lineRule="auto"/>
              <w:rPr>
                <w:rFonts w:eastAsia="Calibri" w:cs="Calibri"/>
                <w:color w:val="000000"/>
              </w:rPr>
            </w:pPr>
          </w:p>
        </w:tc>
      </w:tr>
      <w:tr w:rsidR="00BE46E9" w14:paraId="4D15212A" w14:textId="77777777">
        <w:trPr>
          <w:trHeight w:val="50"/>
        </w:trPr>
        <w:tc>
          <w:tcPr>
            <w:tcW w:w="533" w:type="dxa"/>
          </w:tcPr>
          <w:p w14:paraId="7551F13A" w14:textId="77777777" w:rsidR="00BE46E9" w:rsidRDefault="00BE46E9">
            <w:pPr>
              <w:widowControl w:val="0"/>
              <w:spacing w:after="0" w:line="360" w:lineRule="auto"/>
              <w:rPr>
                <w:rFonts w:eastAsia="Calibri" w:cs="Calibri"/>
                <w:color w:val="000000"/>
              </w:rPr>
            </w:pPr>
          </w:p>
        </w:tc>
        <w:tc>
          <w:tcPr>
            <w:tcW w:w="2185" w:type="dxa"/>
          </w:tcPr>
          <w:p w14:paraId="63A0397A" w14:textId="77777777" w:rsidR="00BE46E9" w:rsidRDefault="00841846">
            <w:pPr>
              <w:widowControl w:val="0"/>
              <w:spacing w:after="0" w:line="360" w:lineRule="auto"/>
              <w:jc w:val="center"/>
              <w:rPr>
                <w:rFonts w:eastAsia="Calibri" w:cs="Calibri"/>
                <w:color w:val="000000" w:themeColor="text1"/>
              </w:rPr>
            </w:pPr>
            <w:r>
              <w:rPr>
                <w:rFonts w:eastAsia="Calibri" w:cs="Calibri"/>
                <w:b/>
                <w:bCs/>
                <w:color w:val="000000" w:themeColor="text1"/>
              </w:rPr>
              <w:t>Zwrot niedoręczonych listów</w:t>
            </w:r>
          </w:p>
        </w:tc>
        <w:tc>
          <w:tcPr>
            <w:tcW w:w="1766" w:type="dxa"/>
          </w:tcPr>
          <w:p w14:paraId="14C9DD75" w14:textId="77777777" w:rsidR="00BE46E9" w:rsidRDefault="00BE46E9">
            <w:pPr>
              <w:widowControl w:val="0"/>
              <w:spacing w:after="0" w:line="360" w:lineRule="auto"/>
              <w:jc w:val="both"/>
              <w:rPr>
                <w:rFonts w:eastAsia="Calibri" w:cs="Calibri"/>
                <w:color w:val="000000" w:themeColor="text1"/>
              </w:rPr>
            </w:pPr>
          </w:p>
        </w:tc>
        <w:tc>
          <w:tcPr>
            <w:tcW w:w="1636" w:type="dxa"/>
            <w:gridSpan w:val="2"/>
          </w:tcPr>
          <w:p w14:paraId="1F4186B5" w14:textId="77777777" w:rsidR="00BE46E9" w:rsidRDefault="00BE46E9">
            <w:pPr>
              <w:widowControl w:val="0"/>
              <w:spacing w:after="0" w:line="360" w:lineRule="auto"/>
              <w:rPr>
                <w:rFonts w:eastAsia="Calibri" w:cs="Calibri"/>
                <w:color w:val="000000"/>
              </w:rPr>
            </w:pPr>
          </w:p>
        </w:tc>
        <w:tc>
          <w:tcPr>
            <w:tcW w:w="1562" w:type="dxa"/>
          </w:tcPr>
          <w:p w14:paraId="2FD97FE2" w14:textId="77777777" w:rsidR="00BE46E9" w:rsidRDefault="00BE46E9">
            <w:pPr>
              <w:widowControl w:val="0"/>
              <w:spacing w:after="0" w:line="360" w:lineRule="auto"/>
              <w:rPr>
                <w:rFonts w:eastAsia="Calibri" w:cs="Calibri"/>
                <w:color w:val="000000"/>
              </w:rPr>
            </w:pPr>
          </w:p>
        </w:tc>
        <w:tc>
          <w:tcPr>
            <w:tcW w:w="957" w:type="dxa"/>
          </w:tcPr>
          <w:p w14:paraId="460BC86F" w14:textId="77777777" w:rsidR="00BE46E9" w:rsidRDefault="00BE46E9">
            <w:pPr>
              <w:widowControl w:val="0"/>
              <w:spacing w:after="0" w:line="360" w:lineRule="auto"/>
              <w:rPr>
                <w:rFonts w:eastAsia="Calibri" w:cs="Calibri"/>
                <w:color w:val="000000"/>
              </w:rPr>
            </w:pPr>
          </w:p>
        </w:tc>
      </w:tr>
      <w:tr w:rsidR="00BE46E9" w14:paraId="476215ED" w14:textId="77777777">
        <w:trPr>
          <w:trHeight w:val="18"/>
        </w:trPr>
        <w:tc>
          <w:tcPr>
            <w:tcW w:w="533" w:type="dxa"/>
          </w:tcPr>
          <w:p w14:paraId="3EA6361A" w14:textId="77777777" w:rsidR="00BE46E9" w:rsidRDefault="00BE46E9">
            <w:pPr>
              <w:widowControl w:val="0"/>
              <w:spacing w:after="0" w:line="360" w:lineRule="auto"/>
              <w:jc w:val="both"/>
              <w:rPr>
                <w:rFonts w:eastAsia="Calibri" w:cs="Calibri"/>
                <w:color w:val="000000"/>
              </w:rPr>
            </w:pPr>
          </w:p>
        </w:tc>
        <w:tc>
          <w:tcPr>
            <w:tcW w:w="2185" w:type="dxa"/>
          </w:tcPr>
          <w:p w14:paraId="0976683A" w14:textId="77777777" w:rsidR="00BE46E9" w:rsidRDefault="00841846">
            <w:pPr>
              <w:widowControl w:val="0"/>
              <w:spacing w:after="0" w:line="360" w:lineRule="auto"/>
              <w:rPr>
                <w:rFonts w:eastAsia="Calibri" w:cs="Calibri"/>
                <w:color w:val="000000" w:themeColor="text1"/>
              </w:rPr>
            </w:pPr>
            <w:r>
              <w:rPr>
                <w:rFonts w:eastAsia="Calibri" w:cs="Calibri"/>
                <w:color w:val="000000" w:themeColor="text1"/>
              </w:rPr>
              <w:t>do 50g</w:t>
            </w:r>
          </w:p>
        </w:tc>
        <w:tc>
          <w:tcPr>
            <w:tcW w:w="1766" w:type="dxa"/>
          </w:tcPr>
          <w:p w14:paraId="1E893850" w14:textId="77777777" w:rsidR="00BE46E9" w:rsidRDefault="00841846">
            <w:pPr>
              <w:widowControl w:val="0"/>
              <w:spacing w:after="0" w:line="360" w:lineRule="auto"/>
              <w:rPr>
                <w:rFonts w:eastAsia="Calibri" w:cs="Calibri"/>
                <w:color w:val="000000"/>
              </w:rPr>
            </w:pPr>
            <w:r>
              <w:rPr>
                <w:rFonts w:eastAsia="Calibri" w:cs="Calibri"/>
                <w:color w:val="000000"/>
              </w:rPr>
              <w:t>1</w:t>
            </w:r>
          </w:p>
        </w:tc>
        <w:tc>
          <w:tcPr>
            <w:tcW w:w="1636" w:type="dxa"/>
            <w:gridSpan w:val="2"/>
          </w:tcPr>
          <w:p w14:paraId="1142143B" w14:textId="77777777" w:rsidR="00BE46E9" w:rsidRDefault="00BE46E9">
            <w:pPr>
              <w:widowControl w:val="0"/>
              <w:spacing w:after="0" w:line="360" w:lineRule="auto"/>
              <w:rPr>
                <w:rFonts w:eastAsia="Calibri" w:cs="Calibri"/>
                <w:color w:val="000000"/>
              </w:rPr>
            </w:pPr>
          </w:p>
        </w:tc>
        <w:tc>
          <w:tcPr>
            <w:tcW w:w="1562" w:type="dxa"/>
          </w:tcPr>
          <w:p w14:paraId="2F0ED3A2" w14:textId="77777777" w:rsidR="00BE46E9" w:rsidRDefault="00BE46E9">
            <w:pPr>
              <w:widowControl w:val="0"/>
              <w:spacing w:after="0" w:line="360" w:lineRule="auto"/>
              <w:rPr>
                <w:rFonts w:eastAsia="Calibri" w:cs="Calibri"/>
                <w:color w:val="000000"/>
              </w:rPr>
            </w:pPr>
          </w:p>
        </w:tc>
        <w:tc>
          <w:tcPr>
            <w:tcW w:w="957" w:type="dxa"/>
          </w:tcPr>
          <w:p w14:paraId="66D9AA2B" w14:textId="77777777" w:rsidR="00BE46E9" w:rsidRDefault="00BE46E9">
            <w:pPr>
              <w:widowControl w:val="0"/>
              <w:spacing w:after="0" w:line="360" w:lineRule="auto"/>
              <w:rPr>
                <w:rFonts w:eastAsia="Calibri" w:cs="Calibri"/>
                <w:color w:val="000000"/>
              </w:rPr>
            </w:pPr>
          </w:p>
        </w:tc>
      </w:tr>
      <w:tr w:rsidR="00BE46E9" w14:paraId="3A0E0666" w14:textId="77777777">
        <w:trPr>
          <w:trHeight w:val="18"/>
        </w:trPr>
        <w:tc>
          <w:tcPr>
            <w:tcW w:w="533" w:type="dxa"/>
          </w:tcPr>
          <w:p w14:paraId="18F00AEE" w14:textId="77777777" w:rsidR="00BE46E9" w:rsidRDefault="00BE46E9">
            <w:pPr>
              <w:widowControl w:val="0"/>
              <w:spacing w:after="0" w:line="360" w:lineRule="auto"/>
              <w:jc w:val="both"/>
              <w:rPr>
                <w:rFonts w:eastAsia="Calibri" w:cs="Calibri"/>
                <w:color w:val="000000" w:themeColor="text1"/>
              </w:rPr>
            </w:pPr>
          </w:p>
        </w:tc>
        <w:tc>
          <w:tcPr>
            <w:tcW w:w="2185" w:type="dxa"/>
          </w:tcPr>
          <w:p w14:paraId="4BDFFA2B" w14:textId="77777777" w:rsidR="00BE46E9" w:rsidRDefault="00841846">
            <w:pPr>
              <w:widowControl w:val="0"/>
              <w:spacing w:after="0" w:line="360" w:lineRule="auto"/>
              <w:rPr>
                <w:rFonts w:eastAsia="Calibri" w:cs="Calibri"/>
                <w:color w:val="000000" w:themeColor="text1"/>
              </w:rPr>
            </w:pPr>
            <w:r>
              <w:rPr>
                <w:rFonts w:eastAsia="Calibri" w:cs="Calibri"/>
                <w:color w:val="000000" w:themeColor="text1"/>
              </w:rPr>
              <w:t>ponad 50g - 100g</w:t>
            </w:r>
          </w:p>
        </w:tc>
        <w:tc>
          <w:tcPr>
            <w:tcW w:w="1766" w:type="dxa"/>
          </w:tcPr>
          <w:p w14:paraId="6A8D15D1" w14:textId="77777777" w:rsidR="00BE46E9" w:rsidRDefault="00841846">
            <w:pPr>
              <w:widowControl w:val="0"/>
              <w:spacing w:after="0" w:line="360" w:lineRule="auto"/>
              <w:rPr>
                <w:rFonts w:eastAsia="Calibri" w:cs="Calibri"/>
                <w:color w:val="000000"/>
              </w:rPr>
            </w:pPr>
            <w:r>
              <w:rPr>
                <w:rFonts w:eastAsia="Calibri" w:cs="Calibri"/>
                <w:color w:val="000000"/>
              </w:rPr>
              <w:t>1</w:t>
            </w:r>
          </w:p>
        </w:tc>
        <w:tc>
          <w:tcPr>
            <w:tcW w:w="1636" w:type="dxa"/>
            <w:gridSpan w:val="2"/>
          </w:tcPr>
          <w:p w14:paraId="418AD6BB" w14:textId="77777777" w:rsidR="00BE46E9" w:rsidRDefault="00BE46E9">
            <w:pPr>
              <w:widowControl w:val="0"/>
              <w:spacing w:after="0" w:line="360" w:lineRule="auto"/>
              <w:rPr>
                <w:rFonts w:eastAsia="Calibri" w:cs="Calibri"/>
                <w:color w:val="000000" w:themeColor="text1"/>
              </w:rPr>
            </w:pPr>
          </w:p>
        </w:tc>
        <w:tc>
          <w:tcPr>
            <w:tcW w:w="1562" w:type="dxa"/>
          </w:tcPr>
          <w:p w14:paraId="065C9BAE" w14:textId="77777777" w:rsidR="00BE46E9" w:rsidRDefault="00BE46E9">
            <w:pPr>
              <w:widowControl w:val="0"/>
              <w:spacing w:after="0" w:line="360" w:lineRule="auto"/>
              <w:rPr>
                <w:rFonts w:eastAsia="Calibri" w:cs="Calibri"/>
                <w:color w:val="000000" w:themeColor="text1"/>
              </w:rPr>
            </w:pPr>
          </w:p>
        </w:tc>
        <w:tc>
          <w:tcPr>
            <w:tcW w:w="957" w:type="dxa"/>
          </w:tcPr>
          <w:p w14:paraId="29CD0A39" w14:textId="77777777" w:rsidR="00BE46E9" w:rsidRDefault="00BE46E9">
            <w:pPr>
              <w:widowControl w:val="0"/>
              <w:spacing w:after="0" w:line="360" w:lineRule="auto"/>
              <w:rPr>
                <w:rFonts w:eastAsia="Calibri" w:cs="Calibri"/>
                <w:color w:val="000000" w:themeColor="text1"/>
              </w:rPr>
            </w:pPr>
          </w:p>
        </w:tc>
      </w:tr>
      <w:tr w:rsidR="00BE46E9" w14:paraId="70270E15" w14:textId="77777777">
        <w:trPr>
          <w:trHeight w:val="18"/>
        </w:trPr>
        <w:tc>
          <w:tcPr>
            <w:tcW w:w="533" w:type="dxa"/>
          </w:tcPr>
          <w:p w14:paraId="47183ACA" w14:textId="77777777" w:rsidR="00BE46E9" w:rsidRDefault="00BE46E9">
            <w:pPr>
              <w:widowControl w:val="0"/>
              <w:spacing w:after="0" w:line="360" w:lineRule="auto"/>
              <w:jc w:val="both"/>
              <w:rPr>
                <w:rFonts w:eastAsia="Calibri" w:cs="Calibri"/>
                <w:color w:val="000000" w:themeColor="text1"/>
              </w:rPr>
            </w:pPr>
          </w:p>
        </w:tc>
        <w:tc>
          <w:tcPr>
            <w:tcW w:w="2185" w:type="dxa"/>
          </w:tcPr>
          <w:p w14:paraId="07943905" w14:textId="77777777" w:rsidR="00BE46E9" w:rsidRDefault="00841846">
            <w:pPr>
              <w:widowControl w:val="0"/>
              <w:spacing w:after="0" w:line="360" w:lineRule="auto"/>
              <w:rPr>
                <w:rFonts w:eastAsia="Calibri" w:cs="Calibri"/>
                <w:color w:val="000000" w:themeColor="text1"/>
              </w:rPr>
            </w:pPr>
            <w:r>
              <w:rPr>
                <w:rFonts w:eastAsia="Calibri" w:cs="Calibri"/>
                <w:color w:val="000000" w:themeColor="text1"/>
              </w:rPr>
              <w:t>ponad 100 g- 350g</w:t>
            </w:r>
          </w:p>
        </w:tc>
        <w:tc>
          <w:tcPr>
            <w:tcW w:w="1766" w:type="dxa"/>
          </w:tcPr>
          <w:p w14:paraId="5C5C1BED" w14:textId="77777777" w:rsidR="00BE46E9" w:rsidRDefault="00841846">
            <w:pPr>
              <w:widowControl w:val="0"/>
              <w:spacing w:after="0" w:line="360" w:lineRule="auto"/>
              <w:rPr>
                <w:rFonts w:eastAsia="Calibri" w:cs="Calibri"/>
                <w:color w:val="000000"/>
              </w:rPr>
            </w:pPr>
            <w:r>
              <w:rPr>
                <w:rFonts w:eastAsia="Calibri" w:cs="Calibri"/>
                <w:color w:val="000000"/>
              </w:rPr>
              <w:t>1</w:t>
            </w:r>
          </w:p>
        </w:tc>
        <w:tc>
          <w:tcPr>
            <w:tcW w:w="1636" w:type="dxa"/>
            <w:gridSpan w:val="2"/>
          </w:tcPr>
          <w:p w14:paraId="54A84C41" w14:textId="77777777" w:rsidR="00BE46E9" w:rsidRDefault="00BE46E9">
            <w:pPr>
              <w:widowControl w:val="0"/>
              <w:spacing w:after="0" w:line="360" w:lineRule="auto"/>
              <w:rPr>
                <w:rFonts w:eastAsia="Calibri" w:cs="Calibri"/>
                <w:color w:val="000000" w:themeColor="text1"/>
              </w:rPr>
            </w:pPr>
          </w:p>
        </w:tc>
        <w:tc>
          <w:tcPr>
            <w:tcW w:w="1562" w:type="dxa"/>
          </w:tcPr>
          <w:p w14:paraId="57824ECD" w14:textId="77777777" w:rsidR="00BE46E9" w:rsidRDefault="00BE46E9">
            <w:pPr>
              <w:widowControl w:val="0"/>
              <w:spacing w:after="0" w:line="360" w:lineRule="auto"/>
              <w:rPr>
                <w:rFonts w:eastAsia="Calibri" w:cs="Calibri"/>
                <w:color w:val="000000" w:themeColor="text1"/>
              </w:rPr>
            </w:pPr>
          </w:p>
        </w:tc>
        <w:tc>
          <w:tcPr>
            <w:tcW w:w="957" w:type="dxa"/>
          </w:tcPr>
          <w:p w14:paraId="3D15EB9C" w14:textId="77777777" w:rsidR="00BE46E9" w:rsidRDefault="00BE46E9">
            <w:pPr>
              <w:widowControl w:val="0"/>
              <w:spacing w:after="0" w:line="360" w:lineRule="auto"/>
              <w:rPr>
                <w:rFonts w:eastAsia="Calibri" w:cs="Calibri"/>
                <w:color w:val="000000" w:themeColor="text1"/>
              </w:rPr>
            </w:pPr>
          </w:p>
          <w:p w14:paraId="0CFC910C" w14:textId="77777777" w:rsidR="00BE46E9" w:rsidRDefault="00BE46E9">
            <w:pPr>
              <w:widowControl w:val="0"/>
              <w:spacing w:after="0" w:line="360" w:lineRule="auto"/>
              <w:rPr>
                <w:rFonts w:eastAsia="Calibri" w:cs="Calibri"/>
                <w:color w:val="000000" w:themeColor="text1"/>
              </w:rPr>
            </w:pPr>
          </w:p>
          <w:p w14:paraId="505536E0" w14:textId="77777777" w:rsidR="00BE46E9" w:rsidRDefault="00BE46E9">
            <w:pPr>
              <w:widowControl w:val="0"/>
              <w:spacing w:after="0" w:line="360" w:lineRule="auto"/>
              <w:rPr>
                <w:rFonts w:eastAsia="Calibri" w:cs="Calibri"/>
                <w:color w:val="000000" w:themeColor="text1"/>
              </w:rPr>
            </w:pPr>
          </w:p>
        </w:tc>
      </w:tr>
      <w:tr w:rsidR="00BE46E9" w14:paraId="5ADD12E6" w14:textId="77777777">
        <w:trPr>
          <w:trHeight w:hRule="exact" w:val="18"/>
        </w:trPr>
        <w:tc>
          <w:tcPr>
            <w:tcW w:w="533" w:type="dxa"/>
          </w:tcPr>
          <w:p w14:paraId="25542C40" w14:textId="77777777" w:rsidR="00BE46E9" w:rsidRDefault="00BE46E9">
            <w:pPr>
              <w:widowControl w:val="0"/>
              <w:spacing w:after="0" w:line="360" w:lineRule="auto"/>
              <w:jc w:val="both"/>
              <w:rPr>
                <w:rFonts w:eastAsia="Calibri" w:cs="Calibri"/>
                <w:color w:val="000000" w:themeColor="text1"/>
              </w:rPr>
            </w:pPr>
          </w:p>
        </w:tc>
        <w:tc>
          <w:tcPr>
            <w:tcW w:w="2185" w:type="dxa"/>
          </w:tcPr>
          <w:p w14:paraId="29324707" w14:textId="77777777" w:rsidR="00BE46E9" w:rsidRDefault="00BE46E9">
            <w:pPr>
              <w:widowControl w:val="0"/>
              <w:spacing w:after="0" w:line="360" w:lineRule="auto"/>
              <w:rPr>
                <w:rFonts w:eastAsia="Calibri" w:cs="Calibri"/>
                <w:color w:val="000000" w:themeColor="text1"/>
              </w:rPr>
            </w:pPr>
          </w:p>
        </w:tc>
        <w:tc>
          <w:tcPr>
            <w:tcW w:w="1766" w:type="dxa"/>
          </w:tcPr>
          <w:p w14:paraId="08DB9EBB" w14:textId="77777777" w:rsidR="00BE46E9" w:rsidRDefault="00BE46E9">
            <w:pPr>
              <w:widowControl w:val="0"/>
              <w:spacing w:after="0" w:line="360" w:lineRule="auto"/>
              <w:rPr>
                <w:rFonts w:eastAsia="Calibri" w:cs="Calibri"/>
                <w:color w:val="000000" w:themeColor="text1"/>
              </w:rPr>
            </w:pPr>
          </w:p>
        </w:tc>
        <w:tc>
          <w:tcPr>
            <w:tcW w:w="1636" w:type="dxa"/>
            <w:gridSpan w:val="2"/>
          </w:tcPr>
          <w:p w14:paraId="6C650E79" w14:textId="77777777" w:rsidR="00BE46E9" w:rsidRDefault="00BE46E9">
            <w:pPr>
              <w:widowControl w:val="0"/>
              <w:spacing w:after="0" w:line="360" w:lineRule="auto"/>
              <w:rPr>
                <w:rFonts w:eastAsia="Calibri" w:cs="Calibri"/>
                <w:color w:val="000000" w:themeColor="text1"/>
              </w:rPr>
            </w:pPr>
          </w:p>
        </w:tc>
        <w:tc>
          <w:tcPr>
            <w:tcW w:w="1562" w:type="dxa"/>
          </w:tcPr>
          <w:p w14:paraId="7BE92E0A" w14:textId="77777777" w:rsidR="00BE46E9" w:rsidRDefault="00BE46E9">
            <w:pPr>
              <w:widowControl w:val="0"/>
              <w:spacing w:after="0" w:line="360" w:lineRule="auto"/>
              <w:rPr>
                <w:rFonts w:eastAsia="Calibri" w:cs="Calibri"/>
                <w:color w:val="000000" w:themeColor="text1"/>
              </w:rPr>
            </w:pPr>
          </w:p>
        </w:tc>
        <w:tc>
          <w:tcPr>
            <w:tcW w:w="957" w:type="dxa"/>
          </w:tcPr>
          <w:p w14:paraId="3B984007" w14:textId="77777777" w:rsidR="00BE46E9" w:rsidRDefault="00BE46E9">
            <w:pPr>
              <w:widowControl w:val="0"/>
              <w:spacing w:after="0" w:line="360" w:lineRule="auto"/>
              <w:rPr>
                <w:rFonts w:eastAsia="Calibri" w:cs="Calibri"/>
                <w:color w:val="000000" w:themeColor="text1"/>
              </w:rPr>
            </w:pPr>
          </w:p>
        </w:tc>
      </w:tr>
      <w:tr w:rsidR="00BE46E9" w14:paraId="43C016DF" w14:textId="77777777">
        <w:trPr>
          <w:trHeight w:val="115"/>
        </w:trPr>
        <w:tc>
          <w:tcPr>
            <w:tcW w:w="8639" w:type="dxa"/>
            <w:gridSpan w:val="7"/>
          </w:tcPr>
          <w:p w14:paraId="6E2AF0E5" w14:textId="77777777" w:rsidR="00BE46E9" w:rsidRDefault="00841846" w:rsidP="00124694">
            <w:pPr>
              <w:pStyle w:val="Akapitzlist"/>
              <w:widowControl w:val="0"/>
              <w:numPr>
                <w:ilvl w:val="0"/>
                <w:numId w:val="56"/>
              </w:numPr>
              <w:spacing w:after="0" w:line="360" w:lineRule="auto"/>
              <w:rPr>
                <w:rFonts w:eastAsia="Calibri" w:cs="Calibri"/>
                <w:color w:val="000000" w:themeColor="text1"/>
              </w:rPr>
            </w:pPr>
            <w:r>
              <w:rPr>
                <w:rFonts w:eastAsia="Calibri" w:cs="Calibri"/>
                <w:b/>
                <w:bCs/>
                <w:color w:val="000000" w:themeColor="text1"/>
              </w:rPr>
              <w:t>Ameryka Południowa, Środkowa i Azja</w:t>
            </w:r>
          </w:p>
          <w:p w14:paraId="00687E40" w14:textId="77777777" w:rsidR="00BE46E9" w:rsidRDefault="00BE46E9">
            <w:pPr>
              <w:widowControl w:val="0"/>
              <w:spacing w:after="0" w:line="360" w:lineRule="auto"/>
              <w:rPr>
                <w:rFonts w:eastAsia="Calibri" w:cs="Calibri"/>
                <w:color w:val="000000"/>
              </w:rPr>
            </w:pPr>
          </w:p>
        </w:tc>
      </w:tr>
      <w:tr w:rsidR="00BE46E9" w14:paraId="2C928465" w14:textId="77777777">
        <w:trPr>
          <w:trHeight w:val="66"/>
        </w:trPr>
        <w:tc>
          <w:tcPr>
            <w:tcW w:w="533" w:type="dxa"/>
          </w:tcPr>
          <w:p w14:paraId="3B3A36A4" w14:textId="77777777" w:rsidR="00BE46E9" w:rsidRDefault="00BE46E9">
            <w:pPr>
              <w:widowControl w:val="0"/>
              <w:spacing w:after="0" w:line="360" w:lineRule="auto"/>
              <w:rPr>
                <w:rFonts w:eastAsia="Calibri" w:cs="Calibri"/>
                <w:color w:val="000000"/>
              </w:rPr>
            </w:pPr>
          </w:p>
        </w:tc>
        <w:tc>
          <w:tcPr>
            <w:tcW w:w="2185" w:type="dxa"/>
          </w:tcPr>
          <w:p w14:paraId="434EFA55" w14:textId="77777777" w:rsidR="00BE46E9" w:rsidRDefault="00841846">
            <w:pPr>
              <w:widowControl w:val="0"/>
              <w:spacing w:after="0" w:line="360" w:lineRule="auto"/>
              <w:rPr>
                <w:rFonts w:eastAsia="Calibri" w:cs="Calibri"/>
                <w:color w:val="000000" w:themeColor="text1"/>
              </w:rPr>
            </w:pPr>
            <w:r>
              <w:rPr>
                <w:rFonts w:eastAsia="Calibri" w:cs="Calibri"/>
                <w:color w:val="000000" w:themeColor="text1"/>
              </w:rPr>
              <w:t>Do 50g</w:t>
            </w:r>
          </w:p>
        </w:tc>
        <w:tc>
          <w:tcPr>
            <w:tcW w:w="1766" w:type="dxa"/>
          </w:tcPr>
          <w:p w14:paraId="47E67707" w14:textId="77777777" w:rsidR="00BE46E9" w:rsidRDefault="00841846">
            <w:pPr>
              <w:widowControl w:val="0"/>
              <w:spacing w:after="0" w:line="360" w:lineRule="auto"/>
              <w:rPr>
                <w:rFonts w:eastAsia="Calibri" w:cs="Calibri"/>
                <w:color w:val="000000"/>
              </w:rPr>
            </w:pPr>
            <w:r>
              <w:rPr>
                <w:rFonts w:eastAsia="Calibri" w:cs="Calibri"/>
                <w:color w:val="000000"/>
              </w:rPr>
              <w:t>1</w:t>
            </w:r>
          </w:p>
        </w:tc>
        <w:tc>
          <w:tcPr>
            <w:tcW w:w="1636" w:type="dxa"/>
            <w:gridSpan w:val="2"/>
          </w:tcPr>
          <w:p w14:paraId="6F7133D0" w14:textId="77777777" w:rsidR="00BE46E9" w:rsidRDefault="00BE46E9">
            <w:pPr>
              <w:widowControl w:val="0"/>
              <w:spacing w:after="0" w:line="360" w:lineRule="auto"/>
              <w:rPr>
                <w:rFonts w:eastAsia="Calibri" w:cs="Calibri"/>
                <w:color w:val="000000"/>
              </w:rPr>
            </w:pPr>
          </w:p>
        </w:tc>
        <w:tc>
          <w:tcPr>
            <w:tcW w:w="1562" w:type="dxa"/>
          </w:tcPr>
          <w:p w14:paraId="64DD9E75" w14:textId="77777777" w:rsidR="00BE46E9" w:rsidRDefault="00BE46E9">
            <w:pPr>
              <w:widowControl w:val="0"/>
              <w:spacing w:after="0" w:line="360" w:lineRule="auto"/>
              <w:rPr>
                <w:rFonts w:eastAsia="Calibri" w:cs="Calibri"/>
                <w:color w:val="000000"/>
              </w:rPr>
            </w:pPr>
          </w:p>
        </w:tc>
        <w:tc>
          <w:tcPr>
            <w:tcW w:w="957" w:type="dxa"/>
          </w:tcPr>
          <w:p w14:paraId="2514DDED" w14:textId="77777777" w:rsidR="00BE46E9" w:rsidRDefault="00BE46E9">
            <w:pPr>
              <w:widowControl w:val="0"/>
              <w:spacing w:after="0" w:line="360" w:lineRule="auto"/>
              <w:rPr>
                <w:rFonts w:eastAsia="Calibri" w:cs="Calibri"/>
                <w:color w:val="000000"/>
              </w:rPr>
            </w:pPr>
          </w:p>
        </w:tc>
      </w:tr>
      <w:tr w:rsidR="00BE46E9" w14:paraId="0044696B" w14:textId="77777777">
        <w:trPr>
          <w:trHeight w:val="18"/>
        </w:trPr>
        <w:tc>
          <w:tcPr>
            <w:tcW w:w="533" w:type="dxa"/>
          </w:tcPr>
          <w:p w14:paraId="0BEDF27B" w14:textId="77777777" w:rsidR="00BE46E9" w:rsidRDefault="00BE46E9">
            <w:pPr>
              <w:widowControl w:val="0"/>
              <w:spacing w:after="0" w:line="360" w:lineRule="auto"/>
              <w:rPr>
                <w:rFonts w:eastAsia="Calibri" w:cs="Calibri"/>
                <w:color w:val="000000"/>
              </w:rPr>
            </w:pPr>
          </w:p>
        </w:tc>
        <w:tc>
          <w:tcPr>
            <w:tcW w:w="2185" w:type="dxa"/>
          </w:tcPr>
          <w:p w14:paraId="427C1FB7"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ponad 50g - 100g</w:t>
            </w:r>
          </w:p>
        </w:tc>
        <w:tc>
          <w:tcPr>
            <w:tcW w:w="1766" w:type="dxa"/>
          </w:tcPr>
          <w:p w14:paraId="2ED990D0" w14:textId="77777777" w:rsidR="00BE46E9" w:rsidRDefault="00841846">
            <w:pPr>
              <w:widowControl w:val="0"/>
              <w:spacing w:after="0" w:line="360" w:lineRule="auto"/>
              <w:jc w:val="both"/>
              <w:rPr>
                <w:rFonts w:eastAsia="Calibri" w:cs="Calibri"/>
                <w:color w:val="000000"/>
              </w:rPr>
            </w:pPr>
            <w:r>
              <w:rPr>
                <w:rFonts w:eastAsia="Calibri" w:cs="Calibri"/>
                <w:color w:val="000000"/>
              </w:rPr>
              <w:t>1</w:t>
            </w:r>
          </w:p>
        </w:tc>
        <w:tc>
          <w:tcPr>
            <w:tcW w:w="1636" w:type="dxa"/>
            <w:gridSpan w:val="2"/>
          </w:tcPr>
          <w:p w14:paraId="6B955387" w14:textId="77777777" w:rsidR="00BE46E9" w:rsidRDefault="00BE46E9">
            <w:pPr>
              <w:widowControl w:val="0"/>
              <w:spacing w:after="0" w:line="360" w:lineRule="auto"/>
              <w:rPr>
                <w:rFonts w:eastAsia="Calibri" w:cs="Calibri"/>
                <w:color w:val="000000"/>
              </w:rPr>
            </w:pPr>
          </w:p>
        </w:tc>
        <w:tc>
          <w:tcPr>
            <w:tcW w:w="1562" w:type="dxa"/>
          </w:tcPr>
          <w:p w14:paraId="5AB24552" w14:textId="77777777" w:rsidR="00BE46E9" w:rsidRDefault="00BE46E9">
            <w:pPr>
              <w:widowControl w:val="0"/>
              <w:spacing w:after="0" w:line="360" w:lineRule="auto"/>
              <w:rPr>
                <w:rFonts w:eastAsia="Calibri" w:cs="Calibri"/>
                <w:color w:val="000000"/>
              </w:rPr>
            </w:pPr>
          </w:p>
        </w:tc>
        <w:tc>
          <w:tcPr>
            <w:tcW w:w="957" w:type="dxa"/>
          </w:tcPr>
          <w:p w14:paraId="041A4E8F" w14:textId="77777777" w:rsidR="00BE46E9" w:rsidRDefault="00BE46E9">
            <w:pPr>
              <w:widowControl w:val="0"/>
              <w:spacing w:after="0" w:line="360" w:lineRule="auto"/>
              <w:rPr>
                <w:rFonts w:eastAsia="Calibri" w:cs="Calibri"/>
                <w:color w:val="000000"/>
              </w:rPr>
            </w:pPr>
          </w:p>
        </w:tc>
      </w:tr>
      <w:tr w:rsidR="00BE46E9" w14:paraId="5019B272" w14:textId="77777777">
        <w:trPr>
          <w:trHeight w:val="380"/>
        </w:trPr>
        <w:tc>
          <w:tcPr>
            <w:tcW w:w="533" w:type="dxa"/>
          </w:tcPr>
          <w:p w14:paraId="5B8CDA74" w14:textId="77777777" w:rsidR="00BE46E9" w:rsidRDefault="00BE46E9">
            <w:pPr>
              <w:widowControl w:val="0"/>
              <w:spacing w:after="0" w:line="360" w:lineRule="auto"/>
              <w:rPr>
                <w:rFonts w:eastAsia="Calibri" w:cs="Calibri"/>
                <w:color w:val="000000"/>
              </w:rPr>
            </w:pPr>
          </w:p>
        </w:tc>
        <w:tc>
          <w:tcPr>
            <w:tcW w:w="2185" w:type="dxa"/>
          </w:tcPr>
          <w:p w14:paraId="45A570E7"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ponad 100g- 350g</w:t>
            </w:r>
          </w:p>
        </w:tc>
        <w:tc>
          <w:tcPr>
            <w:tcW w:w="1766" w:type="dxa"/>
          </w:tcPr>
          <w:p w14:paraId="76E93132" w14:textId="77777777" w:rsidR="00BE46E9" w:rsidRDefault="00841846">
            <w:pPr>
              <w:widowControl w:val="0"/>
              <w:spacing w:after="0" w:line="360" w:lineRule="auto"/>
              <w:jc w:val="both"/>
              <w:rPr>
                <w:rFonts w:eastAsia="Calibri" w:cs="Calibri"/>
                <w:color w:val="000000"/>
              </w:rPr>
            </w:pPr>
            <w:r>
              <w:rPr>
                <w:rFonts w:eastAsia="Calibri" w:cs="Calibri"/>
                <w:color w:val="000000"/>
              </w:rPr>
              <w:t>1</w:t>
            </w:r>
          </w:p>
        </w:tc>
        <w:tc>
          <w:tcPr>
            <w:tcW w:w="1636" w:type="dxa"/>
            <w:gridSpan w:val="2"/>
          </w:tcPr>
          <w:p w14:paraId="6B113EDA" w14:textId="77777777" w:rsidR="00BE46E9" w:rsidRDefault="00BE46E9">
            <w:pPr>
              <w:widowControl w:val="0"/>
              <w:spacing w:after="0" w:line="360" w:lineRule="auto"/>
              <w:rPr>
                <w:rFonts w:eastAsia="Calibri" w:cs="Calibri"/>
                <w:color w:val="000000"/>
              </w:rPr>
            </w:pPr>
          </w:p>
        </w:tc>
        <w:tc>
          <w:tcPr>
            <w:tcW w:w="1562" w:type="dxa"/>
          </w:tcPr>
          <w:p w14:paraId="0FA51C6C" w14:textId="77777777" w:rsidR="00BE46E9" w:rsidRDefault="00BE46E9">
            <w:pPr>
              <w:widowControl w:val="0"/>
              <w:spacing w:after="0" w:line="360" w:lineRule="auto"/>
              <w:rPr>
                <w:rFonts w:eastAsia="Calibri" w:cs="Calibri"/>
                <w:color w:val="000000"/>
              </w:rPr>
            </w:pPr>
          </w:p>
        </w:tc>
        <w:tc>
          <w:tcPr>
            <w:tcW w:w="957" w:type="dxa"/>
          </w:tcPr>
          <w:p w14:paraId="4C400C03" w14:textId="77777777" w:rsidR="00BE46E9" w:rsidRDefault="00BE46E9">
            <w:pPr>
              <w:widowControl w:val="0"/>
              <w:spacing w:after="0" w:line="360" w:lineRule="auto"/>
              <w:rPr>
                <w:rFonts w:eastAsia="Calibri" w:cs="Calibri"/>
                <w:color w:val="000000"/>
              </w:rPr>
            </w:pPr>
          </w:p>
        </w:tc>
      </w:tr>
      <w:tr w:rsidR="00BE46E9" w14:paraId="058017F3" w14:textId="77777777">
        <w:trPr>
          <w:trHeight w:val="50"/>
        </w:trPr>
        <w:tc>
          <w:tcPr>
            <w:tcW w:w="533" w:type="dxa"/>
          </w:tcPr>
          <w:p w14:paraId="04DF93B6" w14:textId="77777777" w:rsidR="00BE46E9" w:rsidRDefault="00BE46E9">
            <w:pPr>
              <w:widowControl w:val="0"/>
              <w:spacing w:after="0" w:line="360" w:lineRule="auto"/>
              <w:rPr>
                <w:rFonts w:eastAsia="Calibri" w:cs="Calibri"/>
                <w:color w:val="000000"/>
              </w:rPr>
            </w:pPr>
          </w:p>
        </w:tc>
        <w:tc>
          <w:tcPr>
            <w:tcW w:w="2185" w:type="dxa"/>
          </w:tcPr>
          <w:p w14:paraId="10326DDC" w14:textId="77777777" w:rsidR="00BE46E9" w:rsidRDefault="00841846">
            <w:pPr>
              <w:widowControl w:val="0"/>
              <w:spacing w:after="0" w:line="360" w:lineRule="auto"/>
              <w:jc w:val="center"/>
              <w:rPr>
                <w:rFonts w:eastAsia="Calibri" w:cs="Calibri"/>
                <w:b/>
                <w:color w:val="000000" w:themeColor="text1"/>
              </w:rPr>
            </w:pPr>
            <w:r>
              <w:rPr>
                <w:rFonts w:eastAsia="Calibri" w:cs="Calibri"/>
                <w:b/>
                <w:bCs/>
                <w:color w:val="000000" w:themeColor="text1"/>
              </w:rPr>
              <w:t>Zwrot niedoręczonych listów</w:t>
            </w:r>
          </w:p>
        </w:tc>
        <w:tc>
          <w:tcPr>
            <w:tcW w:w="1766" w:type="dxa"/>
          </w:tcPr>
          <w:p w14:paraId="79AD41FF" w14:textId="77777777" w:rsidR="00BE46E9" w:rsidRDefault="00BE46E9">
            <w:pPr>
              <w:widowControl w:val="0"/>
              <w:spacing w:after="0" w:line="360" w:lineRule="auto"/>
              <w:jc w:val="both"/>
              <w:rPr>
                <w:rFonts w:eastAsia="Calibri" w:cs="Calibri"/>
                <w:color w:val="000000" w:themeColor="text1"/>
              </w:rPr>
            </w:pPr>
          </w:p>
        </w:tc>
        <w:tc>
          <w:tcPr>
            <w:tcW w:w="1636" w:type="dxa"/>
            <w:gridSpan w:val="2"/>
          </w:tcPr>
          <w:p w14:paraId="06C9D2DE" w14:textId="77777777" w:rsidR="00BE46E9" w:rsidRDefault="00BE46E9">
            <w:pPr>
              <w:widowControl w:val="0"/>
              <w:spacing w:after="0" w:line="360" w:lineRule="auto"/>
              <w:rPr>
                <w:rFonts w:eastAsia="Calibri" w:cs="Calibri"/>
                <w:color w:val="000000"/>
              </w:rPr>
            </w:pPr>
          </w:p>
        </w:tc>
        <w:tc>
          <w:tcPr>
            <w:tcW w:w="1562" w:type="dxa"/>
          </w:tcPr>
          <w:p w14:paraId="07AB529D" w14:textId="77777777" w:rsidR="00BE46E9" w:rsidRDefault="00BE46E9">
            <w:pPr>
              <w:widowControl w:val="0"/>
              <w:spacing w:after="0" w:line="360" w:lineRule="auto"/>
              <w:rPr>
                <w:rFonts w:eastAsia="Calibri" w:cs="Calibri"/>
                <w:color w:val="000000"/>
              </w:rPr>
            </w:pPr>
          </w:p>
        </w:tc>
        <w:tc>
          <w:tcPr>
            <w:tcW w:w="957" w:type="dxa"/>
          </w:tcPr>
          <w:p w14:paraId="528CFAD8" w14:textId="77777777" w:rsidR="00BE46E9" w:rsidRDefault="00BE46E9">
            <w:pPr>
              <w:widowControl w:val="0"/>
              <w:spacing w:after="0" w:line="360" w:lineRule="auto"/>
              <w:rPr>
                <w:rFonts w:eastAsia="Calibri" w:cs="Calibri"/>
                <w:color w:val="000000"/>
              </w:rPr>
            </w:pPr>
          </w:p>
        </w:tc>
      </w:tr>
      <w:tr w:rsidR="00BE46E9" w14:paraId="7C4456E3" w14:textId="77777777">
        <w:trPr>
          <w:trHeight w:val="50"/>
        </w:trPr>
        <w:tc>
          <w:tcPr>
            <w:tcW w:w="533" w:type="dxa"/>
          </w:tcPr>
          <w:p w14:paraId="1E2372D6" w14:textId="77777777" w:rsidR="00BE46E9" w:rsidRDefault="00BE46E9">
            <w:pPr>
              <w:widowControl w:val="0"/>
              <w:spacing w:after="0" w:line="360" w:lineRule="auto"/>
              <w:jc w:val="both"/>
              <w:rPr>
                <w:rFonts w:eastAsia="Calibri" w:cs="Calibri"/>
                <w:color w:val="000000"/>
              </w:rPr>
            </w:pPr>
          </w:p>
        </w:tc>
        <w:tc>
          <w:tcPr>
            <w:tcW w:w="2185" w:type="dxa"/>
          </w:tcPr>
          <w:p w14:paraId="50F94000"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do 50g</w:t>
            </w:r>
          </w:p>
        </w:tc>
        <w:tc>
          <w:tcPr>
            <w:tcW w:w="1766" w:type="dxa"/>
          </w:tcPr>
          <w:p w14:paraId="05192C0D" w14:textId="77777777" w:rsidR="00BE46E9" w:rsidRDefault="00841846">
            <w:pPr>
              <w:widowControl w:val="0"/>
              <w:spacing w:after="0" w:line="360" w:lineRule="auto"/>
              <w:rPr>
                <w:rFonts w:eastAsia="Calibri" w:cs="Calibri"/>
                <w:color w:val="000000"/>
              </w:rPr>
            </w:pPr>
            <w:r>
              <w:rPr>
                <w:rFonts w:eastAsia="Calibri" w:cs="Calibri"/>
                <w:color w:val="000000"/>
              </w:rPr>
              <w:t>1</w:t>
            </w:r>
          </w:p>
        </w:tc>
        <w:tc>
          <w:tcPr>
            <w:tcW w:w="1636" w:type="dxa"/>
            <w:gridSpan w:val="2"/>
          </w:tcPr>
          <w:p w14:paraId="31BB9F5A" w14:textId="77777777" w:rsidR="00BE46E9" w:rsidRDefault="00BE46E9">
            <w:pPr>
              <w:widowControl w:val="0"/>
              <w:spacing w:after="0" w:line="360" w:lineRule="auto"/>
              <w:rPr>
                <w:rFonts w:eastAsia="Calibri" w:cs="Calibri"/>
                <w:color w:val="000000"/>
              </w:rPr>
            </w:pPr>
          </w:p>
        </w:tc>
        <w:tc>
          <w:tcPr>
            <w:tcW w:w="1562" w:type="dxa"/>
          </w:tcPr>
          <w:p w14:paraId="05DD151E" w14:textId="77777777" w:rsidR="00BE46E9" w:rsidRDefault="00BE46E9">
            <w:pPr>
              <w:widowControl w:val="0"/>
              <w:spacing w:after="0" w:line="360" w:lineRule="auto"/>
              <w:rPr>
                <w:rFonts w:eastAsia="Calibri" w:cs="Calibri"/>
                <w:color w:val="000000"/>
              </w:rPr>
            </w:pPr>
          </w:p>
        </w:tc>
        <w:tc>
          <w:tcPr>
            <w:tcW w:w="957" w:type="dxa"/>
          </w:tcPr>
          <w:p w14:paraId="0D7FD613" w14:textId="77777777" w:rsidR="00BE46E9" w:rsidRDefault="00BE46E9">
            <w:pPr>
              <w:widowControl w:val="0"/>
              <w:spacing w:after="0" w:line="360" w:lineRule="auto"/>
              <w:rPr>
                <w:rFonts w:eastAsia="Calibri" w:cs="Calibri"/>
                <w:color w:val="000000"/>
              </w:rPr>
            </w:pPr>
          </w:p>
        </w:tc>
      </w:tr>
      <w:tr w:rsidR="00BE46E9" w14:paraId="179E4781" w14:textId="77777777">
        <w:trPr>
          <w:trHeight w:val="50"/>
        </w:trPr>
        <w:tc>
          <w:tcPr>
            <w:tcW w:w="533" w:type="dxa"/>
          </w:tcPr>
          <w:p w14:paraId="64C64750" w14:textId="77777777" w:rsidR="00BE46E9" w:rsidRDefault="00BE46E9">
            <w:pPr>
              <w:widowControl w:val="0"/>
              <w:spacing w:after="0" w:line="360" w:lineRule="auto"/>
              <w:jc w:val="both"/>
              <w:rPr>
                <w:rFonts w:eastAsia="Calibri" w:cs="Calibri"/>
                <w:color w:val="000000" w:themeColor="text1"/>
              </w:rPr>
            </w:pPr>
          </w:p>
        </w:tc>
        <w:tc>
          <w:tcPr>
            <w:tcW w:w="2185" w:type="dxa"/>
          </w:tcPr>
          <w:p w14:paraId="25AAA3DA"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ponad 50g - 100g</w:t>
            </w:r>
          </w:p>
        </w:tc>
        <w:tc>
          <w:tcPr>
            <w:tcW w:w="1766" w:type="dxa"/>
          </w:tcPr>
          <w:p w14:paraId="1E5CA93B" w14:textId="77777777" w:rsidR="00BE46E9" w:rsidRDefault="00841846">
            <w:pPr>
              <w:widowControl w:val="0"/>
              <w:spacing w:after="0" w:line="360" w:lineRule="auto"/>
              <w:rPr>
                <w:rFonts w:eastAsia="Calibri" w:cs="Calibri"/>
                <w:color w:val="000000"/>
              </w:rPr>
            </w:pPr>
            <w:r>
              <w:rPr>
                <w:rFonts w:eastAsia="Calibri" w:cs="Calibri"/>
                <w:color w:val="000000"/>
              </w:rPr>
              <w:t>1</w:t>
            </w:r>
          </w:p>
        </w:tc>
        <w:tc>
          <w:tcPr>
            <w:tcW w:w="1636" w:type="dxa"/>
            <w:gridSpan w:val="2"/>
          </w:tcPr>
          <w:p w14:paraId="63D4F766" w14:textId="77777777" w:rsidR="00BE46E9" w:rsidRDefault="00BE46E9">
            <w:pPr>
              <w:widowControl w:val="0"/>
              <w:spacing w:after="0" w:line="360" w:lineRule="auto"/>
              <w:rPr>
                <w:rFonts w:eastAsia="Calibri" w:cs="Calibri"/>
                <w:color w:val="000000" w:themeColor="text1"/>
              </w:rPr>
            </w:pPr>
          </w:p>
        </w:tc>
        <w:tc>
          <w:tcPr>
            <w:tcW w:w="1562" w:type="dxa"/>
          </w:tcPr>
          <w:p w14:paraId="7C240261" w14:textId="77777777" w:rsidR="00BE46E9" w:rsidRDefault="00BE46E9">
            <w:pPr>
              <w:widowControl w:val="0"/>
              <w:spacing w:after="0" w:line="360" w:lineRule="auto"/>
              <w:rPr>
                <w:rFonts w:eastAsia="Calibri" w:cs="Calibri"/>
                <w:color w:val="000000" w:themeColor="text1"/>
              </w:rPr>
            </w:pPr>
          </w:p>
        </w:tc>
        <w:tc>
          <w:tcPr>
            <w:tcW w:w="957" w:type="dxa"/>
          </w:tcPr>
          <w:p w14:paraId="0C7C4CE3" w14:textId="77777777" w:rsidR="00BE46E9" w:rsidRDefault="00BE46E9">
            <w:pPr>
              <w:widowControl w:val="0"/>
              <w:spacing w:after="0" w:line="360" w:lineRule="auto"/>
              <w:rPr>
                <w:rFonts w:eastAsia="Calibri" w:cs="Calibri"/>
                <w:color w:val="000000" w:themeColor="text1"/>
              </w:rPr>
            </w:pPr>
          </w:p>
        </w:tc>
      </w:tr>
      <w:tr w:rsidR="00BE46E9" w14:paraId="70FCE4B3" w14:textId="77777777">
        <w:trPr>
          <w:trHeight w:val="50"/>
        </w:trPr>
        <w:tc>
          <w:tcPr>
            <w:tcW w:w="533" w:type="dxa"/>
          </w:tcPr>
          <w:p w14:paraId="2E29EBB1" w14:textId="77777777" w:rsidR="00BE46E9" w:rsidRDefault="00BE46E9">
            <w:pPr>
              <w:widowControl w:val="0"/>
              <w:spacing w:after="0" w:line="360" w:lineRule="auto"/>
              <w:jc w:val="both"/>
              <w:rPr>
                <w:rFonts w:eastAsia="Calibri" w:cs="Calibri"/>
                <w:color w:val="000000" w:themeColor="text1"/>
              </w:rPr>
            </w:pPr>
          </w:p>
        </w:tc>
        <w:tc>
          <w:tcPr>
            <w:tcW w:w="2185" w:type="dxa"/>
          </w:tcPr>
          <w:p w14:paraId="1943B840"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ponad 100g- 350g</w:t>
            </w:r>
          </w:p>
        </w:tc>
        <w:tc>
          <w:tcPr>
            <w:tcW w:w="1766" w:type="dxa"/>
          </w:tcPr>
          <w:p w14:paraId="560025A6" w14:textId="77777777" w:rsidR="00BE46E9" w:rsidRDefault="00841846">
            <w:pPr>
              <w:widowControl w:val="0"/>
              <w:spacing w:after="0" w:line="360" w:lineRule="auto"/>
              <w:rPr>
                <w:rFonts w:eastAsia="Calibri" w:cs="Calibri"/>
                <w:color w:val="000000"/>
              </w:rPr>
            </w:pPr>
            <w:r>
              <w:rPr>
                <w:rFonts w:eastAsia="Calibri" w:cs="Calibri"/>
                <w:color w:val="000000"/>
              </w:rPr>
              <w:t>1</w:t>
            </w:r>
          </w:p>
        </w:tc>
        <w:tc>
          <w:tcPr>
            <w:tcW w:w="1636" w:type="dxa"/>
            <w:gridSpan w:val="2"/>
          </w:tcPr>
          <w:p w14:paraId="5EB12632" w14:textId="77777777" w:rsidR="00BE46E9" w:rsidRDefault="00BE46E9">
            <w:pPr>
              <w:widowControl w:val="0"/>
              <w:spacing w:after="0" w:line="360" w:lineRule="auto"/>
              <w:rPr>
                <w:rFonts w:eastAsia="Calibri" w:cs="Calibri"/>
                <w:color w:val="000000" w:themeColor="text1"/>
              </w:rPr>
            </w:pPr>
          </w:p>
        </w:tc>
        <w:tc>
          <w:tcPr>
            <w:tcW w:w="1562" w:type="dxa"/>
          </w:tcPr>
          <w:p w14:paraId="4D1344A6" w14:textId="77777777" w:rsidR="00BE46E9" w:rsidRDefault="00BE46E9">
            <w:pPr>
              <w:widowControl w:val="0"/>
              <w:spacing w:after="0" w:line="360" w:lineRule="auto"/>
              <w:rPr>
                <w:rFonts w:eastAsia="Calibri" w:cs="Calibri"/>
                <w:color w:val="000000" w:themeColor="text1"/>
              </w:rPr>
            </w:pPr>
          </w:p>
        </w:tc>
        <w:tc>
          <w:tcPr>
            <w:tcW w:w="957" w:type="dxa"/>
          </w:tcPr>
          <w:p w14:paraId="773D7123" w14:textId="77777777" w:rsidR="00BE46E9" w:rsidRDefault="00BE46E9">
            <w:pPr>
              <w:widowControl w:val="0"/>
              <w:spacing w:after="0" w:line="360" w:lineRule="auto"/>
              <w:rPr>
                <w:rFonts w:eastAsia="Calibri" w:cs="Calibri"/>
                <w:color w:val="000000" w:themeColor="text1"/>
              </w:rPr>
            </w:pPr>
          </w:p>
          <w:p w14:paraId="0B2A4DF2" w14:textId="77777777" w:rsidR="00BE46E9" w:rsidRDefault="00BE46E9">
            <w:pPr>
              <w:widowControl w:val="0"/>
              <w:spacing w:after="0" w:line="360" w:lineRule="auto"/>
              <w:rPr>
                <w:rFonts w:eastAsia="Calibri" w:cs="Calibri"/>
                <w:color w:val="000000" w:themeColor="text1"/>
              </w:rPr>
            </w:pPr>
          </w:p>
        </w:tc>
      </w:tr>
      <w:tr w:rsidR="00BE46E9" w14:paraId="659A9898" w14:textId="77777777">
        <w:trPr>
          <w:trHeight w:val="115"/>
        </w:trPr>
        <w:tc>
          <w:tcPr>
            <w:tcW w:w="8639" w:type="dxa"/>
            <w:gridSpan w:val="7"/>
          </w:tcPr>
          <w:p w14:paraId="30DE922D" w14:textId="77777777" w:rsidR="00BE46E9" w:rsidRDefault="00841846" w:rsidP="00124694">
            <w:pPr>
              <w:pStyle w:val="Akapitzlist"/>
              <w:widowControl w:val="0"/>
              <w:numPr>
                <w:ilvl w:val="0"/>
                <w:numId w:val="57"/>
              </w:numPr>
              <w:spacing w:after="0" w:line="360" w:lineRule="auto"/>
              <w:rPr>
                <w:rFonts w:eastAsia="Calibri" w:cs="Calibri"/>
                <w:color w:val="000000" w:themeColor="text1"/>
              </w:rPr>
            </w:pPr>
            <w:r>
              <w:rPr>
                <w:rFonts w:eastAsia="Calibri" w:cs="Calibri"/>
                <w:b/>
                <w:bCs/>
                <w:color w:val="000000" w:themeColor="text1"/>
              </w:rPr>
              <w:t>Australia i Oceania</w:t>
            </w:r>
          </w:p>
        </w:tc>
      </w:tr>
      <w:tr w:rsidR="00BE46E9" w14:paraId="2E76AC8E" w14:textId="77777777">
        <w:trPr>
          <w:trHeight w:val="66"/>
        </w:trPr>
        <w:tc>
          <w:tcPr>
            <w:tcW w:w="533" w:type="dxa"/>
          </w:tcPr>
          <w:p w14:paraId="76DCEDA9" w14:textId="77777777" w:rsidR="00BE46E9" w:rsidRDefault="00BE46E9">
            <w:pPr>
              <w:widowControl w:val="0"/>
              <w:spacing w:after="0" w:line="360" w:lineRule="auto"/>
              <w:rPr>
                <w:rFonts w:eastAsia="Calibri" w:cs="Calibri"/>
                <w:color w:val="000000"/>
              </w:rPr>
            </w:pPr>
          </w:p>
        </w:tc>
        <w:tc>
          <w:tcPr>
            <w:tcW w:w="2185" w:type="dxa"/>
          </w:tcPr>
          <w:p w14:paraId="1496628F"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Do 50g</w:t>
            </w:r>
          </w:p>
        </w:tc>
        <w:tc>
          <w:tcPr>
            <w:tcW w:w="1781" w:type="dxa"/>
            <w:gridSpan w:val="2"/>
          </w:tcPr>
          <w:p w14:paraId="684FCCA8" w14:textId="77777777" w:rsidR="00BE46E9" w:rsidRDefault="00841846">
            <w:pPr>
              <w:widowControl w:val="0"/>
              <w:spacing w:after="0" w:line="360" w:lineRule="auto"/>
              <w:rPr>
                <w:rFonts w:eastAsia="Calibri" w:cs="Calibri"/>
                <w:color w:val="000000"/>
              </w:rPr>
            </w:pPr>
            <w:r>
              <w:rPr>
                <w:rFonts w:eastAsia="Calibri" w:cs="Calibri"/>
                <w:color w:val="000000"/>
              </w:rPr>
              <w:t>1</w:t>
            </w:r>
          </w:p>
        </w:tc>
        <w:tc>
          <w:tcPr>
            <w:tcW w:w="1621" w:type="dxa"/>
          </w:tcPr>
          <w:p w14:paraId="586B3886" w14:textId="77777777" w:rsidR="00BE46E9" w:rsidRDefault="00BE46E9">
            <w:pPr>
              <w:widowControl w:val="0"/>
              <w:spacing w:after="0" w:line="360" w:lineRule="auto"/>
              <w:rPr>
                <w:rFonts w:eastAsia="Calibri" w:cs="Calibri"/>
                <w:color w:val="000000"/>
              </w:rPr>
            </w:pPr>
          </w:p>
        </w:tc>
        <w:tc>
          <w:tcPr>
            <w:tcW w:w="1562" w:type="dxa"/>
          </w:tcPr>
          <w:p w14:paraId="2464514F" w14:textId="77777777" w:rsidR="00BE46E9" w:rsidRDefault="00BE46E9">
            <w:pPr>
              <w:widowControl w:val="0"/>
              <w:spacing w:after="0" w:line="360" w:lineRule="auto"/>
              <w:rPr>
                <w:rFonts w:eastAsia="Calibri" w:cs="Calibri"/>
                <w:color w:val="000000"/>
              </w:rPr>
            </w:pPr>
          </w:p>
        </w:tc>
        <w:tc>
          <w:tcPr>
            <w:tcW w:w="957" w:type="dxa"/>
          </w:tcPr>
          <w:p w14:paraId="37901B5E" w14:textId="77777777" w:rsidR="00BE46E9" w:rsidRDefault="00BE46E9">
            <w:pPr>
              <w:widowControl w:val="0"/>
              <w:spacing w:after="0" w:line="360" w:lineRule="auto"/>
              <w:rPr>
                <w:rFonts w:eastAsia="Calibri" w:cs="Calibri"/>
                <w:color w:val="000000"/>
              </w:rPr>
            </w:pPr>
          </w:p>
        </w:tc>
      </w:tr>
      <w:tr w:rsidR="00BE46E9" w14:paraId="37A6607C" w14:textId="77777777">
        <w:trPr>
          <w:trHeight w:val="18"/>
        </w:trPr>
        <w:tc>
          <w:tcPr>
            <w:tcW w:w="533" w:type="dxa"/>
          </w:tcPr>
          <w:p w14:paraId="19C6A166" w14:textId="77777777" w:rsidR="00BE46E9" w:rsidRDefault="00BE46E9">
            <w:pPr>
              <w:widowControl w:val="0"/>
              <w:spacing w:after="0" w:line="360" w:lineRule="auto"/>
              <w:rPr>
                <w:rFonts w:eastAsia="Calibri" w:cs="Calibri"/>
                <w:color w:val="000000"/>
              </w:rPr>
            </w:pPr>
          </w:p>
        </w:tc>
        <w:tc>
          <w:tcPr>
            <w:tcW w:w="2185" w:type="dxa"/>
          </w:tcPr>
          <w:p w14:paraId="742A896A"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ponad 50g - 100g</w:t>
            </w:r>
          </w:p>
        </w:tc>
        <w:tc>
          <w:tcPr>
            <w:tcW w:w="1781" w:type="dxa"/>
            <w:gridSpan w:val="2"/>
          </w:tcPr>
          <w:p w14:paraId="1EE68CAA" w14:textId="77777777" w:rsidR="00BE46E9" w:rsidRDefault="00841846">
            <w:pPr>
              <w:widowControl w:val="0"/>
              <w:spacing w:after="0" w:line="360" w:lineRule="auto"/>
              <w:jc w:val="both"/>
              <w:rPr>
                <w:rFonts w:eastAsia="Calibri" w:cs="Calibri"/>
                <w:color w:val="000000"/>
              </w:rPr>
            </w:pPr>
            <w:r>
              <w:rPr>
                <w:rFonts w:eastAsia="Calibri" w:cs="Calibri"/>
                <w:color w:val="000000"/>
              </w:rPr>
              <w:t>1</w:t>
            </w:r>
          </w:p>
        </w:tc>
        <w:tc>
          <w:tcPr>
            <w:tcW w:w="1621" w:type="dxa"/>
          </w:tcPr>
          <w:p w14:paraId="0DAF11A1" w14:textId="77777777" w:rsidR="00BE46E9" w:rsidRDefault="00BE46E9">
            <w:pPr>
              <w:widowControl w:val="0"/>
              <w:spacing w:after="0" w:line="360" w:lineRule="auto"/>
              <w:rPr>
                <w:rFonts w:eastAsia="Calibri" w:cs="Calibri"/>
                <w:color w:val="000000"/>
              </w:rPr>
            </w:pPr>
          </w:p>
        </w:tc>
        <w:tc>
          <w:tcPr>
            <w:tcW w:w="1562" w:type="dxa"/>
          </w:tcPr>
          <w:p w14:paraId="104405FD" w14:textId="77777777" w:rsidR="00BE46E9" w:rsidRDefault="00BE46E9">
            <w:pPr>
              <w:widowControl w:val="0"/>
              <w:spacing w:after="0" w:line="360" w:lineRule="auto"/>
              <w:rPr>
                <w:rFonts w:eastAsia="Calibri" w:cs="Calibri"/>
                <w:color w:val="000000"/>
              </w:rPr>
            </w:pPr>
          </w:p>
        </w:tc>
        <w:tc>
          <w:tcPr>
            <w:tcW w:w="957" w:type="dxa"/>
          </w:tcPr>
          <w:p w14:paraId="1CA66CBD" w14:textId="77777777" w:rsidR="00BE46E9" w:rsidRDefault="00BE46E9">
            <w:pPr>
              <w:widowControl w:val="0"/>
              <w:spacing w:after="0" w:line="360" w:lineRule="auto"/>
              <w:rPr>
                <w:rFonts w:eastAsia="Calibri" w:cs="Calibri"/>
                <w:color w:val="000000"/>
              </w:rPr>
            </w:pPr>
          </w:p>
        </w:tc>
      </w:tr>
      <w:tr w:rsidR="00BE46E9" w14:paraId="2548F923" w14:textId="77777777">
        <w:trPr>
          <w:trHeight w:val="50"/>
        </w:trPr>
        <w:tc>
          <w:tcPr>
            <w:tcW w:w="533" w:type="dxa"/>
          </w:tcPr>
          <w:p w14:paraId="04D03603" w14:textId="77777777" w:rsidR="00BE46E9" w:rsidRDefault="00BE46E9">
            <w:pPr>
              <w:widowControl w:val="0"/>
              <w:spacing w:after="0" w:line="360" w:lineRule="auto"/>
              <w:rPr>
                <w:rFonts w:eastAsia="Calibri" w:cs="Calibri"/>
                <w:color w:val="000000"/>
              </w:rPr>
            </w:pPr>
          </w:p>
        </w:tc>
        <w:tc>
          <w:tcPr>
            <w:tcW w:w="2185" w:type="dxa"/>
          </w:tcPr>
          <w:p w14:paraId="42B4D713"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ponad 100g- 350g</w:t>
            </w:r>
          </w:p>
        </w:tc>
        <w:tc>
          <w:tcPr>
            <w:tcW w:w="1781" w:type="dxa"/>
            <w:gridSpan w:val="2"/>
          </w:tcPr>
          <w:p w14:paraId="2EABC068" w14:textId="77777777" w:rsidR="00BE46E9" w:rsidRDefault="00841846">
            <w:pPr>
              <w:widowControl w:val="0"/>
              <w:spacing w:after="0" w:line="360" w:lineRule="auto"/>
              <w:jc w:val="both"/>
              <w:rPr>
                <w:rFonts w:eastAsia="Calibri" w:cs="Calibri"/>
                <w:color w:val="000000"/>
              </w:rPr>
            </w:pPr>
            <w:r>
              <w:rPr>
                <w:rFonts w:eastAsia="Calibri" w:cs="Calibri"/>
                <w:color w:val="000000"/>
              </w:rPr>
              <w:t>1</w:t>
            </w:r>
          </w:p>
        </w:tc>
        <w:tc>
          <w:tcPr>
            <w:tcW w:w="1621" w:type="dxa"/>
          </w:tcPr>
          <w:p w14:paraId="0E011AB8" w14:textId="77777777" w:rsidR="00BE46E9" w:rsidRDefault="00BE46E9">
            <w:pPr>
              <w:widowControl w:val="0"/>
              <w:spacing w:after="0" w:line="360" w:lineRule="auto"/>
              <w:rPr>
                <w:rFonts w:eastAsia="Calibri" w:cs="Calibri"/>
                <w:color w:val="000000"/>
              </w:rPr>
            </w:pPr>
          </w:p>
        </w:tc>
        <w:tc>
          <w:tcPr>
            <w:tcW w:w="1562" w:type="dxa"/>
          </w:tcPr>
          <w:p w14:paraId="5B6ABC84" w14:textId="77777777" w:rsidR="00BE46E9" w:rsidRDefault="00BE46E9">
            <w:pPr>
              <w:widowControl w:val="0"/>
              <w:spacing w:after="0" w:line="360" w:lineRule="auto"/>
              <w:rPr>
                <w:rFonts w:eastAsia="Calibri" w:cs="Calibri"/>
                <w:color w:val="000000"/>
              </w:rPr>
            </w:pPr>
          </w:p>
        </w:tc>
        <w:tc>
          <w:tcPr>
            <w:tcW w:w="957" w:type="dxa"/>
          </w:tcPr>
          <w:p w14:paraId="28CEEC38" w14:textId="77777777" w:rsidR="00BE46E9" w:rsidRDefault="00BE46E9">
            <w:pPr>
              <w:widowControl w:val="0"/>
              <w:spacing w:after="0" w:line="360" w:lineRule="auto"/>
              <w:rPr>
                <w:rFonts w:eastAsia="Calibri" w:cs="Calibri"/>
                <w:color w:val="000000"/>
              </w:rPr>
            </w:pPr>
          </w:p>
        </w:tc>
      </w:tr>
      <w:tr w:rsidR="00BE46E9" w14:paraId="786696B4" w14:textId="77777777">
        <w:trPr>
          <w:trHeight w:val="50"/>
        </w:trPr>
        <w:tc>
          <w:tcPr>
            <w:tcW w:w="533" w:type="dxa"/>
          </w:tcPr>
          <w:p w14:paraId="7B8A708E" w14:textId="77777777" w:rsidR="00BE46E9" w:rsidRDefault="00BE46E9">
            <w:pPr>
              <w:widowControl w:val="0"/>
              <w:spacing w:after="0" w:line="360" w:lineRule="auto"/>
              <w:rPr>
                <w:rFonts w:eastAsia="Calibri" w:cs="Calibri"/>
                <w:color w:val="000000"/>
              </w:rPr>
            </w:pPr>
          </w:p>
        </w:tc>
        <w:tc>
          <w:tcPr>
            <w:tcW w:w="2185" w:type="dxa"/>
          </w:tcPr>
          <w:p w14:paraId="090CE450" w14:textId="77777777" w:rsidR="00BE46E9" w:rsidRDefault="00841846">
            <w:pPr>
              <w:widowControl w:val="0"/>
              <w:spacing w:after="0" w:line="360" w:lineRule="auto"/>
              <w:jc w:val="center"/>
              <w:rPr>
                <w:rFonts w:eastAsia="Calibri" w:cs="Calibri"/>
                <w:color w:val="000000" w:themeColor="text1"/>
              </w:rPr>
            </w:pPr>
            <w:r>
              <w:rPr>
                <w:rFonts w:eastAsia="Calibri" w:cs="Calibri"/>
                <w:b/>
                <w:bCs/>
                <w:color w:val="000000" w:themeColor="text1"/>
              </w:rPr>
              <w:t>Zwrot niedoręczonych listów</w:t>
            </w:r>
          </w:p>
        </w:tc>
        <w:tc>
          <w:tcPr>
            <w:tcW w:w="1781" w:type="dxa"/>
            <w:gridSpan w:val="2"/>
          </w:tcPr>
          <w:p w14:paraId="4E9F73C1" w14:textId="77777777" w:rsidR="00BE46E9" w:rsidRDefault="00BE46E9">
            <w:pPr>
              <w:widowControl w:val="0"/>
              <w:spacing w:after="0" w:line="360" w:lineRule="auto"/>
              <w:jc w:val="both"/>
              <w:rPr>
                <w:rFonts w:eastAsia="Calibri" w:cs="Calibri"/>
                <w:color w:val="000000" w:themeColor="text1"/>
              </w:rPr>
            </w:pPr>
          </w:p>
        </w:tc>
        <w:tc>
          <w:tcPr>
            <w:tcW w:w="1621" w:type="dxa"/>
          </w:tcPr>
          <w:p w14:paraId="562890C6" w14:textId="77777777" w:rsidR="00BE46E9" w:rsidRDefault="00BE46E9">
            <w:pPr>
              <w:widowControl w:val="0"/>
              <w:spacing w:after="0" w:line="360" w:lineRule="auto"/>
              <w:rPr>
                <w:rFonts w:eastAsia="Calibri" w:cs="Calibri"/>
                <w:color w:val="000000"/>
              </w:rPr>
            </w:pPr>
          </w:p>
        </w:tc>
        <w:tc>
          <w:tcPr>
            <w:tcW w:w="1562" w:type="dxa"/>
          </w:tcPr>
          <w:p w14:paraId="6D46D7B7" w14:textId="77777777" w:rsidR="00BE46E9" w:rsidRDefault="00BE46E9">
            <w:pPr>
              <w:widowControl w:val="0"/>
              <w:spacing w:after="0" w:line="360" w:lineRule="auto"/>
              <w:rPr>
                <w:rFonts w:eastAsia="Calibri" w:cs="Calibri"/>
                <w:color w:val="000000"/>
              </w:rPr>
            </w:pPr>
          </w:p>
        </w:tc>
        <w:tc>
          <w:tcPr>
            <w:tcW w:w="957" w:type="dxa"/>
          </w:tcPr>
          <w:p w14:paraId="51CE74E0" w14:textId="77777777" w:rsidR="00BE46E9" w:rsidRDefault="00BE46E9">
            <w:pPr>
              <w:widowControl w:val="0"/>
              <w:spacing w:after="0" w:line="360" w:lineRule="auto"/>
              <w:rPr>
                <w:rFonts w:eastAsia="Calibri" w:cs="Calibri"/>
                <w:color w:val="000000"/>
              </w:rPr>
            </w:pPr>
          </w:p>
        </w:tc>
      </w:tr>
      <w:tr w:rsidR="00BE46E9" w14:paraId="2DF7F80B" w14:textId="77777777">
        <w:trPr>
          <w:trHeight w:val="50"/>
        </w:trPr>
        <w:tc>
          <w:tcPr>
            <w:tcW w:w="533" w:type="dxa"/>
          </w:tcPr>
          <w:p w14:paraId="12B075B9" w14:textId="77777777" w:rsidR="00BE46E9" w:rsidRDefault="00BE46E9">
            <w:pPr>
              <w:widowControl w:val="0"/>
              <w:spacing w:after="0" w:line="360" w:lineRule="auto"/>
              <w:jc w:val="both"/>
              <w:rPr>
                <w:rFonts w:eastAsia="Calibri" w:cs="Calibri"/>
                <w:color w:val="000000" w:themeColor="text1"/>
              </w:rPr>
            </w:pPr>
          </w:p>
        </w:tc>
        <w:tc>
          <w:tcPr>
            <w:tcW w:w="2185" w:type="dxa"/>
          </w:tcPr>
          <w:p w14:paraId="16A0F747" w14:textId="77777777" w:rsidR="00BE46E9" w:rsidRDefault="00841846">
            <w:pPr>
              <w:widowControl w:val="0"/>
              <w:spacing w:after="0" w:line="360" w:lineRule="auto"/>
              <w:rPr>
                <w:rFonts w:eastAsia="Calibri" w:cs="Calibri"/>
                <w:color w:val="000000" w:themeColor="text1"/>
              </w:rPr>
            </w:pPr>
            <w:r>
              <w:rPr>
                <w:rFonts w:eastAsia="Calibri" w:cs="Calibri"/>
                <w:color w:val="000000" w:themeColor="text1"/>
              </w:rPr>
              <w:t>do 50g</w:t>
            </w:r>
          </w:p>
        </w:tc>
        <w:tc>
          <w:tcPr>
            <w:tcW w:w="1781" w:type="dxa"/>
            <w:gridSpan w:val="2"/>
          </w:tcPr>
          <w:p w14:paraId="383B13B1" w14:textId="77777777" w:rsidR="00BE46E9" w:rsidRDefault="00841846">
            <w:pPr>
              <w:widowControl w:val="0"/>
              <w:spacing w:after="0" w:line="360" w:lineRule="auto"/>
              <w:jc w:val="both"/>
              <w:rPr>
                <w:rFonts w:eastAsia="Calibri" w:cs="Calibri"/>
                <w:color w:val="000000"/>
              </w:rPr>
            </w:pPr>
            <w:r>
              <w:rPr>
                <w:rFonts w:eastAsia="Calibri" w:cs="Calibri"/>
                <w:color w:val="000000"/>
              </w:rPr>
              <w:t>1</w:t>
            </w:r>
          </w:p>
        </w:tc>
        <w:tc>
          <w:tcPr>
            <w:tcW w:w="1621" w:type="dxa"/>
          </w:tcPr>
          <w:p w14:paraId="4D6F5048" w14:textId="77777777" w:rsidR="00BE46E9" w:rsidRDefault="00BE46E9">
            <w:pPr>
              <w:widowControl w:val="0"/>
              <w:spacing w:after="0" w:line="360" w:lineRule="auto"/>
              <w:jc w:val="both"/>
              <w:rPr>
                <w:rFonts w:eastAsia="Calibri" w:cs="Calibri"/>
                <w:color w:val="000000"/>
              </w:rPr>
            </w:pPr>
          </w:p>
        </w:tc>
        <w:tc>
          <w:tcPr>
            <w:tcW w:w="1562" w:type="dxa"/>
          </w:tcPr>
          <w:p w14:paraId="4267B1F9" w14:textId="77777777" w:rsidR="00BE46E9" w:rsidRDefault="00BE46E9">
            <w:pPr>
              <w:widowControl w:val="0"/>
              <w:spacing w:after="0" w:line="360" w:lineRule="auto"/>
              <w:jc w:val="both"/>
              <w:rPr>
                <w:rFonts w:eastAsia="Calibri" w:cs="Calibri"/>
                <w:color w:val="000000"/>
              </w:rPr>
            </w:pPr>
          </w:p>
        </w:tc>
        <w:tc>
          <w:tcPr>
            <w:tcW w:w="957" w:type="dxa"/>
          </w:tcPr>
          <w:p w14:paraId="1F2372CD" w14:textId="77777777" w:rsidR="00BE46E9" w:rsidRDefault="00BE46E9">
            <w:pPr>
              <w:widowControl w:val="0"/>
              <w:spacing w:after="0" w:line="360" w:lineRule="auto"/>
              <w:jc w:val="both"/>
              <w:rPr>
                <w:rFonts w:eastAsia="Calibri" w:cs="Calibri"/>
                <w:color w:val="000000"/>
              </w:rPr>
            </w:pPr>
          </w:p>
        </w:tc>
      </w:tr>
      <w:tr w:rsidR="00BE46E9" w14:paraId="4433E322" w14:textId="77777777">
        <w:trPr>
          <w:trHeight w:val="50"/>
        </w:trPr>
        <w:tc>
          <w:tcPr>
            <w:tcW w:w="533" w:type="dxa"/>
          </w:tcPr>
          <w:p w14:paraId="1CF3821C" w14:textId="77777777" w:rsidR="00BE46E9" w:rsidRDefault="00BE46E9">
            <w:pPr>
              <w:widowControl w:val="0"/>
              <w:spacing w:after="0" w:line="360" w:lineRule="auto"/>
              <w:jc w:val="both"/>
              <w:rPr>
                <w:rFonts w:eastAsia="Calibri" w:cs="Calibri"/>
                <w:color w:val="000000" w:themeColor="text1"/>
              </w:rPr>
            </w:pPr>
          </w:p>
        </w:tc>
        <w:tc>
          <w:tcPr>
            <w:tcW w:w="2185" w:type="dxa"/>
          </w:tcPr>
          <w:p w14:paraId="44D323EB" w14:textId="77777777" w:rsidR="00BE46E9" w:rsidRDefault="00841846">
            <w:pPr>
              <w:widowControl w:val="0"/>
              <w:spacing w:after="0" w:line="360" w:lineRule="auto"/>
              <w:rPr>
                <w:rFonts w:eastAsia="Calibri" w:cs="Calibri"/>
                <w:color w:val="000000" w:themeColor="text1"/>
              </w:rPr>
            </w:pPr>
            <w:r>
              <w:rPr>
                <w:rFonts w:eastAsia="Calibri" w:cs="Calibri"/>
                <w:color w:val="000000" w:themeColor="text1"/>
              </w:rPr>
              <w:t>ponad 50g - 100g</w:t>
            </w:r>
          </w:p>
        </w:tc>
        <w:tc>
          <w:tcPr>
            <w:tcW w:w="1781" w:type="dxa"/>
            <w:gridSpan w:val="2"/>
          </w:tcPr>
          <w:p w14:paraId="7315CD9A" w14:textId="77777777" w:rsidR="00BE46E9" w:rsidRDefault="00841846">
            <w:pPr>
              <w:widowControl w:val="0"/>
              <w:spacing w:after="0" w:line="360" w:lineRule="auto"/>
              <w:jc w:val="both"/>
              <w:rPr>
                <w:rFonts w:eastAsia="Calibri" w:cs="Calibri"/>
                <w:color w:val="000000"/>
              </w:rPr>
            </w:pPr>
            <w:r>
              <w:rPr>
                <w:rFonts w:eastAsia="Calibri" w:cs="Calibri"/>
                <w:color w:val="000000"/>
              </w:rPr>
              <w:t>1</w:t>
            </w:r>
          </w:p>
        </w:tc>
        <w:tc>
          <w:tcPr>
            <w:tcW w:w="1621" w:type="dxa"/>
          </w:tcPr>
          <w:p w14:paraId="267D87FB" w14:textId="77777777" w:rsidR="00BE46E9" w:rsidRDefault="00BE46E9">
            <w:pPr>
              <w:widowControl w:val="0"/>
              <w:spacing w:after="0" w:line="360" w:lineRule="auto"/>
              <w:jc w:val="both"/>
              <w:rPr>
                <w:rFonts w:eastAsia="Calibri" w:cs="Calibri"/>
                <w:color w:val="000000" w:themeColor="text1"/>
              </w:rPr>
            </w:pPr>
          </w:p>
        </w:tc>
        <w:tc>
          <w:tcPr>
            <w:tcW w:w="1562" w:type="dxa"/>
          </w:tcPr>
          <w:p w14:paraId="38D6658D" w14:textId="77777777" w:rsidR="00BE46E9" w:rsidRDefault="00BE46E9">
            <w:pPr>
              <w:widowControl w:val="0"/>
              <w:spacing w:after="0" w:line="360" w:lineRule="auto"/>
              <w:jc w:val="both"/>
              <w:rPr>
                <w:rFonts w:eastAsia="Calibri" w:cs="Calibri"/>
                <w:color w:val="000000" w:themeColor="text1"/>
              </w:rPr>
            </w:pPr>
          </w:p>
        </w:tc>
        <w:tc>
          <w:tcPr>
            <w:tcW w:w="957" w:type="dxa"/>
          </w:tcPr>
          <w:p w14:paraId="1402A300" w14:textId="77777777" w:rsidR="00BE46E9" w:rsidRDefault="00BE46E9">
            <w:pPr>
              <w:widowControl w:val="0"/>
              <w:spacing w:after="0" w:line="360" w:lineRule="auto"/>
              <w:jc w:val="both"/>
              <w:rPr>
                <w:rFonts w:eastAsia="Calibri" w:cs="Calibri"/>
                <w:color w:val="000000" w:themeColor="text1"/>
              </w:rPr>
            </w:pPr>
          </w:p>
        </w:tc>
      </w:tr>
      <w:tr w:rsidR="00BE46E9" w14:paraId="1AAE833E" w14:textId="77777777">
        <w:trPr>
          <w:trHeight w:val="461"/>
        </w:trPr>
        <w:tc>
          <w:tcPr>
            <w:tcW w:w="533" w:type="dxa"/>
          </w:tcPr>
          <w:p w14:paraId="159D68AB" w14:textId="77777777" w:rsidR="00BE46E9" w:rsidRDefault="00BE46E9">
            <w:pPr>
              <w:widowControl w:val="0"/>
              <w:spacing w:after="0" w:line="360" w:lineRule="auto"/>
              <w:jc w:val="both"/>
              <w:rPr>
                <w:rFonts w:eastAsia="Calibri" w:cs="Calibri"/>
                <w:color w:val="000000" w:themeColor="text1"/>
              </w:rPr>
            </w:pPr>
          </w:p>
        </w:tc>
        <w:tc>
          <w:tcPr>
            <w:tcW w:w="2185" w:type="dxa"/>
          </w:tcPr>
          <w:p w14:paraId="52C52F61" w14:textId="77777777" w:rsidR="00BE46E9" w:rsidRDefault="00841846">
            <w:pPr>
              <w:widowControl w:val="0"/>
              <w:spacing w:after="0" w:line="360" w:lineRule="auto"/>
              <w:rPr>
                <w:rFonts w:eastAsia="Calibri" w:cs="Calibri"/>
                <w:color w:val="000000" w:themeColor="text1"/>
              </w:rPr>
            </w:pPr>
            <w:r>
              <w:rPr>
                <w:rFonts w:eastAsia="Calibri" w:cs="Calibri"/>
                <w:color w:val="000000" w:themeColor="text1"/>
              </w:rPr>
              <w:t>ponad 100g- 350g</w:t>
            </w:r>
          </w:p>
        </w:tc>
        <w:tc>
          <w:tcPr>
            <w:tcW w:w="1781" w:type="dxa"/>
            <w:gridSpan w:val="2"/>
          </w:tcPr>
          <w:p w14:paraId="71B76C1C" w14:textId="77777777" w:rsidR="00BE46E9" w:rsidRDefault="00841846">
            <w:pPr>
              <w:widowControl w:val="0"/>
              <w:spacing w:after="0" w:line="360" w:lineRule="auto"/>
              <w:jc w:val="both"/>
              <w:rPr>
                <w:rFonts w:eastAsia="Calibri" w:cs="Calibri"/>
                <w:color w:val="000000"/>
              </w:rPr>
            </w:pPr>
            <w:r>
              <w:rPr>
                <w:rFonts w:eastAsia="Calibri" w:cs="Calibri"/>
                <w:color w:val="000000"/>
              </w:rPr>
              <w:t>1</w:t>
            </w:r>
          </w:p>
        </w:tc>
        <w:tc>
          <w:tcPr>
            <w:tcW w:w="1621" w:type="dxa"/>
          </w:tcPr>
          <w:p w14:paraId="24BB6024" w14:textId="77777777" w:rsidR="00BE46E9" w:rsidRDefault="00BE46E9">
            <w:pPr>
              <w:widowControl w:val="0"/>
              <w:spacing w:after="0" w:line="360" w:lineRule="auto"/>
              <w:jc w:val="both"/>
              <w:rPr>
                <w:rFonts w:eastAsia="Calibri" w:cs="Calibri"/>
                <w:color w:val="000000" w:themeColor="text1"/>
              </w:rPr>
            </w:pPr>
          </w:p>
        </w:tc>
        <w:tc>
          <w:tcPr>
            <w:tcW w:w="1562" w:type="dxa"/>
          </w:tcPr>
          <w:p w14:paraId="43640332" w14:textId="77777777" w:rsidR="00BE46E9" w:rsidRDefault="00BE46E9">
            <w:pPr>
              <w:widowControl w:val="0"/>
              <w:spacing w:after="0" w:line="360" w:lineRule="auto"/>
              <w:jc w:val="both"/>
              <w:rPr>
                <w:rFonts w:eastAsia="Calibri" w:cs="Calibri"/>
                <w:color w:val="000000" w:themeColor="text1"/>
              </w:rPr>
            </w:pPr>
          </w:p>
        </w:tc>
        <w:tc>
          <w:tcPr>
            <w:tcW w:w="957" w:type="dxa"/>
          </w:tcPr>
          <w:p w14:paraId="6EDB5EE4" w14:textId="77777777" w:rsidR="00BE46E9" w:rsidRDefault="00BE46E9">
            <w:pPr>
              <w:widowControl w:val="0"/>
              <w:spacing w:after="0" w:line="360" w:lineRule="auto"/>
              <w:jc w:val="both"/>
              <w:rPr>
                <w:rFonts w:eastAsia="Calibri" w:cs="Calibri"/>
                <w:color w:val="000000" w:themeColor="text1"/>
              </w:rPr>
            </w:pPr>
          </w:p>
          <w:p w14:paraId="70D446D6" w14:textId="77777777" w:rsidR="00BE46E9" w:rsidRDefault="00BE46E9">
            <w:pPr>
              <w:widowControl w:val="0"/>
              <w:spacing w:after="0" w:line="360" w:lineRule="auto"/>
              <w:jc w:val="both"/>
              <w:rPr>
                <w:rFonts w:eastAsia="Calibri" w:cs="Calibri"/>
                <w:color w:val="000000" w:themeColor="text1"/>
              </w:rPr>
            </w:pPr>
          </w:p>
        </w:tc>
      </w:tr>
      <w:tr w:rsidR="00BE46E9" w14:paraId="0085B2E7" w14:textId="77777777">
        <w:trPr>
          <w:trHeight w:val="469"/>
        </w:trPr>
        <w:tc>
          <w:tcPr>
            <w:tcW w:w="533" w:type="dxa"/>
            <w:tcBorders>
              <w:right w:val="nil"/>
            </w:tcBorders>
          </w:tcPr>
          <w:p w14:paraId="33EDB2F9" w14:textId="77777777" w:rsidR="00BE46E9" w:rsidRDefault="00BE46E9">
            <w:pPr>
              <w:widowControl w:val="0"/>
              <w:spacing w:after="0" w:line="360" w:lineRule="auto"/>
              <w:rPr>
                <w:rFonts w:eastAsia="Calibri"/>
              </w:rPr>
            </w:pPr>
          </w:p>
        </w:tc>
        <w:tc>
          <w:tcPr>
            <w:tcW w:w="2185" w:type="dxa"/>
            <w:tcBorders>
              <w:left w:val="nil"/>
              <w:right w:val="nil"/>
            </w:tcBorders>
          </w:tcPr>
          <w:p w14:paraId="40F7BEF1" w14:textId="77777777" w:rsidR="00BE46E9" w:rsidRDefault="00BE46E9">
            <w:pPr>
              <w:widowControl w:val="0"/>
              <w:spacing w:after="0" w:line="360" w:lineRule="auto"/>
              <w:rPr>
                <w:rFonts w:eastAsia="Calibri"/>
                <w:b/>
              </w:rPr>
            </w:pPr>
          </w:p>
        </w:tc>
        <w:tc>
          <w:tcPr>
            <w:tcW w:w="1781" w:type="dxa"/>
            <w:gridSpan w:val="2"/>
            <w:tcBorders>
              <w:left w:val="nil"/>
              <w:right w:val="nil"/>
            </w:tcBorders>
          </w:tcPr>
          <w:p w14:paraId="7B64FE23" w14:textId="77777777" w:rsidR="00BE46E9" w:rsidRDefault="00841846">
            <w:pPr>
              <w:widowControl w:val="0"/>
              <w:spacing w:after="0" w:line="360" w:lineRule="auto"/>
              <w:ind w:right="142" w:firstLine="66"/>
              <w:rPr>
                <w:rFonts w:eastAsia="Calibri"/>
                <w:b/>
              </w:rPr>
            </w:pPr>
            <w:r>
              <w:rPr>
                <w:rFonts w:eastAsia="Calibri"/>
                <w:b/>
              </w:rPr>
              <w:t>8. Paczki</w:t>
            </w:r>
          </w:p>
        </w:tc>
        <w:tc>
          <w:tcPr>
            <w:tcW w:w="1621" w:type="dxa"/>
            <w:tcBorders>
              <w:left w:val="nil"/>
              <w:right w:val="nil"/>
            </w:tcBorders>
          </w:tcPr>
          <w:p w14:paraId="6C7675B4" w14:textId="77777777" w:rsidR="00BE46E9" w:rsidRDefault="00841846">
            <w:pPr>
              <w:widowControl w:val="0"/>
              <w:spacing w:after="0" w:line="360" w:lineRule="auto"/>
              <w:rPr>
                <w:rFonts w:eastAsia="Calibri"/>
              </w:rPr>
            </w:pPr>
            <w:r>
              <w:rPr>
                <w:rFonts w:eastAsia="Calibri"/>
                <w:b/>
              </w:rPr>
              <w:t>pocztowe</w:t>
            </w:r>
          </w:p>
        </w:tc>
        <w:tc>
          <w:tcPr>
            <w:tcW w:w="1562" w:type="dxa"/>
            <w:tcBorders>
              <w:left w:val="nil"/>
              <w:right w:val="nil"/>
            </w:tcBorders>
          </w:tcPr>
          <w:p w14:paraId="178E774D" w14:textId="77777777" w:rsidR="00BE46E9" w:rsidRDefault="00BE46E9">
            <w:pPr>
              <w:widowControl w:val="0"/>
              <w:spacing w:after="0" w:line="360" w:lineRule="auto"/>
              <w:rPr>
                <w:rFonts w:eastAsia="Calibri"/>
              </w:rPr>
            </w:pPr>
          </w:p>
        </w:tc>
        <w:tc>
          <w:tcPr>
            <w:tcW w:w="957" w:type="dxa"/>
            <w:tcBorders>
              <w:left w:val="nil"/>
            </w:tcBorders>
          </w:tcPr>
          <w:p w14:paraId="4F8370A8" w14:textId="77777777" w:rsidR="00BE46E9" w:rsidRDefault="00BE46E9">
            <w:pPr>
              <w:widowControl w:val="0"/>
              <w:spacing w:after="0" w:line="360" w:lineRule="auto"/>
              <w:rPr>
                <w:rFonts w:eastAsia="Calibri"/>
              </w:rPr>
            </w:pPr>
          </w:p>
        </w:tc>
      </w:tr>
      <w:tr w:rsidR="00BE46E9" w14:paraId="10FCBC95" w14:textId="77777777">
        <w:trPr>
          <w:trHeight w:val="345"/>
        </w:trPr>
        <w:tc>
          <w:tcPr>
            <w:tcW w:w="533" w:type="dxa"/>
            <w:vMerge w:val="restart"/>
          </w:tcPr>
          <w:p w14:paraId="242D018A" w14:textId="77777777" w:rsidR="00BE46E9" w:rsidRDefault="00BE46E9">
            <w:pPr>
              <w:widowControl w:val="0"/>
              <w:spacing w:after="0" w:line="360" w:lineRule="auto"/>
              <w:jc w:val="both"/>
              <w:rPr>
                <w:rFonts w:eastAsia="Calibri" w:cs="Calibri"/>
                <w:color w:val="000000" w:themeColor="text1"/>
              </w:rPr>
            </w:pPr>
          </w:p>
        </w:tc>
        <w:tc>
          <w:tcPr>
            <w:tcW w:w="2185" w:type="dxa"/>
            <w:vMerge w:val="restart"/>
          </w:tcPr>
          <w:p w14:paraId="6DA0D8C2" w14:textId="77777777" w:rsidR="00BE46E9" w:rsidRDefault="00841846">
            <w:pPr>
              <w:widowControl w:val="0"/>
              <w:spacing w:after="0" w:line="240" w:lineRule="auto"/>
              <w:rPr>
                <w:rFonts w:eastAsia="Calibri"/>
              </w:rPr>
            </w:pPr>
            <w:r>
              <w:rPr>
                <w:rFonts w:eastAsia="Calibri"/>
              </w:rPr>
              <w:t xml:space="preserve">paczki pocztowe krajowe ekonomiczne </w:t>
            </w:r>
            <w:proofErr w:type="spellStart"/>
            <w:r>
              <w:rPr>
                <w:rFonts w:eastAsia="Calibri"/>
              </w:rPr>
              <w:t>zpo</w:t>
            </w:r>
            <w:proofErr w:type="spellEnd"/>
          </w:p>
          <w:p w14:paraId="4EA876B6" w14:textId="77777777" w:rsidR="00BE46E9" w:rsidRDefault="00841846">
            <w:pPr>
              <w:widowControl w:val="0"/>
              <w:spacing w:after="0" w:line="240" w:lineRule="auto"/>
              <w:rPr>
                <w:rFonts w:eastAsia="Calibri"/>
              </w:rPr>
            </w:pPr>
            <w:r>
              <w:rPr>
                <w:rFonts w:eastAsia="Calibri"/>
              </w:rPr>
              <w:t xml:space="preserve"> gabaryt A</w:t>
            </w:r>
          </w:p>
        </w:tc>
        <w:tc>
          <w:tcPr>
            <w:tcW w:w="1781" w:type="dxa"/>
            <w:gridSpan w:val="2"/>
            <w:tcBorders>
              <w:bottom w:val="nil"/>
            </w:tcBorders>
          </w:tcPr>
          <w:p w14:paraId="2FDEF976" w14:textId="77777777" w:rsidR="00BE46E9" w:rsidRDefault="00BE46E9">
            <w:pPr>
              <w:widowControl w:val="0"/>
              <w:spacing w:after="0" w:line="360" w:lineRule="auto"/>
              <w:jc w:val="center"/>
              <w:rPr>
                <w:rFonts w:eastAsia="Calibri"/>
              </w:rPr>
            </w:pPr>
          </w:p>
        </w:tc>
        <w:tc>
          <w:tcPr>
            <w:tcW w:w="1621" w:type="dxa"/>
            <w:vMerge w:val="restart"/>
          </w:tcPr>
          <w:p w14:paraId="1814F970" w14:textId="77777777" w:rsidR="00BE46E9" w:rsidRDefault="00BE46E9">
            <w:pPr>
              <w:widowControl w:val="0"/>
              <w:spacing w:after="0" w:line="360" w:lineRule="auto"/>
              <w:jc w:val="both"/>
              <w:rPr>
                <w:rFonts w:eastAsia="Calibri" w:cs="Calibri"/>
                <w:color w:val="000000" w:themeColor="text1"/>
              </w:rPr>
            </w:pPr>
          </w:p>
        </w:tc>
        <w:tc>
          <w:tcPr>
            <w:tcW w:w="1562" w:type="dxa"/>
            <w:vMerge w:val="restart"/>
          </w:tcPr>
          <w:p w14:paraId="77B201CB" w14:textId="77777777" w:rsidR="00BE46E9" w:rsidRDefault="00BE46E9">
            <w:pPr>
              <w:widowControl w:val="0"/>
              <w:spacing w:after="0" w:line="360" w:lineRule="auto"/>
              <w:jc w:val="both"/>
              <w:rPr>
                <w:rFonts w:eastAsia="Calibri" w:cs="Calibri"/>
                <w:color w:val="000000" w:themeColor="text1"/>
              </w:rPr>
            </w:pPr>
          </w:p>
        </w:tc>
        <w:tc>
          <w:tcPr>
            <w:tcW w:w="957" w:type="dxa"/>
            <w:vMerge w:val="restart"/>
          </w:tcPr>
          <w:p w14:paraId="02FBCD39" w14:textId="77777777" w:rsidR="00BE46E9" w:rsidRDefault="00BE46E9">
            <w:pPr>
              <w:widowControl w:val="0"/>
              <w:spacing w:after="0" w:line="360" w:lineRule="auto"/>
              <w:jc w:val="both"/>
              <w:rPr>
                <w:rFonts w:eastAsia="Calibri" w:cs="Calibri"/>
                <w:color w:val="000000" w:themeColor="text1"/>
              </w:rPr>
            </w:pPr>
          </w:p>
        </w:tc>
      </w:tr>
      <w:tr w:rsidR="00BE46E9" w14:paraId="48BD9400" w14:textId="77777777">
        <w:trPr>
          <w:trHeight w:val="570"/>
        </w:trPr>
        <w:tc>
          <w:tcPr>
            <w:tcW w:w="533" w:type="dxa"/>
            <w:vMerge/>
            <w:vAlign w:val="center"/>
          </w:tcPr>
          <w:p w14:paraId="4ADB4E70" w14:textId="77777777" w:rsidR="00BE46E9" w:rsidRDefault="00BE46E9">
            <w:pPr>
              <w:spacing w:after="0" w:line="360" w:lineRule="auto"/>
              <w:rPr>
                <w:rFonts w:eastAsia="Calibri" w:cs="Calibri"/>
                <w:color w:val="000000" w:themeColor="text1"/>
              </w:rPr>
            </w:pPr>
          </w:p>
        </w:tc>
        <w:tc>
          <w:tcPr>
            <w:tcW w:w="2185" w:type="dxa"/>
            <w:vMerge/>
            <w:vAlign w:val="center"/>
          </w:tcPr>
          <w:p w14:paraId="5A5CF2E8" w14:textId="77777777" w:rsidR="00BE46E9" w:rsidRDefault="00BE46E9">
            <w:pPr>
              <w:spacing w:after="0" w:line="360" w:lineRule="auto"/>
              <w:rPr>
                <w:rFonts w:eastAsia="Calibri"/>
              </w:rPr>
            </w:pPr>
          </w:p>
        </w:tc>
        <w:tc>
          <w:tcPr>
            <w:tcW w:w="1781" w:type="dxa"/>
            <w:gridSpan w:val="2"/>
            <w:tcBorders>
              <w:top w:val="nil"/>
            </w:tcBorders>
          </w:tcPr>
          <w:p w14:paraId="3ADF8E6A" w14:textId="77777777" w:rsidR="00BE46E9" w:rsidRDefault="00BE46E9">
            <w:pPr>
              <w:widowControl w:val="0"/>
              <w:spacing w:after="0" w:line="360" w:lineRule="auto"/>
              <w:jc w:val="center"/>
              <w:rPr>
                <w:rFonts w:eastAsia="Calibri"/>
              </w:rPr>
            </w:pPr>
          </w:p>
        </w:tc>
        <w:tc>
          <w:tcPr>
            <w:tcW w:w="1621" w:type="dxa"/>
            <w:vMerge/>
            <w:vAlign w:val="center"/>
          </w:tcPr>
          <w:p w14:paraId="2D675412" w14:textId="77777777" w:rsidR="00BE46E9" w:rsidRDefault="00BE46E9">
            <w:pPr>
              <w:spacing w:after="0" w:line="360" w:lineRule="auto"/>
              <w:rPr>
                <w:rFonts w:eastAsia="Calibri" w:cs="Calibri"/>
                <w:color w:val="000000" w:themeColor="text1"/>
              </w:rPr>
            </w:pPr>
          </w:p>
        </w:tc>
        <w:tc>
          <w:tcPr>
            <w:tcW w:w="1562" w:type="dxa"/>
            <w:vMerge/>
            <w:vAlign w:val="center"/>
          </w:tcPr>
          <w:p w14:paraId="70110F07" w14:textId="77777777" w:rsidR="00BE46E9" w:rsidRDefault="00BE46E9">
            <w:pPr>
              <w:spacing w:after="0" w:line="360" w:lineRule="auto"/>
              <w:rPr>
                <w:rFonts w:eastAsia="Calibri" w:cs="Calibri"/>
                <w:color w:val="000000" w:themeColor="text1"/>
              </w:rPr>
            </w:pPr>
          </w:p>
        </w:tc>
        <w:tc>
          <w:tcPr>
            <w:tcW w:w="957" w:type="dxa"/>
            <w:vMerge/>
            <w:vAlign w:val="center"/>
          </w:tcPr>
          <w:p w14:paraId="597A6D3D" w14:textId="77777777" w:rsidR="00BE46E9" w:rsidRDefault="00BE46E9">
            <w:pPr>
              <w:spacing w:after="0" w:line="360" w:lineRule="auto"/>
              <w:rPr>
                <w:rFonts w:eastAsia="Calibri" w:cs="Calibri"/>
                <w:color w:val="000000" w:themeColor="text1"/>
              </w:rPr>
            </w:pPr>
          </w:p>
        </w:tc>
      </w:tr>
      <w:tr w:rsidR="00BE46E9" w14:paraId="18A38B7C" w14:textId="77777777">
        <w:trPr>
          <w:trHeight w:val="467"/>
        </w:trPr>
        <w:tc>
          <w:tcPr>
            <w:tcW w:w="533" w:type="dxa"/>
            <w:vMerge/>
            <w:vAlign w:val="center"/>
          </w:tcPr>
          <w:p w14:paraId="2BE3B1D9" w14:textId="77777777" w:rsidR="00BE46E9" w:rsidRDefault="00BE46E9">
            <w:pPr>
              <w:spacing w:after="0" w:line="360" w:lineRule="auto"/>
              <w:rPr>
                <w:rFonts w:eastAsia="Calibri" w:cs="Calibri"/>
                <w:color w:val="000000" w:themeColor="text1"/>
              </w:rPr>
            </w:pPr>
          </w:p>
        </w:tc>
        <w:tc>
          <w:tcPr>
            <w:tcW w:w="2185" w:type="dxa"/>
          </w:tcPr>
          <w:p w14:paraId="592A903F" w14:textId="77777777" w:rsidR="00BE46E9" w:rsidRDefault="00841846">
            <w:pPr>
              <w:widowControl w:val="0"/>
              <w:spacing w:after="0" w:line="360" w:lineRule="auto"/>
              <w:rPr>
                <w:rFonts w:eastAsia="Calibri"/>
              </w:rPr>
            </w:pPr>
            <w:r>
              <w:rPr>
                <w:rFonts w:eastAsia="Calibri"/>
              </w:rPr>
              <w:t>do  1 KG</w:t>
            </w:r>
          </w:p>
        </w:tc>
        <w:tc>
          <w:tcPr>
            <w:tcW w:w="1781" w:type="dxa"/>
            <w:gridSpan w:val="2"/>
          </w:tcPr>
          <w:p w14:paraId="50ECA67D" w14:textId="77777777" w:rsidR="00BE46E9" w:rsidRDefault="00841846">
            <w:pPr>
              <w:widowControl w:val="0"/>
              <w:spacing w:after="0" w:line="360" w:lineRule="auto"/>
              <w:rPr>
                <w:rFonts w:eastAsia="Calibri"/>
              </w:rPr>
            </w:pPr>
            <w:r>
              <w:rPr>
                <w:rFonts w:eastAsia="Calibri"/>
              </w:rPr>
              <w:t>19</w:t>
            </w:r>
          </w:p>
        </w:tc>
        <w:tc>
          <w:tcPr>
            <w:tcW w:w="1621" w:type="dxa"/>
          </w:tcPr>
          <w:p w14:paraId="21BBEEF1" w14:textId="77777777" w:rsidR="00BE46E9" w:rsidRDefault="00BE46E9">
            <w:pPr>
              <w:widowControl w:val="0"/>
              <w:spacing w:after="0" w:line="360" w:lineRule="auto"/>
              <w:jc w:val="both"/>
              <w:rPr>
                <w:rFonts w:eastAsia="Calibri" w:cs="Calibri"/>
                <w:color w:val="000000" w:themeColor="text1"/>
              </w:rPr>
            </w:pPr>
          </w:p>
        </w:tc>
        <w:tc>
          <w:tcPr>
            <w:tcW w:w="1562" w:type="dxa"/>
          </w:tcPr>
          <w:p w14:paraId="41CA4BBF" w14:textId="77777777" w:rsidR="00BE46E9" w:rsidRDefault="00BE46E9">
            <w:pPr>
              <w:widowControl w:val="0"/>
              <w:spacing w:after="0" w:line="360" w:lineRule="auto"/>
              <w:jc w:val="both"/>
              <w:rPr>
                <w:rFonts w:eastAsia="Calibri" w:cs="Calibri"/>
                <w:color w:val="000000" w:themeColor="text1"/>
              </w:rPr>
            </w:pPr>
          </w:p>
        </w:tc>
        <w:tc>
          <w:tcPr>
            <w:tcW w:w="957" w:type="dxa"/>
          </w:tcPr>
          <w:p w14:paraId="08C8C112" w14:textId="77777777" w:rsidR="00BE46E9" w:rsidRDefault="00BE46E9">
            <w:pPr>
              <w:widowControl w:val="0"/>
              <w:spacing w:after="0" w:line="360" w:lineRule="auto"/>
              <w:jc w:val="both"/>
              <w:rPr>
                <w:rFonts w:eastAsia="Calibri" w:cs="Calibri"/>
                <w:color w:val="000000" w:themeColor="text1"/>
              </w:rPr>
            </w:pPr>
          </w:p>
        </w:tc>
      </w:tr>
      <w:tr w:rsidR="00BE46E9" w14:paraId="1CB37D0C" w14:textId="77777777">
        <w:trPr>
          <w:trHeight w:val="275"/>
        </w:trPr>
        <w:tc>
          <w:tcPr>
            <w:tcW w:w="533" w:type="dxa"/>
            <w:vMerge/>
            <w:vAlign w:val="center"/>
          </w:tcPr>
          <w:p w14:paraId="552AD383" w14:textId="77777777" w:rsidR="00BE46E9" w:rsidRDefault="00BE46E9">
            <w:pPr>
              <w:spacing w:after="0" w:line="360" w:lineRule="auto"/>
              <w:rPr>
                <w:rFonts w:eastAsia="Calibri" w:cs="Calibri"/>
                <w:color w:val="000000" w:themeColor="text1"/>
              </w:rPr>
            </w:pPr>
          </w:p>
        </w:tc>
        <w:tc>
          <w:tcPr>
            <w:tcW w:w="2185" w:type="dxa"/>
          </w:tcPr>
          <w:p w14:paraId="67011CA8" w14:textId="77777777" w:rsidR="00BE46E9" w:rsidRDefault="00841846">
            <w:pPr>
              <w:widowControl w:val="0"/>
              <w:spacing w:after="0" w:line="360" w:lineRule="auto"/>
              <w:rPr>
                <w:rFonts w:eastAsia="Calibri"/>
              </w:rPr>
            </w:pPr>
            <w:r>
              <w:rPr>
                <w:rFonts w:eastAsia="Calibri"/>
              </w:rPr>
              <w:t>ponad 1 KG do 2 KG</w:t>
            </w:r>
          </w:p>
        </w:tc>
        <w:tc>
          <w:tcPr>
            <w:tcW w:w="1781" w:type="dxa"/>
            <w:gridSpan w:val="2"/>
          </w:tcPr>
          <w:p w14:paraId="30B55198" w14:textId="77777777" w:rsidR="00BE46E9" w:rsidRDefault="00841846">
            <w:pPr>
              <w:widowControl w:val="0"/>
              <w:spacing w:after="0" w:line="360" w:lineRule="auto"/>
              <w:rPr>
                <w:rFonts w:eastAsia="Calibri"/>
              </w:rPr>
            </w:pPr>
            <w:r>
              <w:rPr>
                <w:rFonts w:eastAsia="Calibri"/>
              </w:rPr>
              <w:t>21</w:t>
            </w:r>
          </w:p>
        </w:tc>
        <w:tc>
          <w:tcPr>
            <w:tcW w:w="1621" w:type="dxa"/>
          </w:tcPr>
          <w:p w14:paraId="3707F1A9" w14:textId="77777777" w:rsidR="00BE46E9" w:rsidRDefault="00BE46E9">
            <w:pPr>
              <w:widowControl w:val="0"/>
              <w:spacing w:after="0" w:line="360" w:lineRule="auto"/>
              <w:jc w:val="both"/>
              <w:rPr>
                <w:rFonts w:eastAsia="Calibri" w:cs="Calibri"/>
                <w:color w:val="000000" w:themeColor="text1"/>
              </w:rPr>
            </w:pPr>
          </w:p>
        </w:tc>
        <w:tc>
          <w:tcPr>
            <w:tcW w:w="1562" w:type="dxa"/>
          </w:tcPr>
          <w:p w14:paraId="46CEB823" w14:textId="77777777" w:rsidR="00BE46E9" w:rsidRDefault="00BE46E9">
            <w:pPr>
              <w:widowControl w:val="0"/>
              <w:spacing w:after="0" w:line="360" w:lineRule="auto"/>
              <w:jc w:val="both"/>
              <w:rPr>
                <w:rFonts w:eastAsia="Calibri" w:cs="Calibri"/>
                <w:color w:val="000000" w:themeColor="text1"/>
              </w:rPr>
            </w:pPr>
          </w:p>
        </w:tc>
        <w:tc>
          <w:tcPr>
            <w:tcW w:w="957" w:type="dxa"/>
          </w:tcPr>
          <w:p w14:paraId="037AE518" w14:textId="77777777" w:rsidR="00BE46E9" w:rsidRDefault="00BE46E9">
            <w:pPr>
              <w:widowControl w:val="0"/>
              <w:spacing w:after="0" w:line="360" w:lineRule="auto"/>
              <w:jc w:val="both"/>
              <w:rPr>
                <w:rFonts w:eastAsia="Calibri" w:cs="Calibri"/>
                <w:color w:val="000000" w:themeColor="text1"/>
              </w:rPr>
            </w:pPr>
          </w:p>
        </w:tc>
      </w:tr>
      <w:tr w:rsidR="00BE46E9" w14:paraId="1D2C86BD" w14:textId="77777777">
        <w:trPr>
          <w:trHeight w:val="275"/>
        </w:trPr>
        <w:tc>
          <w:tcPr>
            <w:tcW w:w="533" w:type="dxa"/>
          </w:tcPr>
          <w:p w14:paraId="2CD0F919" w14:textId="77777777" w:rsidR="00BE46E9" w:rsidRDefault="00BE46E9">
            <w:pPr>
              <w:widowControl w:val="0"/>
              <w:spacing w:after="0" w:line="360" w:lineRule="auto"/>
              <w:jc w:val="both"/>
              <w:rPr>
                <w:rFonts w:eastAsia="Calibri" w:cs="Calibri"/>
                <w:color w:val="000000" w:themeColor="text1"/>
              </w:rPr>
            </w:pPr>
          </w:p>
        </w:tc>
        <w:tc>
          <w:tcPr>
            <w:tcW w:w="2185" w:type="dxa"/>
          </w:tcPr>
          <w:p w14:paraId="67F0EF59" w14:textId="77777777" w:rsidR="00BE46E9" w:rsidRDefault="00841846">
            <w:pPr>
              <w:widowControl w:val="0"/>
              <w:spacing w:after="0" w:line="360" w:lineRule="auto"/>
              <w:rPr>
                <w:rFonts w:eastAsia="Calibri"/>
              </w:rPr>
            </w:pPr>
            <w:r>
              <w:rPr>
                <w:rFonts w:eastAsia="Calibri" w:cs="Arial"/>
              </w:rPr>
              <w:t>ponad 2 kg do 5 kg</w:t>
            </w:r>
          </w:p>
        </w:tc>
        <w:tc>
          <w:tcPr>
            <w:tcW w:w="1781" w:type="dxa"/>
            <w:gridSpan w:val="2"/>
          </w:tcPr>
          <w:p w14:paraId="211B1D2C" w14:textId="77777777" w:rsidR="00BE46E9" w:rsidRDefault="00841846">
            <w:pPr>
              <w:widowControl w:val="0"/>
              <w:spacing w:after="0" w:line="360" w:lineRule="auto"/>
              <w:rPr>
                <w:rFonts w:eastAsia="Calibri"/>
              </w:rPr>
            </w:pPr>
            <w:r>
              <w:rPr>
                <w:rFonts w:eastAsia="Calibri"/>
              </w:rPr>
              <w:t>24</w:t>
            </w:r>
          </w:p>
        </w:tc>
        <w:tc>
          <w:tcPr>
            <w:tcW w:w="1621" w:type="dxa"/>
          </w:tcPr>
          <w:p w14:paraId="283AF3C8" w14:textId="77777777" w:rsidR="00BE46E9" w:rsidRDefault="00BE46E9">
            <w:pPr>
              <w:widowControl w:val="0"/>
              <w:spacing w:after="0" w:line="360" w:lineRule="auto"/>
              <w:jc w:val="both"/>
              <w:rPr>
                <w:rFonts w:eastAsia="Calibri" w:cs="Calibri"/>
                <w:color w:val="000000" w:themeColor="text1"/>
              </w:rPr>
            </w:pPr>
          </w:p>
        </w:tc>
        <w:tc>
          <w:tcPr>
            <w:tcW w:w="1562" w:type="dxa"/>
          </w:tcPr>
          <w:p w14:paraId="78A70E7A" w14:textId="77777777" w:rsidR="00BE46E9" w:rsidRDefault="00BE46E9">
            <w:pPr>
              <w:widowControl w:val="0"/>
              <w:spacing w:after="0" w:line="360" w:lineRule="auto"/>
              <w:jc w:val="both"/>
              <w:rPr>
                <w:rFonts w:eastAsia="Calibri" w:cs="Calibri"/>
                <w:color w:val="000000" w:themeColor="text1"/>
              </w:rPr>
            </w:pPr>
          </w:p>
        </w:tc>
        <w:tc>
          <w:tcPr>
            <w:tcW w:w="957" w:type="dxa"/>
          </w:tcPr>
          <w:p w14:paraId="3BE361D2" w14:textId="77777777" w:rsidR="00BE46E9" w:rsidRDefault="00BE46E9">
            <w:pPr>
              <w:widowControl w:val="0"/>
              <w:spacing w:after="0" w:line="360" w:lineRule="auto"/>
              <w:jc w:val="both"/>
              <w:rPr>
                <w:rFonts w:eastAsia="Calibri" w:cs="Calibri"/>
                <w:color w:val="000000" w:themeColor="text1"/>
              </w:rPr>
            </w:pPr>
          </w:p>
        </w:tc>
      </w:tr>
      <w:tr w:rsidR="00BE46E9" w14:paraId="016772BB" w14:textId="77777777">
        <w:trPr>
          <w:trHeight w:val="275"/>
        </w:trPr>
        <w:tc>
          <w:tcPr>
            <w:tcW w:w="533" w:type="dxa"/>
          </w:tcPr>
          <w:p w14:paraId="5039C525" w14:textId="77777777" w:rsidR="00BE46E9" w:rsidRDefault="00BE46E9">
            <w:pPr>
              <w:widowControl w:val="0"/>
              <w:spacing w:after="0" w:line="360" w:lineRule="auto"/>
              <w:jc w:val="both"/>
              <w:rPr>
                <w:rFonts w:eastAsia="Calibri" w:cs="Calibri"/>
                <w:color w:val="000000" w:themeColor="text1"/>
              </w:rPr>
            </w:pPr>
          </w:p>
        </w:tc>
        <w:tc>
          <w:tcPr>
            <w:tcW w:w="2185" w:type="dxa"/>
          </w:tcPr>
          <w:p w14:paraId="534CF707" w14:textId="77777777" w:rsidR="00BE46E9" w:rsidRDefault="00841846">
            <w:pPr>
              <w:widowControl w:val="0"/>
              <w:spacing w:after="0" w:line="360" w:lineRule="auto"/>
              <w:rPr>
                <w:rFonts w:eastAsia="Calibri" w:cs="Arial"/>
              </w:rPr>
            </w:pPr>
            <w:r>
              <w:rPr>
                <w:rFonts w:eastAsia="Calibri" w:cs="Arial"/>
              </w:rPr>
              <w:t>Ponad 5 kg do 10 kg</w:t>
            </w:r>
          </w:p>
        </w:tc>
        <w:tc>
          <w:tcPr>
            <w:tcW w:w="1781" w:type="dxa"/>
            <w:gridSpan w:val="2"/>
          </w:tcPr>
          <w:p w14:paraId="4AADB889" w14:textId="77777777" w:rsidR="00BE46E9" w:rsidRDefault="00841846">
            <w:pPr>
              <w:widowControl w:val="0"/>
              <w:spacing w:after="0" w:line="360" w:lineRule="auto"/>
              <w:rPr>
                <w:rFonts w:eastAsia="Calibri"/>
              </w:rPr>
            </w:pPr>
            <w:r>
              <w:rPr>
                <w:rFonts w:eastAsia="Calibri"/>
              </w:rPr>
              <w:t>30</w:t>
            </w:r>
          </w:p>
        </w:tc>
        <w:tc>
          <w:tcPr>
            <w:tcW w:w="1621" w:type="dxa"/>
          </w:tcPr>
          <w:p w14:paraId="058D3651" w14:textId="77777777" w:rsidR="00BE46E9" w:rsidRDefault="00BE46E9">
            <w:pPr>
              <w:widowControl w:val="0"/>
              <w:spacing w:after="0" w:line="360" w:lineRule="auto"/>
              <w:jc w:val="both"/>
              <w:rPr>
                <w:rFonts w:eastAsia="Calibri" w:cs="Calibri"/>
                <w:color w:val="000000" w:themeColor="text1"/>
              </w:rPr>
            </w:pPr>
          </w:p>
        </w:tc>
        <w:tc>
          <w:tcPr>
            <w:tcW w:w="1562" w:type="dxa"/>
          </w:tcPr>
          <w:p w14:paraId="15696D09" w14:textId="77777777" w:rsidR="00BE46E9" w:rsidRDefault="00BE46E9">
            <w:pPr>
              <w:widowControl w:val="0"/>
              <w:spacing w:after="0" w:line="360" w:lineRule="auto"/>
              <w:jc w:val="both"/>
              <w:rPr>
                <w:rFonts w:eastAsia="Calibri" w:cs="Calibri"/>
                <w:color w:val="000000" w:themeColor="text1"/>
              </w:rPr>
            </w:pPr>
          </w:p>
        </w:tc>
        <w:tc>
          <w:tcPr>
            <w:tcW w:w="957" w:type="dxa"/>
          </w:tcPr>
          <w:p w14:paraId="0888C12C" w14:textId="77777777" w:rsidR="00BE46E9" w:rsidRDefault="00BE46E9">
            <w:pPr>
              <w:widowControl w:val="0"/>
              <w:spacing w:after="0" w:line="360" w:lineRule="auto"/>
              <w:jc w:val="both"/>
              <w:rPr>
                <w:rFonts w:eastAsia="Calibri" w:cs="Calibri"/>
                <w:color w:val="000000" w:themeColor="text1"/>
              </w:rPr>
            </w:pPr>
          </w:p>
        </w:tc>
      </w:tr>
      <w:tr w:rsidR="00BE46E9" w14:paraId="29CD4261" w14:textId="77777777">
        <w:trPr>
          <w:trHeight w:val="701"/>
        </w:trPr>
        <w:tc>
          <w:tcPr>
            <w:tcW w:w="533" w:type="dxa"/>
            <w:vMerge w:val="restart"/>
          </w:tcPr>
          <w:p w14:paraId="78A916D1" w14:textId="77777777" w:rsidR="00BE46E9" w:rsidRDefault="00BE46E9">
            <w:pPr>
              <w:widowControl w:val="0"/>
              <w:spacing w:after="0" w:line="360" w:lineRule="auto"/>
              <w:jc w:val="both"/>
              <w:rPr>
                <w:rFonts w:eastAsia="Calibri" w:cs="Calibri"/>
                <w:color w:val="000000"/>
              </w:rPr>
            </w:pPr>
          </w:p>
        </w:tc>
        <w:tc>
          <w:tcPr>
            <w:tcW w:w="2185" w:type="dxa"/>
          </w:tcPr>
          <w:p w14:paraId="09DD5A8C" w14:textId="77777777" w:rsidR="00BE46E9" w:rsidRDefault="00841846">
            <w:pPr>
              <w:widowControl w:val="0"/>
              <w:spacing w:after="0" w:line="240" w:lineRule="auto"/>
              <w:rPr>
                <w:rFonts w:eastAsia="Calibri"/>
              </w:rPr>
            </w:pPr>
            <w:r>
              <w:rPr>
                <w:rFonts w:eastAsia="Calibri"/>
              </w:rPr>
              <w:t xml:space="preserve">paczki pocztowe zagraniczne ekonomiczne </w:t>
            </w:r>
            <w:proofErr w:type="spellStart"/>
            <w:r>
              <w:rPr>
                <w:rFonts w:eastAsia="Calibri"/>
              </w:rPr>
              <w:t>zpo</w:t>
            </w:r>
            <w:proofErr w:type="spellEnd"/>
            <w:r>
              <w:rPr>
                <w:rFonts w:eastAsia="Calibri"/>
              </w:rPr>
              <w:t xml:space="preserve"> strefa 10</w:t>
            </w:r>
          </w:p>
        </w:tc>
        <w:tc>
          <w:tcPr>
            <w:tcW w:w="1781" w:type="dxa"/>
            <w:gridSpan w:val="2"/>
          </w:tcPr>
          <w:p w14:paraId="0BE76D3A" w14:textId="77777777" w:rsidR="00BE46E9" w:rsidRDefault="00BE46E9">
            <w:pPr>
              <w:widowControl w:val="0"/>
              <w:spacing w:after="0" w:line="360" w:lineRule="auto"/>
              <w:jc w:val="center"/>
              <w:rPr>
                <w:rFonts w:eastAsia="Calibri"/>
              </w:rPr>
            </w:pPr>
          </w:p>
        </w:tc>
        <w:tc>
          <w:tcPr>
            <w:tcW w:w="1621" w:type="dxa"/>
          </w:tcPr>
          <w:p w14:paraId="4855FEAB" w14:textId="77777777" w:rsidR="00BE46E9" w:rsidRDefault="00BE46E9">
            <w:pPr>
              <w:widowControl w:val="0"/>
              <w:spacing w:after="0" w:line="360" w:lineRule="auto"/>
              <w:jc w:val="both"/>
              <w:rPr>
                <w:rFonts w:eastAsia="Calibri" w:cs="Calibri"/>
                <w:color w:val="000000"/>
              </w:rPr>
            </w:pPr>
          </w:p>
        </w:tc>
        <w:tc>
          <w:tcPr>
            <w:tcW w:w="1562" w:type="dxa"/>
          </w:tcPr>
          <w:p w14:paraId="2617D398" w14:textId="77777777" w:rsidR="00BE46E9" w:rsidRDefault="00BE46E9">
            <w:pPr>
              <w:widowControl w:val="0"/>
              <w:spacing w:after="0" w:line="360" w:lineRule="auto"/>
              <w:jc w:val="both"/>
              <w:rPr>
                <w:rFonts w:eastAsia="Calibri" w:cs="Calibri"/>
                <w:color w:val="000000"/>
              </w:rPr>
            </w:pPr>
          </w:p>
        </w:tc>
        <w:tc>
          <w:tcPr>
            <w:tcW w:w="957" w:type="dxa"/>
          </w:tcPr>
          <w:p w14:paraId="7B1D3027" w14:textId="77777777" w:rsidR="00BE46E9" w:rsidRDefault="00BE46E9">
            <w:pPr>
              <w:widowControl w:val="0"/>
              <w:spacing w:after="0" w:line="360" w:lineRule="auto"/>
              <w:jc w:val="both"/>
              <w:rPr>
                <w:rFonts w:eastAsia="Calibri" w:cs="Calibri"/>
                <w:color w:val="000000"/>
              </w:rPr>
            </w:pPr>
          </w:p>
        </w:tc>
      </w:tr>
      <w:tr w:rsidR="00BE46E9" w14:paraId="0DCE0461" w14:textId="77777777">
        <w:trPr>
          <w:trHeight w:val="345"/>
        </w:trPr>
        <w:tc>
          <w:tcPr>
            <w:tcW w:w="533" w:type="dxa"/>
            <w:vMerge/>
            <w:vAlign w:val="center"/>
          </w:tcPr>
          <w:p w14:paraId="4278409B" w14:textId="77777777" w:rsidR="00BE46E9" w:rsidRDefault="00BE46E9">
            <w:pPr>
              <w:spacing w:after="0" w:line="360" w:lineRule="auto"/>
              <w:rPr>
                <w:rFonts w:eastAsia="Calibri" w:cs="Calibri"/>
                <w:color w:val="000000"/>
              </w:rPr>
            </w:pPr>
          </w:p>
        </w:tc>
        <w:tc>
          <w:tcPr>
            <w:tcW w:w="2185" w:type="dxa"/>
          </w:tcPr>
          <w:p w14:paraId="1A534B15" w14:textId="77777777" w:rsidR="00BE46E9" w:rsidRDefault="00841846">
            <w:pPr>
              <w:widowControl w:val="0"/>
              <w:spacing w:after="0" w:line="360" w:lineRule="auto"/>
              <w:rPr>
                <w:rFonts w:eastAsia="Calibri"/>
              </w:rPr>
            </w:pPr>
            <w:r>
              <w:rPr>
                <w:rFonts w:eastAsia="Calibri"/>
              </w:rPr>
              <w:t>Do 1 KG</w:t>
            </w:r>
          </w:p>
        </w:tc>
        <w:tc>
          <w:tcPr>
            <w:tcW w:w="1781" w:type="dxa"/>
            <w:gridSpan w:val="2"/>
          </w:tcPr>
          <w:p w14:paraId="08743721" w14:textId="77777777" w:rsidR="00BE46E9" w:rsidRDefault="00841846">
            <w:pPr>
              <w:widowControl w:val="0"/>
              <w:spacing w:after="0" w:line="360" w:lineRule="auto"/>
              <w:rPr>
                <w:rFonts w:eastAsia="Calibri"/>
              </w:rPr>
            </w:pPr>
            <w:r>
              <w:rPr>
                <w:rFonts w:eastAsia="Calibri"/>
              </w:rPr>
              <w:t>1</w:t>
            </w:r>
          </w:p>
        </w:tc>
        <w:tc>
          <w:tcPr>
            <w:tcW w:w="1621" w:type="dxa"/>
          </w:tcPr>
          <w:p w14:paraId="6D739FF0" w14:textId="77777777" w:rsidR="00BE46E9" w:rsidRDefault="00BE46E9">
            <w:pPr>
              <w:widowControl w:val="0"/>
              <w:spacing w:after="0" w:line="360" w:lineRule="auto"/>
              <w:jc w:val="both"/>
              <w:rPr>
                <w:rFonts w:eastAsia="Calibri" w:cs="Calibri"/>
                <w:color w:val="000000" w:themeColor="text1"/>
              </w:rPr>
            </w:pPr>
          </w:p>
        </w:tc>
        <w:tc>
          <w:tcPr>
            <w:tcW w:w="1562" w:type="dxa"/>
          </w:tcPr>
          <w:p w14:paraId="07CBA7D0" w14:textId="77777777" w:rsidR="00BE46E9" w:rsidRDefault="00BE46E9">
            <w:pPr>
              <w:widowControl w:val="0"/>
              <w:spacing w:after="0" w:line="360" w:lineRule="auto"/>
              <w:jc w:val="both"/>
              <w:rPr>
                <w:rFonts w:eastAsia="Calibri" w:cs="Calibri"/>
                <w:color w:val="000000" w:themeColor="text1"/>
              </w:rPr>
            </w:pPr>
          </w:p>
        </w:tc>
        <w:tc>
          <w:tcPr>
            <w:tcW w:w="957" w:type="dxa"/>
          </w:tcPr>
          <w:p w14:paraId="2AF18026" w14:textId="77777777" w:rsidR="00BE46E9" w:rsidRDefault="00BE46E9">
            <w:pPr>
              <w:widowControl w:val="0"/>
              <w:spacing w:after="0" w:line="360" w:lineRule="auto"/>
              <w:jc w:val="both"/>
              <w:rPr>
                <w:rFonts w:eastAsia="Calibri" w:cs="Calibri"/>
                <w:color w:val="000000" w:themeColor="text1"/>
              </w:rPr>
            </w:pPr>
          </w:p>
        </w:tc>
      </w:tr>
      <w:tr w:rsidR="00BE46E9" w14:paraId="634AD79A" w14:textId="77777777">
        <w:trPr>
          <w:trHeight w:val="539"/>
        </w:trPr>
        <w:tc>
          <w:tcPr>
            <w:tcW w:w="533" w:type="dxa"/>
            <w:vMerge/>
            <w:vAlign w:val="center"/>
          </w:tcPr>
          <w:p w14:paraId="338AB729" w14:textId="77777777" w:rsidR="00BE46E9" w:rsidRDefault="00BE46E9">
            <w:pPr>
              <w:spacing w:after="0" w:line="360" w:lineRule="auto"/>
              <w:rPr>
                <w:rFonts w:eastAsia="Calibri" w:cs="Calibri"/>
                <w:color w:val="000000"/>
              </w:rPr>
            </w:pPr>
          </w:p>
        </w:tc>
        <w:tc>
          <w:tcPr>
            <w:tcW w:w="2185" w:type="dxa"/>
          </w:tcPr>
          <w:p w14:paraId="6BA16307" w14:textId="77777777" w:rsidR="00BE46E9" w:rsidRDefault="00841846">
            <w:pPr>
              <w:widowControl w:val="0"/>
              <w:spacing w:after="0" w:line="360" w:lineRule="auto"/>
              <w:rPr>
                <w:rFonts w:eastAsia="Calibri"/>
              </w:rPr>
            </w:pPr>
            <w:r>
              <w:rPr>
                <w:rFonts w:eastAsia="Calibri"/>
              </w:rPr>
              <w:t>Ponad 1 KG Do 2 Kg</w:t>
            </w:r>
          </w:p>
        </w:tc>
        <w:tc>
          <w:tcPr>
            <w:tcW w:w="1781" w:type="dxa"/>
            <w:gridSpan w:val="2"/>
          </w:tcPr>
          <w:p w14:paraId="2960FA28" w14:textId="77777777" w:rsidR="00BE46E9" w:rsidRDefault="00841846">
            <w:pPr>
              <w:widowControl w:val="0"/>
              <w:spacing w:after="0" w:line="360" w:lineRule="auto"/>
              <w:rPr>
                <w:rFonts w:eastAsia="Calibri"/>
              </w:rPr>
            </w:pPr>
            <w:r>
              <w:rPr>
                <w:rFonts w:eastAsia="Calibri"/>
              </w:rPr>
              <w:t>1</w:t>
            </w:r>
          </w:p>
        </w:tc>
        <w:tc>
          <w:tcPr>
            <w:tcW w:w="1621" w:type="dxa"/>
          </w:tcPr>
          <w:p w14:paraId="086998B1" w14:textId="77777777" w:rsidR="00BE46E9" w:rsidRDefault="00BE46E9">
            <w:pPr>
              <w:widowControl w:val="0"/>
              <w:spacing w:after="0" w:line="360" w:lineRule="auto"/>
              <w:jc w:val="both"/>
              <w:rPr>
                <w:rFonts w:eastAsia="Calibri" w:cs="Calibri"/>
                <w:color w:val="000000" w:themeColor="text1"/>
              </w:rPr>
            </w:pPr>
          </w:p>
        </w:tc>
        <w:tc>
          <w:tcPr>
            <w:tcW w:w="1562" w:type="dxa"/>
          </w:tcPr>
          <w:p w14:paraId="56136EB4" w14:textId="77777777" w:rsidR="00BE46E9" w:rsidRDefault="00BE46E9">
            <w:pPr>
              <w:widowControl w:val="0"/>
              <w:spacing w:after="0" w:line="360" w:lineRule="auto"/>
              <w:jc w:val="both"/>
              <w:rPr>
                <w:rFonts w:eastAsia="Calibri" w:cs="Calibri"/>
                <w:color w:val="000000" w:themeColor="text1"/>
              </w:rPr>
            </w:pPr>
          </w:p>
        </w:tc>
        <w:tc>
          <w:tcPr>
            <w:tcW w:w="957" w:type="dxa"/>
          </w:tcPr>
          <w:p w14:paraId="428AD644" w14:textId="77777777" w:rsidR="00BE46E9" w:rsidRDefault="00BE46E9">
            <w:pPr>
              <w:widowControl w:val="0"/>
              <w:spacing w:after="0" w:line="360" w:lineRule="auto"/>
              <w:jc w:val="both"/>
              <w:rPr>
                <w:rFonts w:eastAsia="Calibri" w:cs="Calibri"/>
                <w:color w:val="000000" w:themeColor="text1"/>
              </w:rPr>
            </w:pPr>
          </w:p>
        </w:tc>
      </w:tr>
      <w:tr w:rsidR="00BE46E9" w14:paraId="0E109B8F" w14:textId="77777777">
        <w:trPr>
          <w:trHeight w:val="465"/>
        </w:trPr>
        <w:tc>
          <w:tcPr>
            <w:tcW w:w="533" w:type="dxa"/>
            <w:vMerge w:val="restart"/>
          </w:tcPr>
          <w:p w14:paraId="493E142C" w14:textId="77777777" w:rsidR="00BE46E9" w:rsidRDefault="00BE46E9">
            <w:pPr>
              <w:widowControl w:val="0"/>
              <w:spacing w:after="0" w:line="360" w:lineRule="auto"/>
              <w:jc w:val="both"/>
              <w:rPr>
                <w:rFonts w:eastAsia="Calibri" w:cs="Calibri"/>
                <w:color w:val="000000" w:themeColor="text1"/>
              </w:rPr>
            </w:pPr>
          </w:p>
        </w:tc>
        <w:tc>
          <w:tcPr>
            <w:tcW w:w="2185" w:type="dxa"/>
            <w:vMerge w:val="restart"/>
          </w:tcPr>
          <w:p w14:paraId="6D98C508" w14:textId="77777777" w:rsidR="00BE46E9" w:rsidRDefault="00841846">
            <w:pPr>
              <w:widowControl w:val="0"/>
              <w:spacing w:after="0" w:line="240" w:lineRule="auto"/>
              <w:rPr>
                <w:rFonts w:eastAsia="Calibri"/>
              </w:rPr>
            </w:pPr>
            <w:r>
              <w:rPr>
                <w:rFonts w:eastAsia="Calibri"/>
              </w:rPr>
              <w:t xml:space="preserve">paczki pocztowe zagraniczne ekonomiczne </w:t>
            </w:r>
            <w:proofErr w:type="spellStart"/>
            <w:r>
              <w:rPr>
                <w:rFonts w:eastAsia="Calibri"/>
              </w:rPr>
              <w:t>zpo</w:t>
            </w:r>
            <w:proofErr w:type="spellEnd"/>
            <w:r>
              <w:rPr>
                <w:rFonts w:eastAsia="Calibri"/>
              </w:rPr>
              <w:t xml:space="preserve"> strefa 11</w:t>
            </w:r>
          </w:p>
        </w:tc>
        <w:tc>
          <w:tcPr>
            <w:tcW w:w="1781" w:type="dxa"/>
            <w:gridSpan w:val="2"/>
            <w:tcBorders>
              <w:bottom w:val="nil"/>
            </w:tcBorders>
          </w:tcPr>
          <w:p w14:paraId="18CBB713" w14:textId="77777777" w:rsidR="00BE46E9" w:rsidRDefault="00841846">
            <w:pPr>
              <w:widowControl w:val="0"/>
              <w:spacing w:after="0" w:line="360" w:lineRule="auto"/>
              <w:rPr>
                <w:rFonts w:eastAsia="Calibri"/>
              </w:rPr>
            </w:pPr>
            <w:r>
              <w:rPr>
                <w:rFonts w:eastAsia="Calibri"/>
              </w:rPr>
              <w:t>1</w:t>
            </w:r>
          </w:p>
        </w:tc>
        <w:tc>
          <w:tcPr>
            <w:tcW w:w="1621" w:type="dxa"/>
            <w:vMerge w:val="restart"/>
          </w:tcPr>
          <w:p w14:paraId="5A3B0E6C" w14:textId="77777777" w:rsidR="00BE46E9" w:rsidRDefault="00BE46E9">
            <w:pPr>
              <w:widowControl w:val="0"/>
              <w:spacing w:after="0" w:line="360" w:lineRule="auto"/>
              <w:jc w:val="both"/>
              <w:rPr>
                <w:rFonts w:eastAsia="Calibri" w:cs="Calibri"/>
                <w:color w:val="000000" w:themeColor="text1"/>
              </w:rPr>
            </w:pPr>
          </w:p>
        </w:tc>
        <w:tc>
          <w:tcPr>
            <w:tcW w:w="1562" w:type="dxa"/>
            <w:vMerge w:val="restart"/>
          </w:tcPr>
          <w:p w14:paraId="26A519C1" w14:textId="77777777" w:rsidR="00BE46E9" w:rsidRDefault="00BE46E9">
            <w:pPr>
              <w:widowControl w:val="0"/>
              <w:spacing w:after="0" w:line="360" w:lineRule="auto"/>
              <w:jc w:val="both"/>
              <w:rPr>
                <w:rFonts w:eastAsia="Calibri" w:cs="Calibri"/>
                <w:color w:val="000000" w:themeColor="text1"/>
              </w:rPr>
            </w:pPr>
          </w:p>
        </w:tc>
        <w:tc>
          <w:tcPr>
            <w:tcW w:w="957" w:type="dxa"/>
            <w:vMerge w:val="restart"/>
          </w:tcPr>
          <w:p w14:paraId="26D9D6C2" w14:textId="77777777" w:rsidR="00BE46E9" w:rsidRDefault="00BE46E9">
            <w:pPr>
              <w:widowControl w:val="0"/>
              <w:spacing w:after="0" w:line="360" w:lineRule="auto"/>
              <w:jc w:val="both"/>
              <w:rPr>
                <w:rFonts w:eastAsia="Calibri" w:cs="Calibri"/>
                <w:color w:val="000000" w:themeColor="text1"/>
              </w:rPr>
            </w:pPr>
          </w:p>
        </w:tc>
      </w:tr>
      <w:tr w:rsidR="00BE46E9" w14:paraId="07996368" w14:textId="77777777">
        <w:trPr>
          <w:trHeight w:val="300"/>
        </w:trPr>
        <w:tc>
          <w:tcPr>
            <w:tcW w:w="533" w:type="dxa"/>
            <w:vMerge/>
            <w:vAlign w:val="center"/>
          </w:tcPr>
          <w:p w14:paraId="2E2C7094" w14:textId="77777777" w:rsidR="00BE46E9" w:rsidRDefault="00BE46E9">
            <w:pPr>
              <w:spacing w:after="0" w:line="360" w:lineRule="auto"/>
              <w:rPr>
                <w:rFonts w:eastAsia="Calibri" w:cs="Calibri"/>
                <w:color w:val="000000" w:themeColor="text1"/>
              </w:rPr>
            </w:pPr>
          </w:p>
        </w:tc>
        <w:tc>
          <w:tcPr>
            <w:tcW w:w="2185" w:type="dxa"/>
            <w:vMerge/>
            <w:vAlign w:val="center"/>
          </w:tcPr>
          <w:p w14:paraId="79E79702" w14:textId="77777777" w:rsidR="00BE46E9" w:rsidRDefault="00BE46E9">
            <w:pPr>
              <w:spacing w:after="0" w:line="360" w:lineRule="auto"/>
              <w:rPr>
                <w:rFonts w:eastAsia="Calibri"/>
              </w:rPr>
            </w:pPr>
          </w:p>
        </w:tc>
        <w:tc>
          <w:tcPr>
            <w:tcW w:w="1781" w:type="dxa"/>
            <w:gridSpan w:val="2"/>
            <w:tcBorders>
              <w:top w:val="nil"/>
            </w:tcBorders>
          </w:tcPr>
          <w:p w14:paraId="44991F3D" w14:textId="77777777" w:rsidR="00BE46E9" w:rsidRDefault="00BE46E9">
            <w:pPr>
              <w:widowControl w:val="0"/>
              <w:spacing w:after="0" w:line="360" w:lineRule="auto"/>
              <w:jc w:val="center"/>
              <w:rPr>
                <w:rFonts w:eastAsia="Calibri"/>
              </w:rPr>
            </w:pPr>
          </w:p>
        </w:tc>
        <w:tc>
          <w:tcPr>
            <w:tcW w:w="1621" w:type="dxa"/>
            <w:vMerge/>
            <w:vAlign w:val="center"/>
          </w:tcPr>
          <w:p w14:paraId="41503636" w14:textId="77777777" w:rsidR="00BE46E9" w:rsidRDefault="00BE46E9">
            <w:pPr>
              <w:spacing w:after="0" w:line="360" w:lineRule="auto"/>
              <w:rPr>
                <w:rFonts w:eastAsia="Calibri" w:cs="Calibri"/>
                <w:color w:val="000000" w:themeColor="text1"/>
              </w:rPr>
            </w:pPr>
          </w:p>
        </w:tc>
        <w:tc>
          <w:tcPr>
            <w:tcW w:w="1562" w:type="dxa"/>
            <w:vMerge/>
            <w:vAlign w:val="center"/>
          </w:tcPr>
          <w:p w14:paraId="3D3C814C" w14:textId="77777777" w:rsidR="00BE46E9" w:rsidRDefault="00BE46E9">
            <w:pPr>
              <w:spacing w:after="0" w:line="360" w:lineRule="auto"/>
              <w:rPr>
                <w:rFonts w:eastAsia="Calibri" w:cs="Calibri"/>
                <w:color w:val="000000" w:themeColor="text1"/>
              </w:rPr>
            </w:pPr>
          </w:p>
        </w:tc>
        <w:tc>
          <w:tcPr>
            <w:tcW w:w="957" w:type="dxa"/>
            <w:vMerge/>
            <w:vAlign w:val="center"/>
          </w:tcPr>
          <w:p w14:paraId="5539059E" w14:textId="77777777" w:rsidR="00BE46E9" w:rsidRDefault="00BE46E9">
            <w:pPr>
              <w:spacing w:after="0" w:line="360" w:lineRule="auto"/>
              <w:rPr>
                <w:rFonts w:eastAsia="Calibri" w:cs="Calibri"/>
                <w:color w:val="000000" w:themeColor="text1"/>
              </w:rPr>
            </w:pPr>
          </w:p>
        </w:tc>
      </w:tr>
      <w:tr w:rsidR="00BE46E9" w14:paraId="5F5EE2F3" w14:textId="77777777">
        <w:trPr>
          <w:trHeight w:val="135"/>
        </w:trPr>
        <w:tc>
          <w:tcPr>
            <w:tcW w:w="533" w:type="dxa"/>
            <w:vMerge/>
            <w:vAlign w:val="center"/>
          </w:tcPr>
          <w:p w14:paraId="22873A91" w14:textId="77777777" w:rsidR="00BE46E9" w:rsidRDefault="00BE46E9">
            <w:pPr>
              <w:spacing w:after="0" w:line="360" w:lineRule="auto"/>
              <w:rPr>
                <w:rFonts w:eastAsia="Calibri" w:cs="Calibri"/>
                <w:color w:val="000000" w:themeColor="text1"/>
              </w:rPr>
            </w:pPr>
          </w:p>
        </w:tc>
        <w:tc>
          <w:tcPr>
            <w:tcW w:w="2185" w:type="dxa"/>
          </w:tcPr>
          <w:p w14:paraId="38DE7F7A" w14:textId="77777777" w:rsidR="00BE46E9" w:rsidRDefault="00841846">
            <w:pPr>
              <w:widowControl w:val="0"/>
              <w:spacing w:after="0" w:line="360" w:lineRule="auto"/>
              <w:rPr>
                <w:rFonts w:eastAsia="Calibri"/>
              </w:rPr>
            </w:pPr>
            <w:r>
              <w:rPr>
                <w:rFonts w:eastAsia="Calibri"/>
              </w:rPr>
              <w:t>Do 1 KG</w:t>
            </w:r>
          </w:p>
        </w:tc>
        <w:tc>
          <w:tcPr>
            <w:tcW w:w="1781" w:type="dxa"/>
            <w:gridSpan w:val="2"/>
          </w:tcPr>
          <w:p w14:paraId="4ACD4B01" w14:textId="77777777" w:rsidR="00BE46E9" w:rsidRDefault="00841846">
            <w:pPr>
              <w:widowControl w:val="0"/>
              <w:spacing w:after="0" w:line="360" w:lineRule="auto"/>
              <w:rPr>
                <w:rFonts w:eastAsia="Calibri"/>
              </w:rPr>
            </w:pPr>
            <w:r>
              <w:rPr>
                <w:rFonts w:eastAsia="Calibri"/>
              </w:rPr>
              <w:t>1</w:t>
            </w:r>
          </w:p>
        </w:tc>
        <w:tc>
          <w:tcPr>
            <w:tcW w:w="1621" w:type="dxa"/>
          </w:tcPr>
          <w:p w14:paraId="40C33D7B" w14:textId="77777777" w:rsidR="00BE46E9" w:rsidRDefault="00BE46E9">
            <w:pPr>
              <w:widowControl w:val="0"/>
              <w:spacing w:after="0" w:line="360" w:lineRule="auto"/>
              <w:jc w:val="both"/>
              <w:rPr>
                <w:rFonts w:eastAsia="Calibri" w:cs="Calibri"/>
                <w:color w:val="000000" w:themeColor="text1"/>
              </w:rPr>
            </w:pPr>
          </w:p>
        </w:tc>
        <w:tc>
          <w:tcPr>
            <w:tcW w:w="1562" w:type="dxa"/>
          </w:tcPr>
          <w:p w14:paraId="1D1A628A" w14:textId="77777777" w:rsidR="00BE46E9" w:rsidRDefault="00BE46E9">
            <w:pPr>
              <w:widowControl w:val="0"/>
              <w:spacing w:after="0" w:line="360" w:lineRule="auto"/>
              <w:jc w:val="both"/>
              <w:rPr>
                <w:rFonts w:eastAsia="Calibri" w:cs="Calibri"/>
                <w:color w:val="000000" w:themeColor="text1"/>
              </w:rPr>
            </w:pPr>
          </w:p>
        </w:tc>
        <w:tc>
          <w:tcPr>
            <w:tcW w:w="957" w:type="dxa"/>
          </w:tcPr>
          <w:p w14:paraId="18430D38" w14:textId="77777777" w:rsidR="00BE46E9" w:rsidRDefault="00BE46E9">
            <w:pPr>
              <w:widowControl w:val="0"/>
              <w:spacing w:after="0" w:line="360" w:lineRule="auto"/>
              <w:jc w:val="both"/>
              <w:rPr>
                <w:rFonts w:eastAsia="Calibri" w:cs="Calibri"/>
                <w:color w:val="000000" w:themeColor="text1"/>
              </w:rPr>
            </w:pPr>
          </w:p>
        </w:tc>
      </w:tr>
      <w:tr w:rsidR="00BE46E9" w14:paraId="6EF99419" w14:textId="77777777">
        <w:trPr>
          <w:trHeight w:val="334"/>
        </w:trPr>
        <w:tc>
          <w:tcPr>
            <w:tcW w:w="533" w:type="dxa"/>
            <w:vMerge/>
            <w:vAlign w:val="center"/>
          </w:tcPr>
          <w:p w14:paraId="56357AAA" w14:textId="77777777" w:rsidR="00BE46E9" w:rsidRDefault="00BE46E9">
            <w:pPr>
              <w:spacing w:after="0" w:line="360" w:lineRule="auto"/>
              <w:rPr>
                <w:rFonts w:eastAsia="Calibri" w:cs="Calibri"/>
                <w:color w:val="000000" w:themeColor="text1"/>
              </w:rPr>
            </w:pPr>
          </w:p>
        </w:tc>
        <w:tc>
          <w:tcPr>
            <w:tcW w:w="2185" w:type="dxa"/>
          </w:tcPr>
          <w:p w14:paraId="5CAFA54C" w14:textId="77777777" w:rsidR="00BE46E9" w:rsidRDefault="00841846">
            <w:pPr>
              <w:widowControl w:val="0"/>
              <w:spacing w:after="0" w:line="360" w:lineRule="auto"/>
              <w:rPr>
                <w:rFonts w:eastAsia="Calibri"/>
              </w:rPr>
            </w:pPr>
            <w:r>
              <w:rPr>
                <w:rFonts w:eastAsia="Calibri"/>
              </w:rPr>
              <w:t>Ponad 1 KG Do 2 Kg</w:t>
            </w:r>
          </w:p>
        </w:tc>
        <w:tc>
          <w:tcPr>
            <w:tcW w:w="1781" w:type="dxa"/>
            <w:gridSpan w:val="2"/>
          </w:tcPr>
          <w:p w14:paraId="596530C5" w14:textId="77777777" w:rsidR="00BE46E9" w:rsidRDefault="00841846">
            <w:pPr>
              <w:widowControl w:val="0"/>
              <w:spacing w:after="0" w:line="360" w:lineRule="auto"/>
              <w:rPr>
                <w:rFonts w:eastAsia="Calibri"/>
              </w:rPr>
            </w:pPr>
            <w:r>
              <w:rPr>
                <w:rFonts w:eastAsia="Calibri"/>
              </w:rPr>
              <w:t>1</w:t>
            </w:r>
          </w:p>
        </w:tc>
        <w:tc>
          <w:tcPr>
            <w:tcW w:w="1621" w:type="dxa"/>
          </w:tcPr>
          <w:p w14:paraId="1A0CDF71" w14:textId="77777777" w:rsidR="00BE46E9" w:rsidRDefault="00BE46E9">
            <w:pPr>
              <w:widowControl w:val="0"/>
              <w:spacing w:after="0" w:line="360" w:lineRule="auto"/>
              <w:jc w:val="both"/>
              <w:rPr>
                <w:rFonts w:eastAsia="Calibri" w:cs="Calibri"/>
                <w:color w:val="000000" w:themeColor="text1"/>
              </w:rPr>
            </w:pPr>
          </w:p>
        </w:tc>
        <w:tc>
          <w:tcPr>
            <w:tcW w:w="1562" w:type="dxa"/>
          </w:tcPr>
          <w:p w14:paraId="7AE4BEC6" w14:textId="77777777" w:rsidR="00BE46E9" w:rsidRDefault="00BE46E9">
            <w:pPr>
              <w:widowControl w:val="0"/>
              <w:spacing w:after="0" w:line="360" w:lineRule="auto"/>
              <w:jc w:val="both"/>
              <w:rPr>
                <w:rFonts w:eastAsia="Calibri" w:cs="Calibri"/>
                <w:color w:val="000000" w:themeColor="text1"/>
              </w:rPr>
            </w:pPr>
          </w:p>
        </w:tc>
        <w:tc>
          <w:tcPr>
            <w:tcW w:w="957" w:type="dxa"/>
          </w:tcPr>
          <w:p w14:paraId="3477B222" w14:textId="77777777" w:rsidR="00BE46E9" w:rsidRDefault="00BE46E9">
            <w:pPr>
              <w:widowControl w:val="0"/>
              <w:spacing w:after="0" w:line="360" w:lineRule="auto"/>
              <w:jc w:val="both"/>
              <w:rPr>
                <w:rFonts w:eastAsia="Calibri" w:cs="Calibri"/>
                <w:color w:val="000000" w:themeColor="text1"/>
              </w:rPr>
            </w:pPr>
          </w:p>
        </w:tc>
      </w:tr>
      <w:tr w:rsidR="00BE46E9" w14:paraId="59F065DB" w14:textId="77777777">
        <w:trPr>
          <w:trHeight w:val="447"/>
        </w:trPr>
        <w:tc>
          <w:tcPr>
            <w:tcW w:w="533" w:type="dxa"/>
            <w:vMerge w:val="restart"/>
          </w:tcPr>
          <w:p w14:paraId="77B36370" w14:textId="77777777" w:rsidR="00BE46E9" w:rsidRDefault="00BE46E9">
            <w:pPr>
              <w:widowControl w:val="0"/>
              <w:spacing w:after="0" w:line="360" w:lineRule="auto"/>
              <w:jc w:val="both"/>
              <w:rPr>
                <w:rFonts w:eastAsia="Calibri" w:cs="Calibri"/>
                <w:color w:val="000000"/>
              </w:rPr>
            </w:pPr>
          </w:p>
        </w:tc>
        <w:tc>
          <w:tcPr>
            <w:tcW w:w="2185" w:type="dxa"/>
            <w:vMerge w:val="restart"/>
          </w:tcPr>
          <w:p w14:paraId="37FAB04E" w14:textId="77777777" w:rsidR="00BE46E9" w:rsidRDefault="00841846">
            <w:pPr>
              <w:widowControl w:val="0"/>
              <w:spacing w:after="0" w:line="240" w:lineRule="auto"/>
              <w:rPr>
                <w:rFonts w:eastAsia="Calibri"/>
              </w:rPr>
            </w:pPr>
            <w:r>
              <w:rPr>
                <w:rFonts w:eastAsia="Calibri"/>
              </w:rPr>
              <w:t xml:space="preserve">paczki pocztowe zagraniczne ekonomiczne </w:t>
            </w:r>
            <w:proofErr w:type="spellStart"/>
            <w:r>
              <w:rPr>
                <w:rFonts w:eastAsia="Calibri"/>
              </w:rPr>
              <w:t>zpo</w:t>
            </w:r>
            <w:proofErr w:type="spellEnd"/>
            <w:r>
              <w:rPr>
                <w:rFonts w:eastAsia="Calibri"/>
              </w:rPr>
              <w:t xml:space="preserve"> strefa 12</w:t>
            </w:r>
          </w:p>
        </w:tc>
        <w:tc>
          <w:tcPr>
            <w:tcW w:w="1781" w:type="dxa"/>
            <w:gridSpan w:val="2"/>
            <w:tcBorders>
              <w:bottom w:val="nil"/>
            </w:tcBorders>
          </w:tcPr>
          <w:p w14:paraId="274A7A7A" w14:textId="77777777" w:rsidR="00BE46E9" w:rsidRDefault="00BE46E9">
            <w:pPr>
              <w:widowControl w:val="0"/>
              <w:spacing w:after="0" w:line="360" w:lineRule="auto"/>
              <w:jc w:val="both"/>
              <w:rPr>
                <w:rFonts w:eastAsia="Calibri" w:cs="Calibri"/>
                <w:color w:val="000000"/>
              </w:rPr>
            </w:pPr>
          </w:p>
        </w:tc>
        <w:tc>
          <w:tcPr>
            <w:tcW w:w="1621" w:type="dxa"/>
            <w:vMerge w:val="restart"/>
          </w:tcPr>
          <w:p w14:paraId="6F496180" w14:textId="77777777" w:rsidR="00BE46E9" w:rsidRDefault="00BE46E9">
            <w:pPr>
              <w:widowControl w:val="0"/>
              <w:spacing w:after="0" w:line="360" w:lineRule="auto"/>
              <w:jc w:val="both"/>
              <w:rPr>
                <w:rFonts w:eastAsia="Calibri" w:cs="Calibri"/>
                <w:color w:val="000000"/>
              </w:rPr>
            </w:pPr>
          </w:p>
        </w:tc>
        <w:tc>
          <w:tcPr>
            <w:tcW w:w="1562" w:type="dxa"/>
            <w:vMerge w:val="restart"/>
          </w:tcPr>
          <w:p w14:paraId="6D2E5AC4" w14:textId="77777777" w:rsidR="00BE46E9" w:rsidRDefault="00BE46E9">
            <w:pPr>
              <w:widowControl w:val="0"/>
              <w:spacing w:after="0" w:line="360" w:lineRule="auto"/>
              <w:jc w:val="both"/>
              <w:rPr>
                <w:rFonts w:eastAsia="Calibri" w:cs="Calibri"/>
                <w:color w:val="000000"/>
              </w:rPr>
            </w:pPr>
          </w:p>
        </w:tc>
        <w:tc>
          <w:tcPr>
            <w:tcW w:w="957" w:type="dxa"/>
            <w:vMerge w:val="restart"/>
          </w:tcPr>
          <w:p w14:paraId="265D075E" w14:textId="77777777" w:rsidR="00BE46E9" w:rsidRDefault="00BE46E9">
            <w:pPr>
              <w:widowControl w:val="0"/>
              <w:spacing w:after="0" w:line="360" w:lineRule="auto"/>
              <w:jc w:val="both"/>
              <w:rPr>
                <w:rFonts w:eastAsia="Calibri" w:cs="Calibri"/>
                <w:color w:val="000000"/>
              </w:rPr>
            </w:pPr>
          </w:p>
        </w:tc>
      </w:tr>
      <w:tr w:rsidR="00BE46E9" w14:paraId="4B7AB237" w14:textId="77777777">
        <w:trPr>
          <w:trHeight w:val="300"/>
        </w:trPr>
        <w:tc>
          <w:tcPr>
            <w:tcW w:w="533" w:type="dxa"/>
            <w:vMerge/>
            <w:vAlign w:val="center"/>
          </w:tcPr>
          <w:p w14:paraId="7680720D" w14:textId="77777777" w:rsidR="00BE46E9" w:rsidRDefault="00BE46E9">
            <w:pPr>
              <w:spacing w:after="0" w:line="360" w:lineRule="auto"/>
              <w:rPr>
                <w:rFonts w:eastAsia="Calibri" w:cs="Calibri"/>
                <w:color w:val="000000"/>
              </w:rPr>
            </w:pPr>
          </w:p>
        </w:tc>
        <w:tc>
          <w:tcPr>
            <w:tcW w:w="2185" w:type="dxa"/>
            <w:vMerge/>
            <w:vAlign w:val="center"/>
          </w:tcPr>
          <w:p w14:paraId="38A4415A" w14:textId="77777777" w:rsidR="00BE46E9" w:rsidRDefault="00BE46E9">
            <w:pPr>
              <w:spacing w:after="0" w:line="360" w:lineRule="auto"/>
              <w:rPr>
                <w:rFonts w:eastAsia="Calibri"/>
              </w:rPr>
            </w:pPr>
          </w:p>
        </w:tc>
        <w:tc>
          <w:tcPr>
            <w:tcW w:w="1781" w:type="dxa"/>
            <w:gridSpan w:val="2"/>
            <w:tcBorders>
              <w:top w:val="nil"/>
            </w:tcBorders>
          </w:tcPr>
          <w:p w14:paraId="106BF171" w14:textId="77777777" w:rsidR="00BE46E9" w:rsidRDefault="00BE46E9">
            <w:pPr>
              <w:widowControl w:val="0"/>
              <w:spacing w:after="0" w:line="360" w:lineRule="auto"/>
              <w:jc w:val="both"/>
              <w:rPr>
                <w:rFonts w:eastAsia="Calibri" w:cs="Calibri"/>
                <w:color w:val="000000" w:themeColor="text1"/>
              </w:rPr>
            </w:pPr>
          </w:p>
        </w:tc>
        <w:tc>
          <w:tcPr>
            <w:tcW w:w="1621" w:type="dxa"/>
            <w:vMerge/>
            <w:vAlign w:val="center"/>
          </w:tcPr>
          <w:p w14:paraId="181A2411" w14:textId="77777777" w:rsidR="00BE46E9" w:rsidRDefault="00BE46E9">
            <w:pPr>
              <w:spacing w:after="0" w:line="360" w:lineRule="auto"/>
              <w:rPr>
                <w:rFonts w:eastAsia="Calibri" w:cs="Calibri"/>
                <w:color w:val="000000"/>
              </w:rPr>
            </w:pPr>
          </w:p>
        </w:tc>
        <w:tc>
          <w:tcPr>
            <w:tcW w:w="1562" w:type="dxa"/>
            <w:vMerge/>
            <w:vAlign w:val="center"/>
          </w:tcPr>
          <w:p w14:paraId="3DE65381" w14:textId="77777777" w:rsidR="00BE46E9" w:rsidRDefault="00BE46E9">
            <w:pPr>
              <w:spacing w:after="0" w:line="360" w:lineRule="auto"/>
              <w:rPr>
                <w:rFonts w:eastAsia="Calibri" w:cs="Calibri"/>
                <w:color w:val="000000"/>
              </w:rPr>
            </w:pPr>
          </w:p>
        </w:tc>
        <w:tc>
          <w:tcPr>
            <w:tcW w:w="957" w:type="dxa"/>
            <w:vMerge/>
            <w:vAlign w:val="center"/>
          </w:tcPr>
          <w:p w14:paraId="481E3F99" w14:textId="77777777" w:rsidR="00BE46E9" w:rsidRDefault="00BE46E9">
            <w:pPr>
              <w:spacing w:after="0" w:line="360" w:lineRule="auto"/>
              <w:rPr>
                <w:rFonts w:eastAsia="Calibri" w:cs="Calibri"/>
                <w:color w:val="000000"/>
              </w:rPr>
            </w:pPr>
          </w:p>
        </w:tc>
      </w:tr>
      <w:tr w:rsidR="00BE46E9" w14:paraId="696B1482" w14:textId="77777777">
        <w:trPr>
          <w:trHeight w:val="180"/>
        </w:trPr>
        <w:tc>
          <w:tcPr>
            <w:tcW w:w="533" w:type="dxa"/>
            <w:vMerge/>
            <w:vAlign w:val="center"/>
          </w:tcPr>
          <w:p w14:paraId="3D13B575" w14:textId="77777777" w:rsidR="00BE46E9" w:rsidRDefault="00BE46E9">
            <w:pPr>
              <w:spacing w:after="0" w:line="360" w:lineRule="auto"/>
              <w:rPr>
                <w:rFonts w:eastAsia="Calibri" w:cs="Calibri"/>
                <w:color w:val="000000"/>
              </w:rPr>
            </w:pPr>
          </w:p>
        </w:tc>
        <w:tc>
          <w:tcPr>
            <w:tcW w:w="2185" w:type="dxa"/>
          </w:tcPr>
          <w:p w14:paraId="38251C4D" w14:textId="77777777" w:rsidR="00BE46E9" w:rsidRDefault="00841846">
            <w:pPr>
              <w:widowControl w:val="0"/>
              <w:spacing w:after="0" w:line="360" w:lineRule="auto"/>
              <w:rPr>
                <w:rFonts w:eastAsia="Calibri"/>
              </w:rPr>
            </w:pPr>
            <w:r>
              <w:rPr>
                <w:rFonts w:eastAsia="Calibri" w:cs="Calibri"/>
                <w:color w:val="000000" w:themeColor="text1"/>
              </w:rPr>
              <w:t>Do 1 KG</w:t>
            </w:r>
          </w:p>
        </w:tc>
        <w:tc>
          <w:tcPr>
            <w:tcW w:w="1781" w:type="dxa"/>
            <w:gridSpan w:val="2"/>
          </w:tcPr>
          <w:p w14:paraId="02BB84CD" w14:textId="77777777" w:rsidR="00BE46E9" w:rsidRDefault="00841846">
            <w:pPr>
              <w:widowControl w:val="0"/>
              <w:spacing w:after="0" w:line="360" w:lineRule="auto"/>
              <w:rPr>
                <w:rFonts w:eastAsia="Calibri"/>
              </w:rPr>
            </w:pPr>
            <w:r>
              <w:rPr>
                <w:rFonts w:eastAsia="Calibri"/>
              </w:rPr>
              <w:t>1</w:t>
            </w:r>
          </w:p>
        </w:tc>
        <w:tc>
          <w:tcPr>
            <w:tcW w:w="1621" w:type="dxa"/>
          </w:tcPr>
          <w:p w14:paraId="6EE2633E" w14:textId="77777777" w:rsidR="00BE46E9" w:rsidRDefault="00BE46E9">
            <w:pPr>
              <w:widowControl w:val="0"/>
              <w:spacing w:after="0" w:line="360" w:lineRule="auto"/>
              <w:jc w:val="both"/>
              <w:rPr>
                <w:rFonts w:eastAsia="Calibri" w:cs="Calibri"/>
                <w:color w:val="000000" w:themeColor="text1"/>
              </w:rPr>
            </w:pPr>
          </w:p>
        </w:tc>
        <w:tc>
          <w:tcPr>
            <w:tcW w:w="1562" w:type="dxa"/>
          </w:tcPr>
          <w:p w14:paraId="7E063942" w14:textId="77777777" w:rsidR="00BE46E9" w:rsidRDefault="00BE46E9">
            <w:pPr>
              <w:widowControl w:val="0"/>
              <w:spacing w:after="0" w:line="360" w:lineRule="auto"/>
              <w:jc w:val="both"/>
              <w:rPr>
                <w:rFonts w:eastAsia="Calibri" w:cs="Calibri"/>
                <w:color w:val="000000" w:themeColor="text1"/>
              </w:rPr>
            </w:pPr>
          </w:p>
        </w:tc>
        <w:tc>
          <w:tcPr>
            <w:tcW w:w="957" w:type="dxa"/>
          </w:tcPr>
          <w:p w14:paraId="4FCF93EF" w14:textId="77777777" w:rsidR="00BE46E9" w:rsidRDefault="00BE46E9">
            <w:pPr>
              <w:widowControl w:val="0"/>
              <w:spacing w:after="0" w:line="360" w:lineRule="auto"/>
              <w:jc w:val="both"/>
              <w:rPr>
                <w:rFonts w:eastAsia="Calibri" w:cs="Calibri"/>
                <w:color w:val="000000" w:themeColor="text1"/>
              </w:rPr>
            </w:pPr>
          </w:p>
        </w:tc>
      </w:tr>
      <w:tr w:rsidR="00BE46E9" w14:paraId="3D7FC16E" w14:textId="77777777">
        <w:trPr>
          <w:trHeight w:val="330"/>
        </w:trPr>
        <w:tc>
          <w:tcPr>
            <w:tcW w:w="533" w:type="dxa"/>
            <w:vMerge/>
            <w:vAlign w:val="center"/>
          </w:tcPr>
          <w:p w14:paraId="4BFEB384" w14:textId="77777777" w:rsidR="00BE46E9" w:rsidRDefault="00BE46E9">
            <w:pPr>
              <w:spacing w:after="0" w:line="360" w:lineRule="auto"/>
              <w:rPr>
                <w:rFonts w:eastAsia="Calibri" w:cs="Calibri"/>
                <w:color w:val="000000"/>
              </w:rPr>
            </w:pPr>
          </w:p>
        </w:tc>
        <w:tc>
          <w:tcPr>
            <w:tcW w:w="2185" w:type="dxa"/>
          </w:tcPr>
          <w:p w14:paraId="0539A533" w14:textId="77777777" w:rsidR="00BE46E9" w:rsidRDefault="00841846">
            <w:pPr>
              <w:widowControl w:val="0"/>
              <w:spacing w:after="0" w:line="360" w:lineRule="auto"/>
              <w:rPr>
                <w:rFonts w:eastAsia="Calibri"/>
              </w:rPr>
            </w:pPr>
            <w:r>
              <w:rPr>
                <w:rFonts w:eastAsia="Calibri"/>
              </w:rPr>
              <w:t>Ponad 1 KG Do 2 Kg</w:t>
            </w:r>
          </w:p>
        </w:tc>
        <w:tc>
          <w:tcPr>
            <w:tcW w:w="1781" w:type="dxa"/>
            <w:gridSpan w:val="2"/>
          </w:tcPr>
          <w:p w14:paraId="0F834BA1" w14:textId="77777777" w:rsidR="00BE46E9" w:rsidRDefault="00841846">
            <w:pPr>
              <w:widowControl w:val="0"/>
              <w:spacing w:after="0" w:line="360" w:lineRule="auto"/>
              <w:rPr>
                <w:rFonts w:eastAsia="Calibri"/>
              </w:rPr>
            </w:pPr>
            <w:r>
              <w:rPr>
                <w:rFonts w:eastAsia="Calibri"/>
              </w:rPr>
              <w:t>1</w:t>
            </w:r>
          </w:p>
        </w:tc>
        <w:tc>
          <w:tcPr>
            <w:tcW w:w="1621" w:type="dxa"/>
          </w:tcPr>
          <w:p w14:paraId="3AF91882" w14:textId="77777777" w:rsidR="00BE46E9" w:rsidRDefault="00BE46E9">
            <w:pPr>
              <w:widowControl w:val="0"/>
              <w:spacing w:after="0" w:line="360" w:lineRule="auto"/>
              <w:jc w:val="both"/>
              <w:rPr>
                <w:rFonts w:eastAsia="Calibri" w:cs="Calibri"/>
                <w:color w:val="000000" w:themeColor="text1"/>
              </w:rPr>
            </w:pPr>
          </w:p>
        </w:tc>
        <w:tc>
          <w:tcPr>
            <w:tcW w:w="1562" w:type="dxa"/>
          </w:tcPr>
          <w:p w14:paraId="012E15D6" w14:textId="77777777" w:rsidR="00BE46E9" w:rsidRDefault="00BE46E9">
            <w:pPr>
              <w:widowControl w:val="0"/>
              <w:spacing w:after="0" w:line="360" w:lineRule="auto"/>
              <w:jc w:val="both"/>
              <w:rPr>
                <w:rFonts w:eastAsia="Calibri" w:cs="Calibri"/>
                <w:color w:val="000000" w:themeColor="text1"/>
              </w:rPr>
            </w:pPr>
          </w:p>
        </w:tc>
        <w:tc>
          <w:tcPr>
            <w:tcW w:w="957" w:type="dxa"/>
          </w:tcPr>
          <w:p w14:paraId="600867B7" w14:textId="77777777" w:rsidR="00BE46E9" w:rsidRDefault="00BE46E9">
            <w:pPr>
              <w:widowControl w:val="0"/>
              <w:spacing w:after="0" w:line="360" w:lineRule="auto"/>
              <w:jc w:val="both"/>
              <w:rPr>
                <w:rFonts w:eastAsia="Calibri" w:cs="Calibri"/>
                <w:color w:val="000000" w:themeColor="text1"/>
              </w:rPr>
            </w:pPr>
          </w:p>
        </w:tc>
      </w:tr>
      <w:tr w:rsidR="00BE46E9" w14:paraId="1FF98320" w14:textId="77777777">
        <w:trPr>
          <w:trHeight w:val="372"/>
        </w:trPr>
        <w:tc>
          <w:tcPr>
            <w:tcW w:w="533" w:type="dxa"/>
            <w:vMerge w:val="restart"/>
          </w:tcPr>
          <w:p w14:paraId="692C781E" w14:textId="77777777" w:rsidR="00BE46E9" w:rsidRDefault="00BE46E9">
            <w:pPr>
              <w:widowControl w:val="0"/>
              <w:spacing w:after="0" w:line="360" w:lineRule="auto"/>
              <w:jc w:val="both"/>
              <w:rPr>
                <w:rFonts w:eastAsia="Calibri" w:cs="Calibri"/>
                <w:color w:val="000000"/>
              </w:rPr>
            </w:pPr>
          </w:p>
        </w:tc>
        <w:tc>
          <w:tcPr>
            <w:tcW w:w="2185" w:type="dxa"/>
            <w:vMerge w:val="restart"/>
          </w:tcPr>
          <w:p w14:paraId="6A090AF6" w14:textId="77777777" w:rsidR="00BE46E9" w:rsidRDefault="00841846">
            <w:pPr>
              <w:widowControl w:val="0"/>
              <w:spacing w:after="0" w:line="240" w:lineRule="auto"/>
              <w:rPr>
                <w:rFonts w:eastAsia="Calibri"/>
              </w:rPr>
            </w:pPr>
            <w:r>
              <w:rPr>
                <w:rFonts w:eastAsia="Calibri"/>
              </w:rPr>
              <w:t xml:space="preserve">paczki pocztowe zagraniczne ekonomiczne </w:t>
            </w:r>
            <w:proofErr w:type="spellStart"/>
            <w:r>
              <w:rPr>
                <w:rFonts w:eastAsia="Calibri"/>
              </w:rPr>
              <w:t>zpo</w:t>
            </w:r>
            <w:proofErr w:type="spellEnd"/>
            <w:r>
              <w:rPr>
                <w:rFonts w:eastAsia="Calibri"/>
              </w:rPr>
              <w:t xml:space="preserve"> strefa 13</w:t>
            </w:r>
          </w:p>
        </w:tc>
        <w:tc>
          <w:tcPr>
            <w:tcW w:w="1781" w:type="dxa"/>
            <w:gridSpan w:val="2"/>
            <w:tcBorders>
              <w:bottom w:val="nil"/>
            </w:tcBorders>
          </w:tcPr>
          <w:p w14:paraId="77F66711" w14:textId="77777777" w:rsidR="00BE46E9" w:rsidRDefault="00BE46E9">
            <w:pPr>
              <w:widowControl w:val="0"/>
              <w:spacing w:after="0" w:line="360" w:lineRule="auto"/>
              <w:jc w:val="both"/>
              <w:rPr>
                <w:rFonts w:eastAsia="Calibri" w:cs="Calibri"/>
                <w:color w:val="000000"/>
              </w:rPr>
            </w:pPr>
          </w:p>
        </w:tc>
        <w:tc>
          <w:tcPr>
            <w:tcW w:w="1621" w:type="dxa"/>
            <w:vMerge w:val="restart"/>
          </w:tcPr>
          <w:p w14:paraId="42DCE000" w14:textId="77777777" w:rsidR="00BE46E9" w:rsidRDefault="00BE46E9">
            <w:pPr>
              <w:widowControl w:val="0"/>
              <w:spacing w:after="0" w:line="360" w:lineRule="auto"/>
              <w:jc w:val="both"/>
              <w:rPr>
                <w:rFonts w:eastAsia="Calibri" w:cs="Calibri"/>
                <w:color w:val="000000"/>
              </w:rPr>
            </w:pPr>
          </w:p>
        </w:tc>
        <w:tc>
          <w:tcPr>
            <w:tcW w:w="1562" w:type="dxa"/>
            <w:vMerge w:val="restart"/>
          </w:tcPr>
          <w:p w14:paraId="2E8A3E56" w14:textId="77777777" w:rsidR="00BE46E9" w:rsidRDefault="00BE46E9">
            <w:pPr>
              <w:widowControl w:val="0"/>
              <w:spacing w:after="0" w:line="360" w:lineRule="auto"/>
              <w:jc w:val="both"/>
              <w:rPr>
                <w:rFonts w:eastAsia="Calibri" w:cs="Calibri"/>
                <w:color w:val="000000"/>
              </w:rPr>
            </w:pPr>
          </w:p>
        </w:tc>
        <w:tc>
          <w:tcPr>
            <w:tcW w:w="957" w:type="dxa"/>
            <w:vMerge w:val="restart"/>
          </w:tcPr>
          <w:p w14:paraId="08863705" w14:textId="77777777" w:rsidR="00BE46E9" w:rsidRDefault="00BE46E9">
            <w:pPr>
              <w:widowControl w:val="0"/>
              <w:spacing w:after="0" w:line="360" w:lineRule="auto"/>
              <w:jc w:val="both"/>
              <w:rPr>
                <w:rFonts w:eastAsia="Calibri" w:cs="Calibri"/>
                <w:color w:val="000000"/>
              </w:rPr>
            </w:pPr>
          </w:p>
        </w:tc>
      </w:tr>
      <w:tr w:rsidR="00BE46E9" w14:paraId="1DF5272F" w14:textId="77777777">
        <w:trPr>
          <w:trHeight w:val="300"/>
        </w:trPr>
        <w:tc>
          <w:tcPr>
            <w:tcW w:w="533" w:type="dxa"/>
            <w:vMerge/>
            <w:vAlign w:val="center"/>
          </w:tcPr>
          <w:p w14:paraId="422820F7" w14:textId="77777777" w:rsidR="00BE46E9" w:rsidRDefault="00BE46E9">
            <w:pPr>
              <w:spacing w:after="0" w:line="360" w:lineRule="auto"/>
              <w:rPr>
                <w:rFonts w:eastAsia="Calibri" w:cs="Calibri"/>
                <w:color w:val="000000"/>
              </w:rPr>
            </w:pPr>
          </w:p>
        </w:tc>
        <w:tc>
          <w:tcPr>
            <w:tcW w:w="2185" w:type="dxa"/>
            <w:vMerge/>
            <w:vAlign w:val="center"/>
          </w:tcPr>
          <w:p w14:paraId="1885825E" w14:textId="77777777" w:rsidR="00BE46E9" w:rsidRDefault="00BE46E9">
            <w:pPr>
              <w:spacing w:after="0" w:line="360" w:lineRule="auto"/>
              <w:rPr>
                <w:rFonts w:eastAsia="Calibri"/>
              </w:rPr>
            </w:pPr>
          </w:p>
        </w:tc>
        <w:tc>
          <w:tcPr>
            <w:tcW w:w="1781" w:type="dxa"/>
            <w:gridSpan w:val="2"/>
            <w:tcBorders>
              <w:top w:val="nil"/>
            </w:tcBorders>
          </w:tcPr>
          <w:p w14:paraId="54E7136F" w14:textId="77777777" w:rsidR="00BE46E9" w:rsidRDefault="00BE46E9">
            <w:pPr>
              <w:widowControl w:val="0"/>
              <w:spacing w:after="0" w:line="360" w:lineRule="auto"/>
              <w:jc w:val="both"/>
              <w:rPr>
                <w:rFonts w:eastAsia="Calibri" w:cs="Calibri"/>
                <w:color w:val="000000" w:themeColor="text1"/>
              </w:rPr>
            </w:pPr>
          </w:p>
        </w:tc>
        <w:tc>
          <w:tcPr>
            <w:tcW w:w="1621" w:type="dxa"/>
            <w:vMerge/>
            <w:vAlign w:val="center"/>
          </w:tcPr>
          <w:p w14:paraId="3FE16782" w14:textId="77777777" w:rsidR="00BE46E9" w:rsidRDefault="00BE46E9">
            <w:pPr>
              <w:spacing w:after="0" w:line="360" w:lineRule="auto"/>
              <w:rPr>
                <w:rFonts w:eastAsia="Calibri" w:cs="Calibri"/>
                <w:color w:val="000000"/>
              </w:rPr>
            </w:pPr>
          </w:p>
        </w:tc>
        <w:tc>
          <w:tcPr>
            <w:tcW w:w="1562" w:type="dxa"/>
            <w:vMerge/>
            <w:vAlign w:val="center"/>
          </w:tcPr>
          <w:p w14:paraId="454CCC6E" w14:textId="77777777" w:rsidR="00BE46E9" w:rsidRDefault="00BE46E9">
            <w:pPr>
              <w:spacing w:after="0" w:line="360" w:lineRule="auto"/>
              <w:rPr>
                <w:rFonts w:eastAsia="Calibri" w:cs="Calibri"/>
                <w:color w:val="000000"/>
              </w:rPr>
            </w:pPr>
          </w:p>
        </w:tc>
        <w:tc>
          <w:tcPr>
            <w:tcW w:w="957" w:type="dxa"/>
            <w:vMerge/>
            <w:vAlign w:val="center"/>
          </w:tcPr>
          <w:p w14:paraId="2E4B6883" w14:textId="77777777" w:rsidR="00BE46E9" w:rsidRDefault="00BE46E9">
            <w:pPr>
              <w:spacing w:after="0" w:line="360" w:lineRule="auto"/>
              <w:rPr>
                <w:rFonts w:eastAsia="Calibri" w:cs="Calibri"/>
                <w:color w:val="000000"/>
              </w:rPr>
            </w:pPr>
          </w:p>
        </w:tc>
      </w:tr>
      <w:tr w:rsidR="00BE46E9" w14:paraId="4D1A0F5D" w14:textId="77777777">
        <w:trPr>
          <w:trHeight w:val="300"/>
        </w:trPr>
        <w:tc>
          <w:tcPr>
            <w:tcW w:w="533" w:type="dxa"/>
            <w:vMerge/>
            <w:vAlign w:val="center"/>
          </w:tcPr>
          <w:p w14:paraId="60ECF563" w14:textId="77777777" w:rsidR="00BE46E9" w:rsidRDefault="00BE46E9">
            <w:pPr>
              <w:spacing w:after="0" w:line="360" w:lineRule="auto"/>
              <w:rPr>
                <w:rFonts w:eastAsia="Calibri" w:cs="Calibri"/>
                <w:color w:val="000000"/>
              </w:rPr>
            </w:pPr>
          </w:p>
        </w:tc>
        <w:tc>
          <w:tcPr>
            <w:tcW w:w="2185" w:type="dxa"/>
          </w:tcPr>
          <w:p w14:paraId="7D8EC375" w14:textId="77777777" w:rsidR="00BE46E9" w:rsidRDefault="00841846">
            <w:pPr>
              <w:widowControl w:val="0"/>
              <w:spacing w:after="0" w:line="360" w:lineRule="auto"/>
              <w:ind w:firstLine="360"/>
              <w:rPr>
                <w:rFonts w:eastAsia="Calibri"/>
              </w:rPr>
            </w:pPr>
            <w:r>
              <w:rPr>
                <w:rFonts w:eastAsia="Calibri" w:cs="Calibri"/>
                <w:color w:val="000000" w:themeColor="text1"/>
              </w:rPr>
              <w:t>Do 1 KG</w:t>
            </w:r>
          </w:p>
        </w:tc>
        <w:tc>
          <w:tcPr>
            <w:tcW w:w="1781" w:type="dxa"/>
            <w:gridSpan w:val="2"/>
          </w:tcPr>
          <w:p w14:paraId="68ED604E" w14:textId="77777777" w:rsidR="00BE46E9" w:rsidRDefault="00841846">
            <w:pPr>
              <w:widowControl w:val="0"/>
              <w:spacing w:after="0" w:line="360" w:lineRule="auto"/>
              <w:rPr>
                <w:rFonts w:eastAsia="Calibri"/>
              </w:rPr>
            </w:pPr>
            <w:r>
              <w:rPr>
                <w:rFonts w:eastAsia="Calibri"/>
              </w:rPr>
              <w:t>1</w:t>
            </w:r>
          </w:p>
        </w:tc>
        <w:tc>
          <w:tcPr>
            <w:tcW w:w="1621" w:type="dxa"/>
          </w:tcPr>
          <w:p w14:paraId="75947377" w14:textId="77777777" w:rsidR="00BE46E9" w:rsidRDefault="00BE46E9">
            <w:pPr>
              <w:widowControl w:val="0"/>
              <w:spacing w:after="0" w:line="360" w:lineRule="auto"/>
              <w:jc w:val="both"/>
              <w:rPr>
                <w:rFonts w:eastAsia="Calibri" w:cs="Calibri"/>
                <w:color w:val="000000" w:themeColor="text1"/>
              </w:rPr>
            </w:pPr>
          </w:p>
        </w:tc>
        <w:tc>
          <w:tcPr>
            <w:tcW w:w="1562" w:type="dxa"/>
          </w:tcPr>
          <w:p w14:paraId="5B1E81FB" w14:textId="77777777" w:rsidR="00BE46E9" w:rsidRDefault="00BE46E9">
            <w:pPr>
              <w:widowControl w:val="0"/>
              <w:spacing w:after="0" w:line="360" w:lineRule="auto"/>
              <w:jc w:val="both"/>
              <w:rPr>
                <w:rFonts w:eastAsia="Calibri" w:cs="Calibri"/>
                <w:color w:val="000000" w:themeColor="text1"/>
              </w:rPr>
            </w:pPr>
          </w:p>
        </w:tc>
        <w:tc>
          <w:tcPr>
            <w:tcW w:w="957" w:type="dxa"/>
          </w:tcPr>
          <w:p w14:paraId="3C6D6DCC" w14:textId="77777777" w:rsidR="00BE46E9" w:rsidRDefault="00BE46E9">
            <w:pPr>
              <w:widowControl w:val="0"/>
              <w:spacing w:after="0" w:line="360" w:lineRule="auto"/>
              <w:jc w:val="both"/>
              <w:rPr>
                <w:rFonts w:eastAsia="Calibri" w:cs="Calibri"/>
                <w:color w:val="000000" w:themeColor="text1"/>
              </w:rPr>
            </w:pPr>
          </w:p>
        </w:tc>
      </w:tr>
      <w:tr w:rsidR="00BE46E9" w14:paraId="37294A6F" w14:textId="77777777">
        <w:trPr>
          <w:trHeight w:val="180"/>
        </w:trPr>
        <w:tc>
          <w:tcPr>
            <w:tcW w:w="533" w:type="dxa"/>
            <w:vMerge/>
            <w:vAlign w:val="center"/>
          </w:tcPr>
          <w:p w14:paraId="7BCC3DF8" w14:textId="77777777" w:rsidR="00BE46E9" w:rsidRDefault="00BE46E9">
            <w:pPr>
              <w:spacing w:after="0" w:line="360" w:lineRule="auto"/>
              <w:rPr>
                <w:rFonts w:eastAsia="Calibri" w:cs="Calibri"/>
                <w:color w:val="000000"/>
              </w:rPr>
            </w:pPr>
          </w:p>
        </w:tc>
        <w:tc>
          <w:tcPr>
            <w:tcW w:w="2185" w:type="dxa"/>
          </w:tcPr>
          <w:p w14:paraId="65725578" w14:textId="77777777" w:rsidR="00BE46E9" w:rsidRDefault="00841846">
            <w:pPr>
              <w:widowControl w:val="0"/>
              <w:spacing w:after="0" w:line="360" w:lineRule="auto"/>
              <w:rPr>
                <w:rFonts w:eastAsia="Calibri"/>
              </w:rPr>
            </w:pPr>
            <w:r>
              <w:rPr>
                <w:rFonts w:eastAsia="Calibri"/>
              </w:rPr>
              <w:t>Ponad 1 KG Do 2 Kg</w:t>
            </w:r>
          </w:p>
        </w:tc>
        <w:tc>
          <w:tcPr>
            <w:tcW w:w="1781" w:type="dxa"/>
            <w:gridSpan w:val="2"/>
          </w:tcPr>
          <w:p w14:paraId="6E45B887" w14:textId="77777777" w:rsidR="00BE46E9" w:rsidRDefault="00841846">
            <w:pPr>
              <w:widowControl w:val="0"/>
              <w:spacing w:after="0" w:line="360" w:lineRule="auto"/>
              <w:rPr>
                <w:rFonts w:eastAsia="Calibri"/>
              </w:rPr>
            </w:pPr>
            <w:r>
              <w:rPr>
                <w:rFonts w:eastAsia="Calibri"/>
              </w:rPr>
              <w:t>1</w:t>
            </w:r>
          </w:p>
        </w:tc>
        <w:tc>
          <w:tcPr>
            <w:tcW w:w="1621" w:type="dxa"/>
          </w:tcPr>
          <w:p w14:paraId="03C50E61" w14:textId="77777777" w:rsidR="00BE46E9" w:rsidRDefault="00BE46E9">
            <w:pPr>
              <w:widowControl w:val="0"/>
              <w:spacing w:after="0" w:line="360" w:lineRule="auto"/>
              <w:jc w:val="both"/>
              <w:rPr>
                <w:rFonts w:eastAsia="Calibri" w:cs="Calibri"/>
                <w:color w:val="000000" w:themeColor="text1"/>
              </w:rPr>
            </w:pPr>
          </w:p>
        </w:tc>
        <w:tc>
          <w:tcPr>
            <w:tcW w:w="1562" w:type="dxa"/>
          </w:tcPr>
          <w:p w14:paraId="39C5521E" w14:textId="77777777" w:rsidR="00BE46E9" w:rsidRDefault="00BE46E9">
            <w:pPr>
              <w:widowControl w:val="0"/>
              <w:spacing w:after="0" w:line="360" w:lineRule="auto"/>
              <w:jc w:val="both"/>
              <w:rPr>
                <w:rFonts w:eastAsia="Calibri" w:cs="Calibri"/>
                <w:color w:val="000000" w:themeColor="text1"/>
              </w:rPr>
            </w:pPr>
          </w:p>
        </w:tc>
        <w:tc>
          <w:tcPr>
            <w:tcW w:w="957" w:type="dxa"/>
          </w:tcPr>
          <w:p w14:paraId="61EC092F" w14:textId="77777777" w:rsidR="00BE46E9" w:rsidRDefault="00BE46E9">
            <w:pPr>
              <w:widowControl w:val="0"/>
              <w:spacing w:after="0" w:line="360" w:lineRule="auto"/>
              <w:jc w:val="both"/>
              <w:rPr>
                <w:rFonts w:eastAsia="Calibri" w:cs="Calibri"/>
                <w:color w:val="000000" w:themeColor="text1"/>
              </w:rPr>
            </w:pPr>
          </w:p>
        </w:tc>
      </w:tr>
      <w:tr w:rsidR="00BE46E9" w14:paraId="43D2FC3A" w14:textId="77777777">
        <w:trPr>
          <w:trHeight w:val="180"/>
        </w:trPr>
        <w:tc>
          <w:tcPr>
            <w:tcW w:w="533" w:type="dxa"/>
          </w:tcPr>
          <w:p w14:paraId="46194F8D" w14:textId="77777777" w:rsidR="00BE46E9" w:rsidRDefault="00BE46E9">
            <w:pPr>
              <w:widowControl w:val="0"/>
              <w:spacing w:after="0" w:line="360" w:lineRule="auto"/>
              <w:jc w:val="both"/>
              <w:rPr>
                <w:rFonts w:eastAsia="Calibri" w:cs="Calibri"/>
                <w:color w:val="000000" w:themeColor="text1"/>
              </w:rPr>
            </w:pPr>
          </w:p>
        </w:tc>
        <w:tc>
          <w:tcPr>
            <w:tcW w:w="2185" w:type="dxa"/>
          </w:tcPr>
          <w:p w14:paraId="540DBC26" w14:textId="77777777" w:rsidR="00BE46E9" w:rsidRDefault="00841846">
            <w:pPr>
              <w:widowControl w:val="0"/>
              <w:spacing w:after="0" w:line="360" w:lineRule="auto"/>
              <w:rPr>
                <w:rFonts w:eastAsia="Calibri"/>
              </w:rPr>
            </w:pPr>
            <w:r>
              <w:rPr>
                <w:rFonts w:eastAsia="Calibri"/>
              </w:rPr>
              <w:t>Ponad 2 kg do 5 kg</w:t>
            </w:r>
          </w:p>
        </w:tc>
        <w:tc>
          <w:tcPr>
            <w:tcW w:w="1781" w:type="dxa"/>
            <w:gridSpan w:val="2"/>
          </w:tcPr>
          <w:p w14:paraId="2DF7D52C" w14:textId="77777777" w:rsidR="00BE46E9" w:rsidRDefault="00841846">
            <w:pPr>
              <w:widowControl w:val="0"/>
              <w:spacing w:after="0" w:line="360" w:lineRule="auto"/>
              <w:rPr>
                <w:rFonts w:eastAsia="Calibri"/>
              </w:rPr>
            </w:pPr>
            <w:r>
              <w:rPr>
                <w:rFonts w:eastAsia="Calibri"/>
              </w:rPr>
              <w:t>1</w:t>
            </w:r>
          </w:p>
        </w:tc>
        <w:tc>
          <w:tcPr>
            <w:tcW w:w="1621" w:type="dxa"/>
          </w:tcPr>
          <w:p w14:paraId="17B9CAE2" w14:textId="77777777" w:rsidR="00BE46E9" w:rsidRDefault="00BE46E9">
            <w:pPr>
              <w:widowControl w:val="0"/>
              <w:spacing w:after="0" w:line="360" w:lineRule="auto"/>
              <w:jc w:val="both"/>
              <w:rPr>
                <w:rFonts w:eastAsia="Calibri" w:cs="Calibri"/>
                <w:color w:val="000000" w:themeColor="text1"/>
              </w:rPr>
            </w:pPr>
          </w:p>
        </w:tc>
        <w:tc>
          <w:tcPr>
            <w:tcW w:w="1562" w:type="dxa"/>
          </w:tcPr>
          <w:p w14:paraId="4DA90808" w14:textId="77777777" w:rsidR="00BE46E9" w:rsidRDefault="00BE46E9">
            <w:pPr>
              <w:widowControl w:val="0"/>
              <w:spacing w:after="0" w:line="360" w:lineRule="auto"/>
              <w:jc w:val="both"/>
              <w:rPr>
                <w:rFonts w:eastAsia="Calibri" w:cs="Calibri"/>
                <w:color w:val="000000" w:themeColor="text1"/>
              </w:rPr>
            </w:pPr>
          </w:p>
        </w:tc>
        <w:tc>
          <w:tcPr>
            <w:tcW w:w="957" w:type="dxa"/>
          </w:tcPr>
          <w:p w14:paraId="68A60321" w14:textId="77777777" w:rsidR="00BE46E9" w:rsidRDefault="00BE46E9">
            <w:pPr>
              <w:widowControl w:val="0"/>
              <w:spacing w:after="0" w:line="360" w:lineRule="auto"/>
              <w:jc w:val="both"/>
              <w:rPr>
                <w:rFonts w:eastAsia="Calibri" w:cs="Calibri"/>
                <w:color w:val="000000" w:themeColor="text1"/>
              </w:rPr>
            </w:pPr>
          </w:p>
        </w:tc>
      </w:tr>
      <w:tr w:rsidR="00BE46E9" w14:paraId="10F0BB5C" w14:textId="77777777">
        <w:trPr>
          <w:trHeight w:val="330"/>
        </w:trPr>
        <w:tc>
          <w:tcPr>
            <w:tcW w:w="533" w:type="dxa"/>
            <w:vMerge w:val="restart"/>
          </w:tcPr>
          <w:p w14:paraId="102324D9" w14:textId="77777777" w:rsidR="00BE46E9" w:rsidRDefault="00BE46E9">
            <w:pPr>
              <w:widowControl w:val="0"/>
              <w:spacing w:after="0" w:line="360" w:lineRule="auto"/>
              <w:jc w:val="both"/>
              <w:rPr>
                <w:rFonts w:eastAsia="Calibri" w:cs="Calibri"/>
                <w:color w:val="000000" w:themeColor="text1"/>
              </w:rPr>
            </w:pPr>
          </w:p>
        </w:tc>
        <w:tc>
          <w:tcPr>
            <w:tcW w:w="2185" w:type="dxa"/>
            <w:vMerge w:val="restart"/>
          </w:tcPr>
          <w:p w14:paraId="2F496243" w14:textId="77777777" w:rsidR="00BE46E9" w:rsidRDefault="00BE46E9">
            <w:pPr>
              <w:widowControl w:val="0"/>
              <w:spacing w:after="0" w:line="240" w:lineRule="auto"/>
              <w:rPr>
                <w:rFonts w:eastAsia="Calibri"/>
              </w:rPr>
            </w:pPr>
          </w:p>
          <w:p w14:paraId="2D4B7E7B" w14:textId="77777777" w:rsidR="00BE46E9" w:rsidRDefault="00841846">
            <w:pPr>
              <w:widowControl w:val="0"/>
              <w:spacing w:after="0" w:line="240" w:lineRule="auto"/>
              <w:rPr>
                <w:rFonts w:eastAsia="Calibri"/>
              </w:rPr>
            </w:pPr>
            <w:r>
              <w:rPr>
                <w:rFonts w:eastAsia="Calibri"/>
              </w:rPr>
              <w:t xml:space="preserve">Zwrot paczki pocztowej krajowej ekonomicznej </w:t>
            </w:r>
            <w:proofErr w:type="spellStart"/>
            <w:r>
              <w:rPr>
                <w:rFonts w:eastAsia="Calibri"/>
              </w:rPr>
              <w:t>zpo</w:t>
            </w:r>
            <w:proofErr w:type="spellEnd"/>
          </w:p>
          <w:p w14:paraId="443FFBDE" w14:textId="77777777" w:rsidR="00BE46E9" w:rsidRDefault="00841846">
            <w:pPr>
              <w:widowControl w:val="0"/>
              <w:spacing w:after="0" w:line="240" w:lineRule="auto"/>
              <w:rPr>
                <w:rFonts w:eastAsia="Calibri"/>
              </w:rPr>
            </w:pPr>
            <w:r>
              <w:rPr>
                <w:rFonts w:eastAsia="Calibri"/>
              </w:rPr>
              <w:t>Gabaryt A</w:t>
            </w:r>
          </w:p>
        </w:tc>
        <w:tc>
          <w:tcPr>
            <w:tcW w:w="1781" w:type="dxa"/>
            <w:gridSpan w:val="2"/>
            <w:tcBorders>
              <w:bottom w:val="nil"/>
            </w:tcBorders>
          </w:tcPr>
          <w:p w14:paraId="65AE3C8D" w14:textId="77777777" w:rsidR="00BE46E9" w:rsidRDefault="00BE46E9">
            <w:pPr>
              <w:widowControl w:val="0"/>
              <w:spacing w:after="0" w:line="360" w:lineRule="auto"/>
              <w:jc w:val="both"/>
              <w:rPr>
                <w:rFonts w:eastAsia="Calibri" w:cs="Calibri"/>
                <w:color w:val="000000" w:themeColor="text1"/>
              </w:rPr>
            </w:pPr>
          </w:p>
        </w:tc>
        <w:tc>
          <w:tcPr>
            <w:tcW w:w="1621" w:type="dxa"/>
            <w:vMerge w:val="restart"/>
          </w:tcPr>
          <w:p w14:paraId="6855E34F" w14:textId="77777777" w:rsidR="00BE46E9" w:rsidRDefault="00BE46E9">
            <w:pPr>
              <w:widowControl w:val="0"/>
              <w:spacing w:after="0" w:line="360" w:lineRule="auto"/>
              <w:jc w:val="both"/>
              <w:rPr>
                <w:rFonts w:eastAsia="Calibri" w:cs="Calibri"/>
                <w:color w:val="000000" w:themeColor="text1"/>
              </w:rPr>
            </w:pPr>
          </w:p>
        </w:tc>
        <w:tc>
          <w:tcPr>
            <w:tcW w:w="1562" w:type="dxa"/>
            <w:vMerge w:val="restart"/>
          </w:tcPr>
          <w:p w14:paraId="41FE31BB" w14:textId="77777777" w:rsidR="00BE46E9" w:rsidRDefault="00BE46E9">
            <w:pPr>
              <w:widowControl w:val="0"/>
              <w:spacing w:after="0" w:line="360" w:lineRule="auto"/>
              <w:jc w:val="both"/>
              <w:rPr>
                <w:rFonts w:eastAsia="Calibri" w:cs="Calibri"/>
                <w:color w:val="000000" w:themeColor="text1"/>
              </w:rPr>
            </w:pPr>
          </w:p>
        </w:tc>
        <w:tc>
          <w:tcPr>
            <w:tcW w:w="957" w:type="dxa"/>
            <w:vMerge w:val="restart"/>
          </w:tcPr>
          <w:p w14:paraId="4FC69937" w14:textId="77777777" w:rsidR="00BE46E9" w:rsidRDefault="00BE46E9">
            <w:pPr>
              <w:widowControl w:val="0"/>
              <w:spacing w:after="0" w:line="360" w:lineRule="auto"/>
              <w:jc w:val="both"/>
              <w:rPr>
                <w:rFonts w:eastAsia="Calibri" w:cs="Calibri"/>
                <w:color w:val="000000" w:themeColor="text1"/>
              </w:rPr>
            </w:pPr>
          </w:p>
        </w:tc>
      </w:tr>
      <w:tr w:rsidR="00BE46E9" w14:paraId="6817C52D" w14:textId="77777777">
        <w:trPr>
          <w:trHeight w:val="165"/>
        </w:trPr>
        <w:tc>
          <w:tcPr>
            <w:tcW w:w="533" w:type="dxa"/>
            <w:vMerge/>
            <w:vAlign w:val="center"/>
          </w:tcPr>
          <w:p w14:paraId="7E506CDE" w14:textId="77777777" w:rsidR="00BE46E9" w:rsidRDefault="00BE46E9">
            <w:pPr>
              <w:spacing w:after="0" w:line="360" w:lineRule="auto"/>
              <w:rPr>
                <w:rFonts w:eastAsia="Calibri" w:cs="Calibri"/>
                <w:color w:val="000000" w:themeColor="text1"/>
              </w:rPr>
            </w:pPr>
          </w:p>
        </w:tc>
        <w:tc>
          <w:tcPr>
            <w:tcW w:w="2185" w:type="dxa"/>
            <w:vMerge/>
            <w:vAlign w:val="center"/>
          </w:tcPr>
          <w:p w14:paraId="6E6D868B" w14:textId="77777777" w:rsidR="00BE46E9" w:rsidRDefault="00BE46E9">
            <w:pPr>
              <w:spacing w:after="0" w:line="360" w:lineRule="auto"/>
              <w:rPr>
                <w:rFonts w:eastAsia="Calibri"/>
              </w:rPr>
            </w:pPr>
          </w:p>
        </w:tc>
        <w:tc>
          <w:tcPr>
            <w:tcW w:w="1781" w:type="dxa"/>
            <w:gridSpan w:val="2"/>
            <w:tcBorders>
              <w:top w:val="nil"/>
              <w:bottom w:val="nil"/>
            </w:tcBorders>
          </w:tcPr>
          <w:p w14:paraId="7ACF731C" w14:textId="77777777" w:rsidR="00BE46E9" w:rsidRDefault="00BE46E9">
            <w:pPr>
              <w:widowControl w:val="0"/>
              <w:spacing w:after="0" w:line="360" w:lineRule="auto"/>
              <w:jc w:val="center"/>
              <w:rPr>
                <w:rFonts w:eastAsia="Calibri" w:cs="Calibri"/>
                <w:color w:val="000000" w:themeColor="text1"/>
              </w:rPr>
            </w:pPr>
          </w:p>
        </w:tc>
        <w:tc>
          <w:tcPr>
            <w:tcW w:w="1621" w:type="dxa"/>
            <w:vMerge/>
            <w:vAlign w:val="center"/>
          </w:tcPr>
          <w:p w14:paraId="037FF9AE" w14:textId="77777777" w:rsidR="00BE46E9" w:rsidRDefault="00BE46E9">
            <w:pPr>
              <w:spacing w:after="0" w:line="360" w:lineRule="auto"/>
              <w:rPr>
                <w:rFonts w:eastAsia="Calibri" w:cs="Calibri"/>
                <w:color w:val="000000" w:themeColor="text1"/>
              </w:rPr>
            </w:pPr>
          </w:p>
        </w:tc>
        <w:tc>
          <w:tcPr>
            <w:tcW w:w="1562" w:type="dxa"/>
            <w:vMerge/>
            <w:vAlign w:val="center"/>
          </w:tcPr>
          <w:p w14:paraId="5F9A291A" w14:textId="77777777" w:rsidR="00BE46E9" w:rsidRDefault="00BE46E9">
            <w:pPr>
              <w:spacing w:after="0" w:line="360" w:lineRule="auto"/>
              <w:rPr>
                <w:rFonts w:eastAsia="Calibri" w:cs="Calibri"/>
                <w:color w:val="000000" w:themeColor="text1"/>
              </w:rPr>
            </w:pPr>
          </w:p>
        </w:tc>
        <w:tc>
          <w:tcPr>
            <w:tcW w:w="957" w:type="dxa"/>
            <w:vMerge/>
            <w:vAlign w:val="center"/>
          </w:tcPr>
          <w:p w14:paraId="3827C0AF" w14:textId="77777777" w:rsidR="00BE46E9" w:rsidRDefault="00BE46E9">
            <w:pPr>
              <w:spacing w:after="0" w:line="360" w:lineRule="auto"/>
              <w:rPr>
                <w:rFonts w:eastAsia="Calibri" w:cs="Calibri"/>
                <w:color w:val="000000" w:themeColor="text1"/>
              </w:rPr>
            </w:pPr>
          </w:p>
        </w:tc>
      </w:tr>
      <w:tr w:rsidR="00BE46E9" w14:paraId="3E20BB15" w14:textId="77777777">
        <w:trPr>
          <w:trHeight w:val="300"/>
        </w:trPr>
        <w:tc>
          <w:tcPr>
            <w:tcW w:w="533" w:type="dxa"/>
            <w:vMerge/>
            <w:vAlign w:val="center"/>
          </w:tcPr>
          <w:p w14:paraId="72F433C0" w14:textId="77777777" w:rsidR="00BE46E9" w:rsidRDefault="00BE46E9">
            <w:pPr>
              <w:spacing w:after="0" w:line="360" w:lineRule="auto"/>
              <w:rPr>
                <w:rFonts w:eastAsia="Calibri" w:cs="Calibri"/>
                <w:color w:val="000000" w:themeColor="text1"/>
              </w:rPr>
            </w:pPr>
          </w:p>
        </w:tc>
        <w:tc>
          <w:tcPr>
            <w:tcW w:w="2185" w:type="dxa"/>
            <w:vMerge/>
            <w:vAlign w:val="center"/>
          </w:tcPr>
          <w:p w14:paraId="1D7235E0" w14:textId="77777777" w:rsidR="00BE46E9" w:rsidRDefault="00BE46E9">
            <w:pPr>
              <w:spacing w:after="0" w:line="360" w:lineRule="auto"/>
              <w:rPr>
                <w:rFonts w:eastAsia="Calibri"/>
              </w:rPr>
            </w:pPr>
          </w:p>
        </w:tc>
        <w:tc>
          <w:tcPr>
            <w:tcW w:w="1781" w:type="dxa"/>
            <w:gridSpan w:val="2"/>
            <w:tcBorders>
              <w:top w:val="nil"/>
            </w:tcBorders>
          </w:tcPr>
          <w:p w14:paraId="4189A638" w14:textId="77777777" w:rsidR="00BE46E9" w:rsidRDefault="00BE46E9">
            <w:pPr>
              <w:widowControl w:val="0"/>
              <w:spacing w:after="0" w:line="360" w:lineRule="auto"/>
              <w:jc w:val="center"/>
              <w:rPr>
                <w:rFonts w:eastAsia="Calibri" w:cs="Calibri"/>
                <w:color w:val="000000" w:themeColor="text1"/>
              </w:rPr>
            </w:pPr>
          </w:p>
        </w:tc>
        <w:tc>
          <w:tcPr>
            <w:tcW w:w="1621" w:type="dxa"/>
            <w:vMerge/>
            <w:vAlign w:val="center"/>
          </w:tcPr>
          <w:p w14:paraId="58BA95FF" w14:textId="77777777" w:rsidR="00BE46E9" w:rsidRDefault="00BE46E9">
            <w:pPr>
              <w:spacing w:after="0" w:line="360" w:lineRule="auto"/>
              <w:rPr>
                <w:rFonts w:eastAsia="Calibri" w:cs="Calibri"/>
                <w:color w:val="000000" w:themeColor="text1"/>
              </w:rPr>
            </w:pPr>
          </w:p>
        </w:tc>
        <w:tc>
          <w:tcPr>
            <w:tcW w:w="1562" w:type="dxa"/>
            <w:vMerge/>
            <w:vAlign w:val="center"/>
          </w:tcPr>
          <w:p w14:paraId="091947CF" w14:textId="77777777" w:rsidR="00BE46E9" w:rsidRDefault="00BE46E9">
            <w:pPr>
              <w:spacing w:after="0" w:line="360" w:lineRule="auto"/>
              <w:rPr>
                <w:rFonts w:eastAsia="Calibri" w:cs="Calibri"/>
                <w:color w:val="000000" w:themeColor="text1"/>
              </w:rPr>
            </w:pPr>
          </w:p>
        </w:tc>
        <w:tc>
          <w:tcPr>
            <w:tcW w:w="957" w:type="dxa"/>
            <w:vMerge/>
            <w:vAlign w:val="center"/>
          </w:tcPr>
          <w:p w14:paraId="29E48074" w14:textId="77777777" w:rsidR="00BE46E9" w:rsidRDefault="00BE46E9">
            <w:pPr>
              <w:spacing w:after="0" w:line="360" w:lineRule="auto"/>
              <w:rPr>
                <w:rFonts w:eastAsia="Calibri" w:cs="Calibri"/>
                <w:color w:val="000000" w:themeColor="text1"/>
              </w:rPr>
            </w:pPr>
          </w:p>
        </w:tc>
      </w:tr>
      <w:tr w:rsidR="00BE46E9" w14:paraId="3865F2EB" w14:textId="77777777">
        <w:trPr>
          <w:trHeight w:val="300"/>
        </w:trPr>
        <w:tc>
          <w:tcPr>
            <w:tcW w:w="533" w:type="dxa"/>
            <w:vMerge/>
            <w:vAlign w:val="center"/>
          </w:tcPr>
          <w:p w14:paraId="08B5DF69" w14:textId="77777777" w:rsidR="00BE46E9" w:rsidRDefault="00BE46E9">
            <w:pPr>
              <w:spacing w:after="0" w:line="360" w:lineRule="auto"/>
              <w:rPr>
                <w:rFonts w:eastAsia="Calibri" w:cs="Calibri"/>
                <w:color w:val="000000" w:themeColor="text1"/>
              </w:rPr>
            </w:pPr>
          </w:p>
        </w:tc>
        <w:tc>
          <w:tcPr>
            <w:tcW w:w="2185" w:type="dxa"/>
          </w:tcPr>
          <w:p w14:paraId="44487D43" w14:textId="77777777" w:rsidR="00BE46E9" w:rsidRDefault="00841846">
            <w:pPr>
              <w:widowControl w:val="0"/>
              <w:spacing w:after="0" w:line="360" w:lineRule="auto"/>
              <w:rPr>
                <w:rFonts w:eastAsia="Calibri"/>
              </w:rPr>
            </w:pPr>
            <w:r>
              <w:rPr>
                <w:rFonts w:eastAsia="Calibri" w:cs="Calibri"/>
                <w:color w:val="000000" w:themeColor="text1"/>
              </w:rPr>
              <w:t>Do 1 KG</w:t>
            </w:r>
          </w:p>
        </w:tc>
        <w:tc>
          <w:tcPr>
            <w:tcW w:w="1781" w:type="dxa"/>
            <w:gridSpan w:val="2"/>
          </w:tcPr>
          <w:p w14:paraId="2BFA3D12" w14:textId="77777777" w:rsidR="00BE46E9" w:rsidRDefault="00841846">
            <w:pPr>
              <w:widowControl w:val="0"/>
              <w:spacing w:after="0" w:line="360" w:lineRule="auto"/>
              <w:rPr>
                <w:rFonts w:eastAsia="Calibri" w:cs="Calibri"/>
                <w:color w:val="000000" w:themeColor="text1"/>
              </w:rPr>
            </w:pPr>
            <w:r>
              <w:rPr>
                <w:rFonts w:eastAsia="Calibri" w:cs="Calibri"/>
                <w:color w:val="000000" w:themeColor="text1"/>
              </w:rPr>
              <w:t>1</w:t>
            </w:r>
          </w:p>
        </w:tc>
        <w:tc>
          <w:tcPr>
            <w:tcW w:w="1621" w:type="dxa"/>
          </w:tcPr>
          <w:p w14:paraId="3A05AB30" w14:textId="77777777" w:rsidR="00BE46E9" w:rsidRDefault="00BE46E9">
            <w:pPr>
              <w:widowControl w:val="0"/>
              <w:spacing w:after="0" w:line="360" w:lineRule="auto"/>
              <w:jc w:val="both"/>
              <w:rPr>
                <w:rFonts w:eastAsia="Calibri" w:cs="Calibri"/>
                <w:color w:val="000000" w:themeColor="text1"/>
              </w:rPr>
            </w:pPr>
          </w:p>
        </w:tc>
        <w:tc>
          <w:tcPr>
            <w:tcW w:w="1562" w:type="dxa"/>
          </w:tcPr>
          <w:p w14:paraId="06852D81" w14:textId="77777777" w:rsidR="00BE46E9" w:rsidRDefault="00BE46E9">
            <w:pPr>
              <w:widowControl w:val="0"/>
              <w:spacing w:after="0" w:line="360" w:lineRule="auto"/>
              <w:jc w:val="both"/>
              <w:rPr>
                <w:rFonts w:eastAsia="Calibri" w:cs="Calibri"/>
                <w:color w:val="000000" w:themeColor="text1"/>
              </w:rPr>
            </w:pPr>
          </w:p>
        </w:tc>
        <w:tc>
          <w:tcPr>
            <w:tcW w:w="957" w:type="dxa"/>
          </w:tcPr>
          <w:p w14:paraId="3E2F51E7" w14:textId="77777777" w:rsidR="00BE46E9" w:rsidRDefault="00BE46E9">
            <w:pPr>
              <w:widowControl w:val="0"/>
              <w:spacing w:after="0" w:line="360" w:lineRule="auto"/>
              <w:jc w:val="both"/>
              <w:rPr>
                <w:rFonts w:eastAsia="Calibri" w:cs="Calibri"/>
                <w:color w:val="000000" w:themeColor="text1"/>
              </w:rPr>
            </w:pPr>
          </w:p>
        </w:tc>
      </w:tr>
      <w:tr w:rsidR="00BE46E9" w14:paraId="497679C9" w14:textId="77777777">
        <w:trPr>
          <w:trHeight w:val="282"/>
        </w:trPr>
        <w:tc>
          <w:tcPr>
            <w:tcW w:w="533" w:type="dxa"/>
            <w:vMerge/>
            <w:vAlign w:val="center"/>
          </w:tcPr>
          <w:p w14:paraId="3A24FFB5" w14:textId="77777777" w:rsidR="00BE46E9" w:rsidRDefault="00BE46E9">
            <w:pPr>
              <w:spacing w:after="0" w:line="360" w:lineRule="auto"/>
              <w:rPr>
                <w:rFonts w:eastAsia="Calibri" w:cs="Calibri"/>
                <w:color w:val="000000" w:themeColor="text1"/>
              </w:rPr>
            </w:pPr>
          </w:p>
        </w:tc>
        <w:tc>
          <w:tcPr>
            <w:tcW w:w="2185" w:type="dxa"/>
          </w:tcPr>
          <w:p w14:paraId="38729088" w14:textId="77777777" w:rsidR="00BE46E9" w:rsidRDefault="00841846">
            <w:pPr>
              <w:widowControl w:val="0"/>
              <w:spacing w:after="0" w:line="360" w:lineRule="auto"/>
              <w:rPr>
                <w:rFonts w:eastAsia="Calibri"/>
              </w:rPr>
            </w:pPr>
            <w:r>
              <w:rPr>
                <w:rFonts w:eastAsia="Calibri"/>
              </w:rPr>
              <w:t>Ponad 1 KG Do 2 Kg</w:t>
            </w:r>
          </w:p>
        </w:tc>
        <w:tc>
          <w:tcPr>
            <w:tcW w:w="1781" w:type="dxa"/>
            <w:gridSpan w:val="2"/>
            <w:tcBorders>
              <w:top w:val="nil"/>
            </w:tcBorders>
          </w:tcPr>
          <w:p w14:paraId="1E1F79B7"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1</w:t>
            </w:r>
          </w:p>
        </w:tc>
        <w:tc>
          <w:tcPr>
            <w:tcW w:w="1621" w:type="dxa"/>
          </w:tcPr>
          <w:p w14:paraId="388D1FD2" w14:textId="77777777" w:rsidR="00BE46E9" w:rsidRDefault="00BE46E9">
            <w:pPr>
              <w:widowControl w:val="0"/>
              <w:spacing w:after="0" w:line="360" w:lineRule="auto"/>
              <w:jc w:val="both"/>
              <w:rPr>
                <w:rFonts w:eastAsia="Calibri" w:cs="Calibri"/>
                <w:color w:val="000000" w:themeColor="text1"/>
              </w:rPr>
            </w:pPr>
          </w:p>
        </w:tc>
        <w:tc>
          <w:tcPr>
            <w:tcW w:w="1562" w:type="dxa"/>
          </w:tcPr>
          <w:p w14:paraId="190A99ED" w14:textId="77777777" w:rsidR="00BE46E9" w:rsidRDefault="00BE46E9">
            <w:pPr>
              <w:widowControl w:val="0"/>
              <w:spacing w:after="0" w:line="360" w:lineRule="auto"/>
              <w:jc w:val="both"/>
              <w:rPr>
                <w:rFonts w:eastAsia="Calibri" w:cs="Calibri"/>
                <w:color w:val="000000" w:themeColor="text1"/>
              </w:rPr>
            </w:pPr>
          </w:p>
        </w:tc>
        <w:tc>
          <w:tcPr>
            <w:tcW w:w="957" w:type="dxa"/>
          </w:tcPr>
          <w:p w14:paraId="46BFDC62" w14:textId="77777777" w:rsidR="00BE46E9" w:rsidRDefault="00BE46E9">
            <w:pPr>
              <w:widowControl w:val="0"/>
              <w:spacing w:after="0" w:line="360" w:lineRule="auto"/>
              <w:jc w:val="both"/>
              <w:rPr>
                <w:rFonts w:eastAsia="Calibri" w:cs="Calibri"/>
                <w:color w:val="000000" w:themeColor="text1"/>
              </w:rPr>
            </w:pPr>
          </w:p>
        </w:tc>
      </w:tr>
      <w:tr w:rsidR="00BE46E9" w14:paraId="41F2DC37" w14:textId="77777777">
        <w:trPr>
          <w:trHeight w:val="282"/>
        </w:trPr>
        <w:tc>
          <w:tcPr>
            <w:tcW w:w="533" w:type="dxa"/>
          </w:tcPr>
          <w:p w14:paraId="612AFA38" w14:textId="77777777" w:rsidR="00BE46E9" w:rsidRDefault="00BE46E9">
            <w:pPr>
              <w:widowControl w:val="0"/>
              <w:spacing w:after="0" w:line="360" w:lineRule="auto"/>
              <w:jc w:val="both"/>
              <w:rPr>
                <w:rFonts w:eastAsia="Calibri" w:cs="Calibri"/>
                <w:color w:val="000000" w:themeColor="text1"/>
              </w:rPr>
            </w:pPr>
          </w:p>
        </w:tc>
        <w:tc>
          <w:tcPr>
            <w:tcW w:w="2185" w:type="dxa"/>
          </w:tcPr>
          <w:p w14:paraId="48CE2D41" w14:textId="77777777" w:rsidR="00BE46E9" w:rsidRDefault="00841846">
            <w:pPr>
              <w:widowControl w:val="0"/>
              <w:spacing w:after="0" w:line="360" w:lineRule="auto"/>
              <w:rPr>
                <w:rFonts w:eastAsia="Calibri"/>
              </w:rPr>
            </w:pPr>
            <w:r>
              <w:rPr>
                <w:rFonts w:eastAsia="Calibri"/>
              </w:rPr>
              <w:t>Ponad 2 kg do 5 kg</w:t>
            </w:r>
          </w:p>
        </w:tc>
        <w:tc>
          <w:tcPr>
            <w:tcW w:w="1781" w:type="dxa"/>
            <w:gridSpan w:val="2"/>
            <w:tcBorders>
              <w:top w:val="nil"/>
            </w:tcBorders>
          </w:tcPr>
          <w:p w14:paraId="28AAFA92"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1</w:t>
            </w:r>
          </w:p>
        </w:tc>
        <w:tc>
          <w:tcPr>
            <w:tcW w:w="1621" w:type="dxa"/>
          </w:tcPr>
          <w:p w14:paraId="425B725B" w14:textId="77777777" w:rsidR="00BE46E9" w:rsidRDefault="00BE46E9">
            <w:pPr>
              <w:widowControl w:val="0"/>
              <w:spacing w:after="0" w:line="360" w:lineRule="auto"/>
              <w:jc w:val="both"/>
              <w:rPr>
                <w:rFonts w:eastAsia="Calibri" w:cs="Calibri"/>
                <w:color w:val="000000" w:themeColor="text1"/>
              </w:rPr>
            </w:pPr>
          </w:p>
        </w:tc>
        <w:tc>
          <w:tcPr>
            <w:tcW w:w="1562" w:type="dxa"/>
          </w:tcPr>
          <w:p w14:paraId="493ED331" w14:textId="77777777" w:rsidR="00BE46E9" w:rsidRDefault="00BE46E9">
            <w:pPr>
              <w:widowControl w:val="0"/>
              <w:spacing w:after="0" w:line="360" w:lineRule="auto"/>
              <w:jc w:val="both"/>
              <w:rPr>
                <w:rFonts w:eastAsia="Calibri" w:cs="Calibri"/>
                <w:color w:val="000000" w:themeColor="text1"/>
              </w:rPr>
            </w:pPr>
          </w:p>
        </w:tc>
        <w:tc>
          <w:tcPr>
            <w:tcW w:w="957" w:type="dxa"/>
          </w:tcPr>
          <w:p w14:paraId="0A38D93E" w14:textId="77777777" w:rsidR="00BE46E9" w:rsidRDefault="00BE46E9">
            <w:pPr>
              <w:widowControl w:val="0"/>
              <w:spacing w:after="0" w:line="360" w:lineRule="auto"/>
              <w:jc w:val="both"/>
              <w:rPr>
                <w:rFonts w:eastAsia="Calibri" w:cs="Calibri"/>
                <w:color w:val="000000" w:themeColor="text1"/>
              </w:rPr>
            </w:pPr>
          </w:p>
        </w:tc>
      </w:tr>
      <w:tr w:rsidR="00BE46E9" w14:paraId="428091F3" w14:textId="77777777">
        <w:trPr>
          <w:trHeight w:val="282"/>
        </w:trPr>
        <w:tc>
          <w:tcPr>
            <w:tcW w:w="533" w:type="dxa"/>
          </w:tcPr>
          <w:p w14:paraId="1CF708C4" w14:textId="77777777" w:rsidR="00BE46E9" w:rsidRDefault="00BE46E9">
            <w:pPr>
              <w:widowControl w:val="0"/>
              <w:spacing w:after="0" w:line="360" w:lineRule="auto"/>
              <w:jc w:val="both"/>
              <w:rPr>
                <w:rFonts w:eastAsia="Calibri" w:cs="Calibri"/>
                <w:color w:val="000000" w:themeColor="text1"/>
              </w:rPr>
            </w:pPr>
          </w:p>
        </w:tc>
        <w:tc>
          <w:tcPr>
            <w:tcW w:w="2185" w:type="dxa"/>
          </w:tcPr>
          <w:p w14:paraId="4C18186D" w14:textId="77777777" w:rsidR="00BE46E9" w:rsidRDefault="00841846">
            <w:pPr>
              <w:widowControl w:val="0"/>
              <w:spacing w:after="0" w:line="360" w:lineRule="auto"/>
              <w:rPr>
                <w:rFonts w:eastAsia="Calibri"/>
              </w:rPr>
            </w:pPr>
            <w:r>
              <w:rPr>
                <w:rFonts w:eastAsia="Calibri"/>
              </w:rPr>
              <w:t>Ponad 5 kg do 10 kg</w:t>
            </w:r>
          </w:p>
        </w:tc>
        <w:tc>
          <w:tcPr>
            <w:tcW w:w="1781" w:type="dxa"/>
            <w:gridSpan w:val="2"/>
            <w:tcBorders>
              <w:top w:val="nil"/>
            </w:tcBorders>
          </w:tcPr>
          <w:p w14:paraId="536DE38A"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1</w:t>
            </w:r>
          </w:p>
        </w:tc>
        <w:tc>
          <w:tcPr>
            <w:tcW w:w="1621" w:type="dxa"/>
          </w:tcPr>
          <w:p w14:paraId="39BF0C16" w14:textId="77777777" w:rsidR="00BE46E9" w:rsidRDefault="00BE46E9">
            <w:pPr>
              <w:widowControl w:val="0"/>
              <w:spacing w:after="0" w:line="360" w:lineRule="auto"/>
              <w:jc w:val="both"/>
              <w:rPr>
                <w:rFonts w:eastAsia="Calibri" w:cs="Calibri"/>
                <w:color w:val="000000" w:themeColor="text1"/>
              </w:rPr>
            </w:pPr>
          </w:p>
        </w:tc>
        <w:tc>
          <w:tcPr>
            <w:tcW w:w="1562" w:type="dxa"/>
          </w:tcPr>
          <w:p w14:paraId="713F717F" w14:textId="77777777" w:rsidR="00BE46E9" w:rsidRDefault="00BE46E9">
            <w:pPr>
              <w:widowControl w:val="0"/>
              <w:spacing w:after="0" w:line="360" w:lineRule="auto"/>
              <w:jc w:val="both"/>
              <w:rPr>
                <w:rFonts w:eastAsia="Calibri" w:cs="Calibri"/>
                <w:color w:val="000000" w:themeColor="text1"/>
              </w:rPr>
            </w:pPr>
          </w:p>
        </w:tc>
        <w:tc>
          <w:tcPr>
            <w:tcW w:w="957" w:type="dxa"/>
          </w:tcPr>
          <w:p w14:paraId="29F1F63F" w14:textId="77777777" w:rsidR="00BE46E9" w:rsidRDefault="00BE46E9">
            <w:pPr>
              <w:widowControl w:val="0"/>
              <w:spacing w:after="0" w:line="360" w:lineRule="auto"/>
              <w:jc w:val="both"/>
              <w:rPr>
                <w:rFonts w:eastAsia="Calibri" w:cs="Calibri"/>
                <w:color w:val="000000" w:themeColor="text1"/>
              </w:rPr>
            </w:pPr>
          </w:p>
        </w:tc>
      </w:tr>
      <w:tr w:rsidR="00BE46E9" w14:paraId="06F2120B" w14:textId="77777777">
        <w:trPr>
          <w:trHeight w:val="180"/>
        </w:trPr>
        <w:tc>
          <w:tcPr>
            <w:tcW w:w="533" w:type="dxa"/>
            <w:vMerge w:val="restart"/>
          </w:tcPr>
          <w:p w14:paraId="596BE08E" w14:textId="77777777" w:rsidR="00BE46E9" w:rsidRDefault="00BE46E9">
            <w:pPr>
              <w:widowControl w:val="0"/>
              <w:spacing w:after="0" w:line="360" w:lineRule="auto"/>
              <w:jc w:val="both"/>
              <w:rPr>
                <w:rFonts w:eastAsia="Calibri" w:cs="Calibri"/>
                <w:color w:val="000000" w:themeColor="text1"/>
              </w:rPr>
            </w:pPr>
          </w:p>
        </w:tc>
        <w:tc>
          <w:tcPr>
            <w:tcW w:w="2185" w:type="dxa"/>
            <w:vMerge w:val="restart"/>
          </w:tcPr>
          <w:p w14:paraId="1A929A27" w14:textId="77777777" w:rsidR="00BE46E9" w:rsidRDefault="00841846">
            <w:pPr>
              <w:widowControl w:val="0"/>
              <w:spacing w:after="0" w:line="240" w:lineRule="auto"/>
              <w:rPr>
                <w:rFonts w:eastAsia="Calibri"/>
              </w:rPr>
            </w:pPr>
            <w:r>
              <w:rPr>
                <w:rFonts w:eastAsia="Calibri"/>
              </w:rPr>
              <w:t xml:space="preserve">Zwrot  paczki pocztowej zagranicznej ekonomicznej </w:t>
            </w:r>
            <w:proofErr w:type="spellStart"/>
            <w:r>
              <w:rPr>
                <w:rFonts w:eastAsia="Calibri"/>
              </w:rPr>
              <w:t>zpo</w:t>
            </w:r>
            <w:proofErr w:type="spellEnd"/>
            <w:r>
              <w:rPr>
                <w:rFonts w:eastAsia="Calibri"/>
              </w:rPr>
              <w:t xml:space="preserve"> strefa 10</w:t>
            </w:r>
          </w:p>
        </w:tc>
        <w:tc>
          <w:tcPr>
            <w:tcW w:w="1781" w:type="dxa"/>
            <w:gridSpan w:val="2"/>
            <w:tcBorders>
              <w:bottom w:val="nil"/>
            </w:tcBorders>
          </w:tcPr>
          <w:p w14:paraId="05309999" w14:textId="77777777" w:rsidR="00BE46E9" w:rsidRDefault="00BE46E9">
            <w:pPr>
              <w:widowControl w:val="0"/>
              <w:spacing w:after="0" w:line="360" w:lineRule="auto"/>
              <w:jc w:val="both"/>
              <w:rPr>
                <w:rFonts w:eastAsia="Calibri" w:cs="Calibri"/>
                <w:color w:val="000000" w:themeColor="text1"/>
              </w:rPr>
            </w:pPr>
          </w:p>
        </w:tc>
        <w:tc>
          <w:tcPr>
            <w:tcW w:w="1621" w:type="dxa"/>
            <w:vMerge w:val="restart"/>
          </w:tcPr>
          <w:p w14:paraId="34812460" w14:textId="77777777" w:rsidR="00BE46E9" w:rsidRDefault="00BE46E9">
            <w:pPr>
              <w:widowControl w:val="0"/>
              <w:spacing w:after="0" w:line="360" w:lineRule="auto"/>
              <w:jc w:val="both"/>
              <w:rPr>
                <w:rFonts w:eastAsia="Calibri" w:cs="Calibri"/>
                <w:color w:val="000000" w:themeColor="text1"/>
              </w:rPr>
            </w:pPr>
          </w:p>
        </w:tc>
        <w:tc>
          <w:tcPr>
            <w:tcW w:w="1562" w:type="dxa"/>
            <w:vMerge w:val="restart"/>
          </w:tcPr>
          <w:p w14:paraId="595D4DA4" w14:textId="77777777" w:rsidR="00BE46E9" w:rsidRDefault="00BE46E9">
            <w:pPr>
              <w:widowControl w:val="0"/>
              <w:spacing w:after="0" w:line="360" w:lineRule="auto"/>
              <w:jc w:val="both"/>
              <w:rPr>
                <w:rFonts w:eastAsia="Calibri" w:cs="Calibri"/>
                <w:color w:val="000000" w:themeColor="text1"/>
              </w:rPr>
            </w:pPr>
          </w:p>
        </w:tc>
        <w:tc>
          <w:tcPr>
            <w:tcW w:w="957" w:type="dxa"/>
            <w:vMerge w:val="restart"/>
          </w:tcPr>
          <w:p w14:paraId="6B787374" w14:textId="77777777" w:rsidR="00BE46E9" w:rsidRDefault="00BE46E9">
            <w:pPr>
              <w:widowControl w:val="0"/>
              <w:spacing w:after="0" w:line="360" w:lineRule="auto"/>
              <w:jc w:val="both"/>
              <w:rPr>
                <w:rFonts w:eastAsia="Calibri" w:cs="Calibri"/>
                <w:color w:val="000000" w:themeColor="text1"/>
              </w:rPr>
            </w:pPr>
          </w:p>
        </w:tc>
      </w:tr>
      <w:tr w:rsidR="00BE46E9" w14:paraId="3A84A68A" w14:textId="77777777">
        <w:trPr>
          <w:trHeight w:val="300"/>
        </w:trPr>
        <w:tc>
          <w:tcPr>
            <w:tcW w:w="533" w:type="dxa"/>
            <w:vMerge/>
            <w:vAlign w:val="center"/>
          </w:tcPr>
          <w:p w14:paraId="0FAAEEDD" w14:textId="77777777" w:rsidR="00BE46E9" w:rsidRDefault="00BE46E9">
            <w:pPr>
              <w:spacing w:after="0" w:line="360" w:lineRule="auto"/>
              <w:rPr>
                <w:rFonts w:eastAsia="Calibri" w:cs="Calibri"/>
                <w:color w:val="000000" w:themeColor="text1"/>
              </w:rPr>
            </w:pPr>
          </w:p>
        </w:tc>
        <w:tc>
          <w:tcPr>
            <w:tcW w:w="2185" w:type="dxa"/>
            <w:vMerge/>
            <w:vAlign w:val="center"/>
          </w:tcPr>
          <w:p w14:paraId="2B9A56F9" w14:textId="77777777" w:rsidR="00BE46E9" w:rsidRDefault="00BE46E9">
            <w:pPr>
              <w:spacing w:after="0" w:line="240" w:lineRule="auto"/>
              <w:rPr>
                <w:rFonts w:eastAsia="Calibri"/>
              </w:rPr>
            </w:pPr>
          </w:p>
        </w:tc>
        <w:tc>
          <w:tcPr>
            <w:tcW w:w="1781" w:type="dxa"/>
            <w:gridSpan w:val="2"/>
            <w:tcBorders>
              <w:top w:val="nil"/>
            </w:tcBorders>
          </w:tcPr>
          <w:p w14:paraId="5B075B42" w14:textId="77777777" w:rsidR="00BE46E9" w:rsidRDefault="00BE46E9">
            <w:pPr>
              <w:widowControl w:val="0"/>
              <w:spacing w:after="0" w:line="360" w:lineRule="auto"/>
              <w:jc w:val="both"/>
              <w:rPr>
                <w:rFonts w:eastAsia="Calibri" w:cs="Calibri"/>
                <w:color w:val="000000" w:themeColor="text1"/>
              </w:rPr>
            </w:pPr>
          </w:p>
        </w:tc>
        <w:tc>
          <w:tcPr>
            <w:tcW w:w="1621" w:type="dxa"/>
            <w:vMerge/>
            <w:vAlign w:val="center"/>
          </w:tcPr>
          <w:p w14:paraId="4444D3C9" w14:textId="77777777" w:rsidR="00BE46E9" w:rsidRDefault="00BE46E9">
            <w:pPr>
              <w:spacing w:after="0" w:line="360" w:lineRule="auto"/>
              <w:rPr>
                <w:rFonts w:eastAsia="Calibri" w:cs="Calibri"/>
                <w:color w:val="000000" w:themeColor="text1"/>
              </w:rPr>
            </w:pPr>
          </w:p>
        </w:tc>
        <w:tc>
          <w:tcPr>
            <w:tcW w:w="1562" w:type="dxa"/>
            <w:vMerge/>
            <w:vAlign w:val="center"/>
          </w:tcPr>
          <w:p w14:paraId="1F7D9393" w14:textId="77777777" w:rsidR="00BE46E9" w:rsidRDefault="00BE46E9">
            <w:pPr>
              <w:spacing w:after="0" w:line="360" w:lineRule="auto"/>
              <w:rPr>
                <w:rFonts w:eastAsia="Calibri" w:cs="Calibri"/>
                <w:color w:val="000000" w:themeColor="text1"/>
              </w:rPr>
            </w:pPr>
          </w:p>
        </w:tc>
        <w:tc>
          <w:tcPr>
            <w:tcW w:w="957" w:type="dxa"/>
            <w:vMerge/>
            <w:vAlign w:val="center"/>
          </w:tcPr>
          <w:p w14:paraId="2F9321CE" w14:textId="77777777" w:rsidR="00BE46E9" w:rsidRDefault="00BE46E9">
            <w:pPr>
              <w:spacing w:after="0" w:line="360" w:lineRule="auto"/>
              <w:rPr>
                <w:rFonts w:eastAsia="Calibri" w:cs="Calibri"/>
                <w:color w:val="000000" w:themeColor="text1"/>
              </w:rPr>
            </w:pPr>
          </w:p>
        </w:tc>
      </w:tr>
      <w:tr w:rsidR="00BE46E9" w14:paraId="6C050521" w14:textId="77777777">
        <w:trPr>
          <w:trHeight w:val="150"/>
        </w:trPr>
        <w:tc>
          <w:tcPr>
            <w:tcW w:w="533" w:type="dxa"/>
            <w:vMerge/>
            <w:vAlign w:val="center"/>
          </w:tcPr>
          <w:p w14:paraId="0DF5D9A6" w14:textId="77777777" w:rsidR="00BE46E9" w:rsidRDefault="00BE46E9">
            <w:pPr>
              <w:spacing w:after="0" w:line="360" w:lineRule="auto"/>
              <w:rPr>
                <w:rFonts w:eastAsia="Calibri" w:cs="Calibri"/>
                <w:color w:val="000000" w:themeColor="text1"/>
              </w:rPr>
            </w:pPr>
          </w:p>
        </w:tc>
        <w:tc>
          <w:tcPr>
            <w:tcW w:w="2185" w:type="dxa"/>
          </w:tcPr>
          <w:p w14:paraId="2BAB5CCB" w14:textId="77777777" w:rsidR="00BE46E9" w:rsidRDefault="00841846">
            <w:pPr>
              <w:widowControl w:val="0"/>
              <w:spacing w:after="0" w:line="240" w:lineRule="auto"/>
              <w:jc w:val="both"/>
              <w:rPr>
                <w:rFonts w:eastAsia="Calibri" w:cs="Calibri"/>
                <w:color w:val="000000" w:themeColor="text1"/>
              </w:rPr>
            </w:pPr>
            <w:r>
              <w:rPr>
                <w:rFonts w:eastAsia="Calibri" w:cs="Calibri"/>
                <w:color w:val="000000" w:themeColor="text1"/>
              </w:rPr>
              <w:t>Do 1 KG</w:t>
            </w:r>
          </w:p>
        </w:tc>
        <w:tc>
          <w:tcPr>
            <w:tcW w:w="1781" w:type="dxa"/>
            <w:gridSpan w:val="2"/>
          </w:tcPr>
          <w:p w14:paraId="6813A705"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1</w:t>
            </w:r>
          </w:p>
        </w:tc>
        <w:tc>
          <w:tcPr>
            <w:tcW w:w="1621" w:type="dxa"/>
          </w:tcPr>
          <w:p w14:paraId="54FB4B66" w14:textId="77777777" w:rsidR="00BE46E9" w:rsidRDefault="00BE46E9">
            <w:pPr>
              <w:widowControl w:val="0"/>
              <w:spacing w:after="0" w:line="360" w:lineRule="auto"/>
              <w:jc w:val="both"/>
              <w:rPr>
                <w:rFonts w:eastAsia="Calibri" w:cs="Calibri"/>
                <w:color w:val="000000" w:themeColor="text1"/>
              </w:rPr>
            </w:pPr>
          </w:p>
        </w:tc>
        <w:tc>
          <w:tcPr>
            <w:tcW w:w="1562" w:type="dxa"/>
          </w:tcPr>
          <w:p w14:paraId="47886710" w14:textId="77777777" w:rsidR="00BE46E9" w:rsidRDefault="00BE46E9">
            <w:pPr>
              <w:widowControl w:val="0"/>
              <w:spacing w:after="0" w:line="360" w:lineRule="auto"/>
              <w:jc w:val="both"/>
              <w:rPr>
                <w:rFonts w:eastAsia="Calibri" w:cs="Calibri"/>
                <w:color w:val="000000" w:themeColor="text1"/>
              </w:rPr>
            </w:pPr>
          </w:p>
        </w:tc>
        <w:tc>
          <w:tcPr>
            <w:tcW w:w="957" w:type="dxa"/>
          </w:tcPr>
          <w:p w14:paraId="56E6B6F0" w14:textId="77777777" w:rsidR="00BE46E9" w:rsidRDefault="00BE46E9">
            <w:pPr>
              <w:widowControl w:val="0"/>
              <w:spacing w:after="0" w:line="360" w:lineRule="auto"/>
              <w:jc w:val="both"/>
              <w:rPr>
                <w:rFonts w:eastAsia="Calibri" w:cs="Calibri"/>
                <w:color w:val="000000" w:themeColor="text1"/>
              </w:rPr>
            </w:pPr>
          </w:p>
        </w:tc>
      </w:tr>
      <w:tr w:rsidR="00BE46E9" w14:paraId="1457E318" w14:textId="77777777">
        <w:trPr>
          <w:trHeight w:val="105"/>
        </w:trPr>
        <w:tc>
          <w:tcPr>
            <w:tcW w:w="533" w:type="dxa"/>
            <w:vMerge/>
            <w:vAlign w:val="center"/>
          </w:tcPr>
          <w:p w14:paraId="17A2AB11" w14:textId="77777777" w:rsidR="00BE46E9" w:rsidRDefault="00BE46E9">
            <w:pPr>
              <w:spacing w:after="0" w:line="360" w:lineRule="auto"/>
              <w:rPr>
                <w:rFonts w:eastAsia="Calibri" w:cs="Calibri"/>
                <w:color w:val="000000" w:themeColor="text1"/>
              </w:rPr>
            </w:pPr>
          </w:p>
        </w:tc>
        <w:tc>
          <w:tcPr>
            <w:tcW w:w="2185" w:type="dxa"/>
          </w:tcPr>
          <w:p w14:paraId="56896A30" w14:textId="77777777" w:rsidR="00BE46E9" w:rsidRDefault="00841846">
            <w:pPr>
              <w:widowControl w:val="0"/>
              <w:spacing w:after="0" w:line="240" w:lineRule="auto"/>
              <w:rPr>
                <w:rFonts w:eastAsia="Calibri"/>
              </w:rPr>
            </w:pPr>
            <w:r>
              <w:rPr>
                <w:rFonts w:eastAsia="Calibri"/>
              </w:rPr>
              <w:t>Ponad 1 KG Do 2 Kg</w:t>
            </w:r>
          </w:p>
        </w:tc>
        <w:tc>
          <w:tcPr>
            <w:tcW w:w="1781" w:type="dxa"/>
            <w:gridSpan w:val="2"/>
          </w:tcPr>
          <w:p w14:paraId="70BBAA6C"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1</w:t>
            </w:r>
          </w:p>
        </w:tc>
        <w:tc>
          <w:tcPr>
            <w:tcW w:w="1621" w:type="dxa"/>
          </w:tcPr>
          <w:p w14:paraId="6A85DC28" w14:textId="77777777" w:rsidR="00BE46E9" w:rsidRDefault="00BE46E9">
            <w:pPr>
              <w:widowControl w:val="0"/>
              <w:spacing w:after="0" w:line="360" w:lineRule="auto"/>
              <w:jc w:val="both"/>
              <w:rPr>
                <w:rFonts w:eastAsia="Calibri" w:cs="Calibri"/>
                <w:color w:val="000000" w:themeColor="text1"/>
              </w:rPr>
            </w:pPr>
          </w:p>
        </w:tc>
        <w:tc>
          <w:tcPr>
            <w:tcW w:w="1562" w:type="dxa"/>
          </w:tcPr>
          <w:p w14:paraId="2C5BCC2A" w14:textId="77777777" w:rsidR="00BE46E9" w:rsidRDefault="00BE46E9">
            <w:pPr>
              <w:widowControl w:val="0"/>
              <w:spacing w:after="0" w:line="360" w:lineRule="auto"/>
              <w:jc w:val="both"/>
              <w:rPr>
                <w:rFonts w:eastAsia="Calibri" w:cs="Calibri"/>
                <w:color w:val="000000" w:themeColor="text1"/>
              </w:rPr>
            </w:pPr>
          </w:p>
        </w:tc>
        <w:tc>
          <w:tcPr>
            <w:tcW w:w="957" w:type="dxa"/>
          </w:tcPr>
          <w:p w14:paraId="58B434BC" w14:textId="77777777" w:rsidR="00BE46E9" w:rsidRDefault="00BE46E9">
            <w:pPr>
              <w:widowControl w:val="0"/>
              <w:spacing w:after="0" w:line="360" w:lineRule="auto"/>
              <w:jc w:val="both"/>
              <w:rPr>
                <w:rFonts w:eastAsia="Calibri" w:cs="Calibri"/>
                <w:color w:val="000000" w:themeColor="text1"/>
              </w:rPr>
            </w:pPr>
          </w:p>
        </w:tc>
      </w:tr>
      <w:tr w:rsidR="00BE46E9" w14:paraId="4325B081" w14:textId="77777777">
        <w:trPr>
          <w:trHeight w:val="180"/>
        </w:trPr>
        <w:tc>
          <w:tcPr>
            <w:tcW w:w="533" w:type="dxa"/>
            <w:vMerge w:val="restart"/>
          </w:tcPr>
          <w:p w14:paraId="0AAFDE8C" w14:textId="77777777" w:rsidR="00BE46E9" w:rsidRDefault="00BE46E9">
            <w:pPr>
              <w:widowControl w:val="0"/>
              <w:spacing w:after="0" w:line="360" w:lineRule="auto"/>
              <w:jc w:val="both"/>
              <w:rPr>
                <w:rFonts w:eastAsia="Calibri" w:cs="Calibri"/>
                <w:color w:val="000000" w:themeColor="text1"/>
              </w:rPr>
            </w:pPr>
          </w:p>
        </w:tc>
        <w:tc>
          <w:tcPr>
            <w:tcW w:w="2185" w:type="dxa"/>
            <w:vMerge w:val="restart"/>
          </w:tcPr>
          <w:p w14:paraId="17F957A2" w14:textId="77777777" w:rsidR="00BE46E9" w:rsidRDefault="00841846">
            <w:pPr>
              <w:widowControl w:val="0"/>
              <w:spacing w:after="0" w:line="240" w:lineRule="auto"/>
              <w:rPr>
                <w:rFonts w:eastAsia="Calibri"/>
              </w:rPr>
            </w:pPr>
            <w:r>
              <w:rPr>
                <w:rFonts w:eastAsia="Calibri"/>
              </w:rPr>
              <w:t xml:space="preserve">Zwrot  paczki pocztowej zagranicznej ekonomicznej </w:t>
            </w:r>
            <w:proofErr w:type="spellStart"/>
            <w:r>
              <w:rPr>
                <w:rFonts w:eastAsia="Calibri"/>
              </w:rPr>
              <w:t>zpo</w:t>
            </w:r>
            <w:proofErr w:type="spellEnd"/>
            <w:r>
              <w:rPr>
                <w:rFonts w:eastAsia="Calibri"/>
              </w:rPr>
              <w:t xml:space="preserve"> strefa 11</w:t>
            </w:r>
          </w:p>
        </w:tc>
        <w:tc>
          <w:tcPr>
            <w:tcW w:w="1781" w:type="dxa"/>
            <w:gridSpan w:val="2"/>
            <w:tcBorders>
              <w:top w:val="nil"/>
              <w:bottom w:val="nil"/>
            </w:tcBorders>
          </w:tcPr>
          <w:p w14:paraId="53A3B339" w14:textId="77777777" w:rsidR="00BE46E9" w:rsidRDefault="00BE46E9">
            <w:pPr>
              <w:widowControl w:val="0"/>
              <w:spacing w:after="0" w:line="360" w:lineRule="auto"/>
              <w:jc w:val="both"/>
              <w:rPr>
                <w:rFonts w:eastAsia="Calibri" w:cs="Calibri"/>
                <w:color w:val="000000" w:themeColor="text1"/>
              </w:rPr>
            </w:pPr>
          </w:p>
        </w:tc>
        <w:tc>
          <w:tcPr>
            <w:tcW w:w="1621" w:type="dxa"/>
            <w:vMerge w:val="restart"/>
          </w:tcPr>
          <w:p w14:paraId="4A1F7596" w14:textId="77777777" w:rsidR="00BE46E9" w:rsidRDefault="00BE46E9">
            <w:pPr>
              <w:widowControl w:val="0"/>
              <w:spacing w:after="0" w:line="360" w:lineRule="auto"/>
              <w:jc w:val="both"/>
              <w:rPr>
                <w:rFonts w:eastAsia="Calibri" w:cs="Calibri"/>
                <w:color w:val="000000" w:themeColor="text1"/>
              </w:rPr>
            </w:pPr>
          </w:p>
        </w:tc>
        <w:tc>
          <w:tcPr>
            <w:tcW w:w="1562" w:type="dxa"/>
            <w:vMerge w:val="restart"/>
          </w:tcPr>
          <w:p w14:paraId="33EEDA34" w14:textId="77777777" w:rsidR="00BE46E9" w:rsidRDefault="00BE46E9">
            <w:pPr>
              <w:widowControl w:val="0"/>
              <w:spacing w:after="0" w:line="360" w:lineRule="auto"/>
              <w:jc w:val="both"/>
              <w:rPr>
                <w:rFonts w:eastAsia="Calibri" w:cs="Calibri"/>
                <w:color w:val="000000" w:themeColor="text1"/>
              </w:rPr>
            </w:pPr>
          </w:p>
        </w:tc>
        <w:tc>
          <w:tcPr>
            <w:tcW w:w="957" w:type="dxa"/>
            <w:vMerge w:val="restart"/>
          </w:tcPr>
          <w:p w14:paraId="6D35C724" w14:textId="77777777" w:rsidR="00BE46E9" w:rsidRDefault="00BE46E9">
            <w:pPr>
              <w:widowControl w:val="0"/>
              <w:spacing w:after="0" w:line="360" w:lineRule="auto"/>
              <w:jc w:val="both"/>
              <w:rPr>
                <w:rFonts w:eastAsia="Calibri" w:cs="Calibri"/>
                <w:color w:val="000000" w:themeColor="text1"/>
              </w:rPr>
            </w:pPr>
          </w:p>
        </w:tc>
      </w:tr>
      <w:tr w:rsidR="00BE46E9" w14:paraId="00C66265" w14:textId="77777777">
        <w:trPr>
          <w:trHeight w:val="300"/>
        </w:trPr>
        <w:tc>
          <w:tcPr>
            <w:tcW w:w="533" w:type="dxa"/>
            <w:vMerge/>
            <w:vAlign w:val="center"/>
          </w:tcPr>
          <w:p w14:paraId="17F12B98" w14:textId="77777777" w:rsidR="00BE46E9" w:rsidRDefault="00BE46E9">
            <w:pPr>
              <w:spacing w:after="0" w:line="360" w:lineRule="auto"/>
              <w:rPr>
                <w:rFonts w:eastAsia="Calibri" w:cs="Calibri"/>
                <w:color w:val="000000" w:themeColor="text1"/>
              </w:rPr>
            </w:pPr>
          </w:p>
        </w:tc>
        <w:tc>
          <w:tcPr>
            <w:tcW w:w="2185" w:type="dxa"/>
            <w:vMerge/>
            <w:vAlign w:val="center"/>
          </w:tcPr>
          <w:p w14:paraId="1A221AD2" w14:textId="77777777" w:rsidR="00BE46E9" w:rsidRDefault="00BE46E9">
            <w:pPr>
              <w:spacing w:after="0" w:line="360" w:lineRule="auto"/>
              <w:rPr>
                <w:rFonts w:eastAsia="Calibri"/>
              </w:rPr>
            </w:pPr>
          </w:p>
        </w:tc>
        <w:tc>
          <w:tcPr>
            <w:tcW w:w="1781" w:type="dxa"/>
            <w:gridSpan w:val="2"/>
            <w:tcBorders>
              <w:top w:val="nil"/>
            </w:tcBorders>
          </w:tcPr>
          <w:p w14:paraId="296BB166" w14:textId="77777777" w:rsidR="00BE46E9" w:rsidRDefault="00BE46E9">
            <w:pPr>
              <w:widowControl w:val="0"/>
              <w:spacing w:after="0" w:line="360" w:lineRule="auto"/>
              <w:jc w:val="both"/>
              <w:rPr>
                <w:rFonts w:eastAsia="Calibri" w:cs="Calibri"/>
                <w:color w:val="000000" w:themeColor="text1"/>
              </w:rPr>
            </w:pPr>
          </w:p>
        </w:tc>
        <w:tc>
          <w:tcPr>
            <w:tcW w:w="1621" w:type="dxa"/>
            <w:vMerge/>
            <w:vAlign w:val="center"/>
          </w:tcPr>
          <w:p w14:paraId="238157FE" w14:textId="77777777" w:rsidR="00BE46E9" w:rsidRDefault="00BE46E9">
            <w:pPr>
              <w:spacing w:after="0" w:line="360" w:lineRule="auto"/>
              <w:rPr>
                <w:rFonts w:eastAsia="Calibri" w:cs="Calibri"/>
                <w:color w:val="000000" w:themeColor="text1"/>
              </w:rPr>
            </w:pPr>
          </w:p>
        </w:tc>
        <w:tc>
          <w:tcPr>
            <w:tcW w:w="1562" w:type="dxa"/>
            <w:vMerge/>
            <w:vAlign w:val="center"/>
          </w:tcPr>
          <w:p w14:paraId="34197F1F" w14:textId="77777777" w:rsidR="00BE46E9" w:rsidRDefault="00BE46E9">
            <w:pPr>
              <w:spacing w:after="0" w:line="360" w:lineRule="auto"/>
              <w:rPr>
                <w:rFonts w:eastAsia="Calibri" w:cs="Calibri"/>
                <w:color w:val="000000" w:themeColor="text1"/>
              </w:rPr>
            </w:pPr>
          </w:p>
        </w:tc>
        <w:tc>
          <w:tcPr>
            <w:tcW w:w="957" w:type="dxa"/>
            <w:vMerge/>
            <w:vAlign w:val="center"/>
          </w:tcPr>
          <w:p w14:paraId="512E858D" w14:textId="77777777" w:rsidR="00BE46E9" w:rsidRDefault="00BE46E9">
            <w:pPr>
              <w:spacing w:after="0" w:line="360" w:lineRule="auto"/>
              <w:rPr>
                <w:rFonts w:eastAsia="Calibri" w:cs="Calibri"/>
                <w:color w:val="000000" w:themeColor="text1"/>
              </w:rPr>
            </w:pPr>
          </w:p>
        </w:tc>
      </w:tr>
      <w:tr w:rsidR="00BE46E9" w14:paraId="0A0D5D43" w14:textId="77777777">
        <w:trPr>
          <w:trHeight w:val="120"/>
        </w:trPr>
        <w:tc>
          <w:tcPr>
            <w:tcW w:w="533" w:type="dxa"/>
            <w:vMerge/>
            <w:vAlign w:val="center"/>
          </w:tcPr>
          <w:p w14:paraId="55B96CF2" w14:textId="77777777" w:rsidR="00BE46E9" w:rsidRDefault="00BE46E9">
            <w:pPr>
              <w:spacing w:after="0" w:line="360" w:lineRule="auto"/>
              <w:rPr>
                <w:rFonts w:eastAsia="Calibri" w:cs="Calibri"/>
                <w:color w:val="000000" w:themeColor="text1"/>
              </w:rPr>
            </w:pPr>
          </w:p>
        </w:tc>
        <w:tc>
          <w:tcPr>
            <w:tcW w:w="2185" w:type="dxa"/>
          </w:tcPr>
          <w:p w14:paraId="459558DB" w14:textId="77777777" w:rsidR="00BE46E9" w:rsidRDefault="00841846">
            <w:pPr>
              <w:widowControl w:val="0"/>
              <w:spacing w:after="0" w:line="360" w:lineRule="auto"/>
              <w:rPr>
                <w:rFonts w:eastAsia="Calibri"/>
              </w:rPr>
            </w:pPr>
            <w:r>
              <w:rPr>
                <w:rFonts w:eastAsia="Calibri" w:cs="Calibri"/>
                <w:color w:val="000000" w:themeColor="text1"/>
              </w:rPr>
              <w:t>Do 1 KG</w:t>
            </w:r>
          </w:p>
        </w:tc>
        <w:tc>
          <w:tcPr>
            <w:tcW w:w="1781" w:type="dxa"/>
            <w:gridSpan w:val="2"/>
          </w:tcPr>
          <w:p w14:paraId="0D7E9FCE"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1</w:t>
            </w:r>
          </w:p>
        </w:tc>
        <w:tc>
          <w:tcPr>
            <w:tcW w:w="1621" w:type="dxa"/>
          </w:tcPr>
          <w:p w14:paraId="4DC557EF" w14:textId="77777777" w:rsidR="00BE46E9" w:rsidRDefault="00BE46E9">
            <w:pPr>
              <w:widowControl w:val="0"/>
              <w:spacing w:after="0" w:line="360" w:lineRule="auto"/>
              <w:jc w:val="both"/>
              <w:rPr>
                <w:rFonts w:eastAsia="Calibri" w:cs="Calibri"/>
                <w:color w:val="000000" w:themeColor="text1"/>
              </w:rPr>
            </w:pPr>
          </w:p>
        </w:tc>
        <w:tc>
          <w:tcPr>
            <w:tcW w:w="1562" w:type="dxa"/>
          </w:tcPr>
          <w:p w14:paraId="26CB4B36" w14:textId="77777777" w:rsidR="00BE46E9" w:rsidRDefault="00BE46E9">
            <w:pPr>
              <w:widowControl w:val="0"/>
              <w:spacing w:after="0" w:line="360" w:lineRule="auto"/>
              <w:jc w:val="both"/>
              <w:rPr>
                <w:rFonts w:eastAsia="Calibri" w:cs="Calibri"/>
                <w:color w:val="000000" w:themeColor="text1"/>
              </w:rPr>
            </w:pPr>
          </w:p>
        </w:tc>
        <w:tc>
          <w:tcPr>
            <w:tcW w:w="957" w:type="dxa"/>
          </w:tcPr>
          <w:p w14:paraId="601112DC" w14:textId="77777777" w:rsidR="00BE46E9" w:rsidRDefault="00BE46E9">
            <w:pPr>
              <w:widowControl w:val="0"/>
              <w:spacing w:after="0" w:line="360" w:lineRule="auto"/>
              <w:jc w:val="both"/>
              <w:rPr>
                <w:rFonts w:eastAsia="Calibri" w:cs="Calibri"/>
                <w:color w:val="000000" w:themeColor="text1"/>
              </w:rPr>
            </w:pPr>
          </w:p>
        </w:tc>
      </w:tr>
      <w:tr w:rsidR="00BE46E9" w14:paraId="3459CDC1" w14:textId="77777777">
        <w:trPr>
          <w:trHeight w:val="180"/>
        </w:trPr>
        <w:tc>
          <w:tcPr>
            <w:tcW w:w="533" w:type="dxa"/>
            <w:vMerge/>
            <w:vAlign w:val="center"/>
          </w:tcPr>
          <w:p w14:paraId="3DBF96ED" w14:textId="77777777" w:rsidR="00BE46E9" w:rsidRDefault="00BE46E9">
            <w:pPr>
              <w:spacing w:after="0" w:line="360" w:lineRule="auto"/>
              <w:rPr>
                <w:rFonts w:eastAsia="Calibri" w:cs="Calibri"/>
                <w:color w:val="000000" w:themeColor="text1"/>
              </w:rPr>
            </w:pPr>
          </w:p>
        </w:tc>
        <w:tc>
          <w:tcPr>
            <w:tcW w:w="2185" w:type="dxa"/>
          </w:tcPr>
          <w:p w14:paraId="7A0DD5CA" w14:textId="77777777" w:rsidR="00BE46E9" w:rsidRDefault="00841846">
            <w:pPr>
              <w:widowControl w:val="0"/>
              <w:spacing w:after="0" w:line="360" w:lineRule="auto"/>
              <w:rPr>
                <w:rFonts w:eastAsia="Calibri"/>
              </w:rPr>
            </w:pPr>
            <w:r>
              <w:rPr>
                <w:rFonts w:eastAsia="Calibri"/>
              </w:rPr>
              <w:t>Ponad 1 KG Do 2 Kg</w:t>
            </w:r>
          </w:p>
        </w:tc>
        <w:tc>
          <w:tcPr>
            <w:tcW w:w="1781" w:type="dxa"/>
            <w:gridSpan w:val="2"/>
          </w:tcPr>
          <w:p w14:paraId="7FCFA276"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1</w:t>
            </w:r>
          </w:p>
        </w:tc>
        <w:tc>
          <w:tcPr>
            <w:tcW w:w="1621" w:type="dxa"/>
          </w:tcPr>
          <w:p w14:paraId="5B988147" w14:textId="77777777" w:rsidR="00BE46E9" w:rsidRDefault="00BE46E9">
            <w:pPr>
              <w:widowControl w:val="0"/>
              <w:spacing w:after="0" w:line="360" w:lineRule="auto"/>
              <w:jc w:val="both"/>
              <w:rPr>
                <w:rFonts w:eastAsia="Calibri" w:cs="Calibri"/>
                <w:color w:val="000000" w:themeColor="text1"/>
              </w:rPr>
            </w:pPr>
          </w:p>
        </w:tc>
        <w:tc>
          <w:tcPr>
            <w:tcW w:w="1562" w:type="dxa"/>
          </w:tcPr>
          <w:p w14:paraId="04A456BD" w14:textId="77777777" w:rsidR="00BE46E9" w:rsidRDefault="00BE46E9">
            <w:pPr>
              <w:widowControl w:val="0"/>
              <w:spacing w:after="0" w:line="360" w:lineRule="auto"/>
              <w:jc w:val="both"/>
              <w:rPr>
                <w:rFonts w:eastAsia="Calibri" w:cs="Calibri"/>
                <w:color w:val="000000" w:themeColor="text1"/>
              </w:rPr>
            </w:pPr>
          </w:p>
        </w:tc>
        <w:tc>
          <w:tcPr>
            <w:tcW w:w="957" w:type="dxa"/>
          </w:tcPr>
          <w:p w14:paraId="2FA05140" w14:textId="77777777" w:rsidR="00BE46E9" w:rsidRDefault="00BE46E9">
            <w:pPr>
              <w:widowControl w:val="0"/>
              <w:spacing w:after="0" w:line="360" w:lineRule="auto"/>
              <w:jc w:val="both"/>
              <w:rPr>
                <w:rFonts w:eastAsia="Calibri" w:cs="Calibri"/>
                <w:color w:val="000000" w:themeColor="text1"/>
              </w:rPr>
            </w:pPr>
          </w:p>
        </w:tc>
      </w:tr>
      <w:tr w:rsidR="00BE46E9" w14:paraId="47030E6C" w14:textId="77777777">
        <w:trPr>
          <w:trHeight w:val="150"/>
        </w:trPr>
        <w:tc>
          <w:tcPr>
            <w:tcW w:w="533" w:type="dxa"/>
            <w:vMerge w:val="restart"/>
          </w:tcPr>
          <w:p w14:paraId="74374638" w14:textId="77777777" w:rsidR="00BE46E9" w:rsidRDefault="00BE46E9">
            <w:pPr>
              <w:widowControl w:val="0"/>
              <w:spacing w:after="0" w:line="360" w:lineRule="auto"/>
              <w:jc w:val="both"/>
              <w:rPr>
                <w:rFonts w:eastAsia="Calibri" w:cs="Calibri"/>
                <w:color w:val="000000" w:themeColor="text1"/>
              </w:rPr>
            </w:pPr>
          </w:p>
        </w:tc>
        <w:tc>
          <w:tcPr>
            <w:tcW w:w="2185" w:type="dxa"/>
            <w:vMerge w:val="restart"/>
          </w:tcPr>
          <w:p w14:paraId="078DBBC6" w14:textId="77777777" w:rsidR="00BE46E9" w:rsidRDefault="00841846">
            <w:pPr>
              <w:widowControl w:val="0"/>
              <w:spacing w:after="0" w:line="240" w:lineRule="auto"/>
              <w:rPr>
                <w:rFonts w:eastAsia="Calibri"/>
              </w:rPr>
            </w:pPr>
            <w:r>
              <w:rPr>
                <w:rFonts w:eastAsia="Calibri"/>
              </w:rPr>
              <w:t xml:space="preserve">Zwrot  paczki pocztowej zagranicznej ekonomicznej </w:t>
            </w:r>
            <w:proofErr w:type="spellStart"/>
            <w:r>
              <w:rPr>
                <w:rFonts w:eastAsia="Calibri"/>
              </w:rPr>
              <w:t>zpo</w:t>
            </w:r>
            <w:proofErr w:type="spellEnd"/>
            <w:r>
              <w:rPr>
                <w:rFonts w:eastAsia="Calibri"/>
              </w:rPr>
              <w:t xml:space="preserve"> strefa 12</w:t>
            </w:r>
          </w:p>
          <w:p w14:paraId="63693DEB" w14:textId="77777777" w:rsidR="00BE46E9" w:rsidRDefault="00BE46E9">
            <w:pPr>
              <w:widowControl w:val="0"/>
              <w:spacing w:after="0" w:line="240" w:lineRule="auto"/>
              <w:rPr>
                <w:rFonts w:eastAsia="Calibri"/>
              </w:rPr>
            </w:pPr>
          </w:p>
          <w:p w14:paraId="577959E7" w14:textId="77777777" w:rsidR="00BE46E9" w:rsidRDefault="00BE46E9">
            <w:pPr>
              <w:widowControl w:val="0"/>
              <w:spacing w:after="0" w:line="240" w:lineRule="auto"/>
              <w:rPr>
                <w:rFonts w:eastAsia="Calibri"/>
              </w:rPr>
            </w:pPr>
          </w:p>
        </w:tc>
        <w:tc>
          <w:tcPr>
            <w:tcW w:w="1781" w:type="dxa"/>
            <w:gridSpan w:val="2"/>
            <w:tcBorders>
              <w:top w:val="nil"/>
              <w:bottom w:val="nil"/>
            </w:tcBorders>
          </w:tcPr>
          <w:p w14:paraId="657AE495" w14:textId="77777777" w:rsidR="00BE46E9" w:rsidRDefault="00BE46E9">
            <w:pPr>
              <w:widowControl w:val="0"/>
              <w:spacing w:after="0" w:line="360" w:lineRule="auto"/>
              <w:jc w:val="both"/>
              <w:rPr>
                <w:rFonts w:eastAsia="Calibri" w:cs="Calibri"/>
                <w:color w:val="000000" w:themeColor="text1"/>
              </w:rPr>
            </w:pPr>
          </w:p>
        </w:tc>
        <w:tc>
          <w:tcPr>
            <w:tcW w:w="1621" w:type="dxa"/>
            <w:vMerge w:val="restart"/>
          </w:tcPr>
          <w:p w14:paraId="36A01706" w14:textId="77777777" w:rsidR="00BE46E9" w:rsidRDefault="00BE46E9">
            <w:pPr>
              <w:widowControl w:val="0"/>
              <w:spacing w:after="0" w:line="360" w:lineRule="auto"/>
              <w:jc w:val="both"/>
              <w:rPr>
                <w:rFonts w:eastAsia="Calibri" w:cs="Calibri"/>
                <w:color w:val="000000" w:themeColor="text1"/>
              </w:rPr>
            </w:pPr>
          </w:p>
        </w:tc>
        <w:tc>
          <w:tcPr>
            <w:tcW w:w="1562" w:type="dxa"/>
            <w:vMerge w:val="restart"/>
          </w:tcPr>
          <w:p w14:paraId="36A0146D" w14:textId="77777777" w:rsidR="00BE46E9" w:rsidRDefault="00BE46E9">
            <w:pPr>
              <w:widowControl w:val="0"/>
              <w:spacing w:after="0" w:line="360" w:lineRule="auto"/>
              <w:jc w:val="both"/>
              <w:rPr>
                <w:rFonts w:eastAsia="Calibri" w:cs="Calibri"/>
                <w:color w:val="000000" w:themeColor="text1"/>
              </w:rPr>
            </w:pPr>
          </w:p>
        </w:tc>
        <w:tc>
          <w:tcPr>
            <w:tcW w:w="957" w:type="dxa"/>
            <w:vMerge w:val="restart"/>
          </w:tcPr>
          <w:p w14:paraId="363C6BDF" w14:textId="77777777" w:rsidR="00BE46E9" w:rsidRDefault="00BE46E9">
            <w:pPr>
              <w:widowControl w:val="0"/>
              <w:spacing w:after="0" w:line="360" w:lineRule="auto"/>
              <w:jc w:val="both"/>
              <w:rPr>
                <w:rFonts w:eastAsia="Calibri" w:cs="Calibri"/>
                <w:color w:val="000000" w:themeColor="text1"/>
              </w:rPr>
            </w:pPr>
          </w:p>
        </w:tc>
      </w:tr>
      <w:tr w:rsidR="00BE46E9" w14:paraId="20BF3449" w14:textId="77777777">
        <w:trPr>
          <w:trHeight w:val="491"/>
        </w:trPr>
        <w:tc>
          <w:tcPr>
            <w:tcW w:w="533" w:type="dxa"/>
            <w:vMerge/>
            <w:vAlign w:val="center"/>
          </w:tcPr>
          <w:p w14:paraId="5B4D18DA" w14:textId="77777777" w:rsidR="00BE46E9" w:rsidRDefault="00BE46E9">
            <w:pPr>
              <w:spacing w:after="0" w:line="360" w:lineRule="auto"/>
              <w:rPr>
                <w:rFonts w:eastAsia="Calibri" w:cs="Calibri"/>
                <w:color w:val="000000" w:themeColor="text1"/>
              </w:rPr>
            </w:pPr>
          </w:p>
        </w:tc>
        <w:tc>
          <w:tcPr>
            <w:tcW w:w="2185" w:type="dxa"/>
            <w:vMerge/>
            <w:vAlign w:val="center"/>
          </w:tcPr>
          <w:p w14:paraId="37BF584F" w14:textId="77777777" w:rsidR="00BE46E9" w:rsidRDefault="00BE46E9">
            <w:pPr>
              <w:spacing w:after="0" w:line="360" w:lineRule="auto"/>
              <w:rPr>
                <w:rFonts w:eastAsia="Calibri"/>
              </w:rPr>
            </w:pPr>
          </w:p>
        </w:tc>
        <w:tc>
          <w:tcPr>
            <w:tcW w:w="1781" w:type="dxa"/>
            <w:gridSpan w:val="2"/>
            <w:tcBorders>
              <w:top w:val="nil"/>
            </w:tcBorders>
          </w:tcPr>
          <w:p w14:paraId="42ABA4DE" w14:textId="77777777" w:rsidR="00BE46E9" w:rsidRDefault="00BE46E9">
            <w:pPr>
              <w:widowControl w:val="0"/>
              <w:spacing w:after="0" w:line="360" w:lineRule="auto"/>
              <w:jc w:val="both"/>
              <w:rPr>
                <w:rFonts w:eastAsia="Calibri" w:cs="Calibri"/>
                <w:color w:val="000000" w:themeColor="text1"/>
              </w:rPr>
            </w:pPr>
          </w:p>
        </w:tc>
        <w:tc>
          <w:tcPr>
            <w:tcW w:w="1621" w:type="dxa"/>
            <w:vMerge/>
            <w:vAlign w:val="center"/>
          </w:tcPr>
          <w:p w14:paraId="4DE0AE24" w14:textId="77777777" w:rsidR="00BE46E9" w:rsidRDefault="00BE46E9">
            <w:pPr>
              <w:spacing w:after="0" w:line="360" w:lineRule="auto"/>
              <w:rPr>
                <w:rFonts w:eastAsia="Calibri" w:cs="Calibri"/>
                <w:color w:val="000000" w:themeColor="text1"/>
              </w:rPr>
            </w:pPr>
          </w:p>
        </w:tc>
        <w:tc>
          <w:tcPr>
            <w:tcW w:w="1562" w:type="dxa"/>
            <w:vMerge/>
            <w:vAlign w:val="center"/>
          </w:tcPr>
          <w:p w14:paraId="3F857E95" w14:textId="77777777" w:rsidR="00BE46E9" w:rsidRDefault="00BE46E9">
            <w:pPr>
              <w:spacing w:after="0" w:line="360" w:lineRule="auto"/>
              <w:rPr>
                <w:rFonts w:eastAsia="Calibri" w:cs="Calibri"/>
                <w:color w:val="000000" w:themeColor="text1"/>
              </w:rPr>
            </w:pPr>
          </w:p>
        </w:tc>
        <w:tc>
          <w:tcPr>
            <w:tcW w:w="957" w:type="dxa"/>
            <w:vMerge/>
            <w:vAlign w:val="center"/>
          </w:tcPr>
          <w:p w14:paraId="7F55FC5B" w14:textId="77777777" w:rsidR="00BE46E9" w:rsidRDefault="00BE46E9">
            <w:pPr>
              <w:spacing w:after="0" w:line="360" w:lineRule="auto"/>
              <w:rPr>
                <w:rFonts w:eastAsia="Calibri" w:cs="Calibri"/>
                <w:color w:val="000000" w:themeColor="text1"/>
              </w:rPr>
            </w:pPr>
          </w:p>
        </w:tc>
      </w:tr>
      <w:tr w:rsidR="00BE46E9" w14:paraId="00F87D10" w14:textId="77777777">
        <w:trPr>
          <w:trHeight w:val="150"/>
        </w:trPr>
        <w:tc>
          <w:tcPr>
            <w:tcW w:w="533" w:type="dxa"/>
            <w:vMerge/>
            <w:vAlign w:val="center"/>
          </w:tcPr>
          <w:p w14:paraId="6245867F" w14:textId="77777777" w:rsidR="00BE46E9" w:rsidRDefault="00BE46E9">
            <w:pPr>
              <w:spacing w:after="0" w:line="360" w:lineRule="auto"/>
              <w:rPr>
                <w:rFonts w:eastAsia="Calibri" w:cs="Calibri"/>
                <w:color w:val="000000" w:themeColor="text1"/>
              </w:rPr>
            </w:pPr>
          </w:p>
        </w:tc>
        <w:tc>
          <w:tcPr>
            <w:tcW w:w="2185" w:type="dxa"/>
          </w:tcPr>
          <w:p w14:paraId="204595E6" w14:textId="77777777" w:rsidR="00BE46E9" w:rsidRDefault="00841846">
            <w:pPr>
              <w:widowControl w:val="0"/>
              <w:spacing w:after="0" w:line="360" w:lineRule="auto"/>
              <w:rPr>
                <w:rFonts w:eastAsia="Calibri"/>
              </w:rPr>
            </w:pPr>
            <w:r>
              <w:rPr>
                <w:rFonts w:eastAsia="Calibri" w:cs="Calibri"/>
                <w:color w:val="000000" w:themeColor="text1"/>
              </w:rPr>
              <w:t>Do 1 KG</w:t>
            </w:r>
          </w:p>
        </w:tc>
        <w:tc>
          <w:tcPr>
            <w:tcW w:w="1781" w:type="dxa"/>
            <w:gridSpan w:val="2"/>
          </w:tcPr>
          <w:p w14:paraId="28945147"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1</w:t>
            </w:r>
          </w:p>
        </w:tc>
        <w:tc>
          <w:tcPr>
            <w:tcW w:w="1621" w:type="dxa"/>
          </w:tcPr>
          <w:p w14:paraId="5CFED786" w14:textId="77777777" w:rsidR="00BE46E9" w:rsidRDefault="00BE46E9">
            <w:pPr>
              <w:widowControl w:val="0"/>
              <w:spacing w:after="0" w:line="360" w:lineRule="auto"/>
              <w:jc w:val="both"/>
              <w:rPr>
                <w:rFonts w:eastAsia="Calibri" w:cs="Calibri"/>
                <w:color w:val="000000" w:themeColor="text1"/>
              </w:rPr>
            </w:pPr>
          </w:p>
        </w:tc>
        <w:tc>
          <w:tcPr>
            <w:tcW w:w="1562" w:type="dxa"/>
          </w:tcPr>
          <w:p w14:paraId="379F1B81" w14:textId="77777777" w:rsidR="00BE46E9" w:rsidRDefault="00BE46E9">
            <w:pPr>
              <w:widowControl w:val="0"/>
              <w:spacing w:after="0" w:line="360" w:lineRule="auto"/>
              <w:jc w:val="both"/>
              <w:rPr>
                <w:rFonts w:eastAsia="Calibri" w:cs="Calibri"/>
                <w:color w:val="000000" w:themeColor="text1"/>
              </w:rPr>
            </w:pPr>
          </w:p>
        </w:tc>
        <w:tc>
          <w:tcPr>
            <w:tcW w:w="957" w:type="dxa"/>
          </w:tcPr>
          <w:p w14:paraId="6DEEE5F3" w14:textId="77777777" w:rsidR="00BE46E9" w:rsidRDefault="00BE46E9">
            <w:pPr>
              <w:widowControl w:val="0"/>
              <w:spacing w:after="0" w:line="360" w:lineRule="auto"/>
              <w:jc w:val="both"/>
              <w:rPr>
                <w:rFonts w:eastAsia="Calibri" w:cs="Calibri"/>
                <w:color w:val="000000" w:themeColor="text1"/>
              </w:rPr>
            </w:pPr>
          </w:p>
        </w:tc>
      </w:tr>
      <w:tr w:rsidR="00BE46E9" w14:paraId="7D291C53" w14:textId="77777777">
        <w:trPr>
          <w:trHeight w:val="120"/>
        </w:trPr>
        <w:tc>
          <w:tcPr>
            <w:tcW w:w="533" w:type="dxa"/>
            <w:vMerge/>
            <w:vAlign w:val="center"/>
          </w:tcPr>
          <w:p w14:paraId="57E283EF" w14:textId="77777777" w:rsidR="00BE46E9" w:rsidRDefault="00BE46E9">
            <w:pPr>
              <w:spacing w:after="0" w:line="360" w:lineRule="auto"/>
              <w:rPr>
                <w:rFonts w:eastAsia="Calibri" w:cs="Calibri"/>
                <w:color w:val="000000" w:themeColor="text1"/>
              </w:rPr>
            </w:pPr>
          </w:p>
        </w:tc>
        <w:tc>
          <w:tcPr>
            <w:tcW w:w="2185" w:type="dxa"/>
          </w:tcPr>
          <w:p w14:paraId="27EC5FB6" w14:textId="77777777" w:rsidR="00BE46E9" w:rsidRDefault="00841846">
            <w:pPr>
              <w:widowControl w:val="0"/>
              <w:spacing w:after="0" w:line="360" w:lineRule="auto"/>
              <w:rPr>
                <w:rFonts w:eastAsia="Calibri"/>
              </w:rPr>
            </w:pPr>
            <w:r>
              <w:rPr>
                <w:rFonts w:eastAsia="Calibri"/>
              </w:rPr>
              <w:t>Ponad 1 KG Do 2 Kg</w:t>
            </w:r>
          </w:p>
        </w:tc>
        <w:tc>
          <w:tcPr>
            <w:tcW w:w="1781" w:type="dxa"/>
            <w:gridSpan w:val="2"/>
          </w:tcPr>
          <w:p w14:paraId="3220A009"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1</w:t>
            </w:r>
          </w:p>
        </w:tc>
        <w:tc>
          <w:tcPr>
            <w:tcW w:w="1621" w:type="dxa"/>
          </w:tcPr>
          <w:p w14:paraId="28A847B9" w14:textId="77777777" w:rsidR="00BE46E9" w:rsidRDefault="00BE46E9">
            <w:pPr>
              <w:widowControl w:val="0"/>
              <w:spacing w:after="0" w:line="360" w:lineRule="auto"/>
              <w:jc w:val="both"/>
              <w:rPr>
                <w:rFonts w:eastAsia="Calibri" w:cs="Calibri"/>
                <w:color w:val="000000" w:themeColor="text1"/>
              </w:rPr>
            </w:pPr>
          </w:p>
        </w:tc>
        <w:tc>
          <w:tcPr>
            <w:tcW w:w="1562" w:type="dxa"/>
          </w:tcPr>
          <w:p w14:paraId="5AD43E80" w14:textId="77777777" w:rsidR="00BE46E9" w:rsidRDefault="00BE46E9">
            <w:pPr>
              <w:widowControl w:val="0"/>
              <w:spacing w:after="0" w:line="360" w:lineRule="auto"/>
              <w:jc w:val="both"/>
              <w:rPr>
                <w:rFonts w:eastAsia="Calibri" w:cs="Calibri"/>
                <w:color w:val="000000" w:themeColor="text1"/>
              </w:rPr>
            </w:pPr>
          </w:p>
        </w:tc>
        <w:tc>
          <w:tcPr>
            <w:tcW w:w="957" w:type="dxa"/>
          </w:tcPr>
          <w:p w14:paraId="1B6E9A7B" w14:textId="77777777" w:rsidR="00BE46E9" w:rsidRDefault="00BE46E9">
            <w:pPr>
              <w:widowControl w:val="0"/>
              <w:spacing w:after="0" w:line="360" w:lineRule="auto"/>
              <w:jc w:val="both"/>
              <w:rPr>
                <w:rFonts w:eastAsia="Calibri" w:cs="Calibri"/>
                <w:color w:val="000000" w:themeColor="text1"/>
              </w:rPr>
            </w:pPr>
          </w:p>
        </w:tc>
      </w:tr>
      <w:tr w:rsidR="00BE46E9" w14:paraId="2F1A5F4C" w14:textId="77777777">
        <w:trPr>
          <w:trHeight w:val="401"/>
        </w:trPr>
        <w:tc>
          <w:tcPr>
            <w:tcW w:w="533" w:type="dxa"/>
            <w:vMerge w:val="restart"/>
          </w:tcPr>
          <w:p w14:paraId="2D308C79" w14:textId="77777777" w:rsidR="00BE46E9" w:rsidRDefault="00BE46E9">
            <w:pPr>
              <w:widowControl w:val="0"/>
              <w:spacing w:after="0" w:line="360" w:lineRule="auto"/>
              <w:jc w:val="both"/>
              <w:rPr>
                <w:rFonts w:eastAsia="Calibri" w:cs="Calibri"/>
                <w:color w:val="000000" w:themeColor="text1"/>
              </w:rPr>
            </w:pPr>
          </w:p>
        </w:tc>
        <w:tc>
          <w:tcPr>
            <w:tcW w:w="2185" w:type="dxa"/>
            <w:vMerge w:val="restart"/>
          </w:tcPr>
          <w:p w14:paraId="3A89BC39" w14:textId="77777777" w:rsidR="00BE46E9" w:rsidRDefault="00841846">
            <w:pPr>
              <w:widowControl w:val="0"/>
              <w:spacing w:after="0" w:line="240" w:lineRule="auto"/>
              <w:rPr>
                <w:rFonts w:eastAsia="Calibri"/>
              </w:rPr>
            </w:pPr>
            <w:r>
              <w:rPr>
                <w:rFonts w:eastAsia="Calibri"/>
              </w:rPr>
              <w:t xml:space="preserve">Zwrot  paczki pocztowej zagranicznej ekonomicznej </w:t>
            </w:r>
            <w:proofErr w:type="spellStart"/>
            <w:r>
              <w:rPr>
                <w:rFonts w:eastAsia="Calibri"/>
              </w:rPr>
              <w:t>zpo</w:t>
            </w:r>
            <w:proofErr w:type="spellEnd"/>
            <w:r>
              <w:rPr>
                <w:rFonts w:eastAsia="Calibri"/>
              </w:rPr>
              <w:t xml:space="preserve"> strefa 13</w:t>
            </w:r>
          </w:p>
        </w:tc>
        <w:tc>
          <w:tcPr>
            <w:tcW w:w="1781" w:type="dxa"/>
            <w:gridSpan w:val="2"/>
            <w:tcBorders>
              <w:bottom w:val="nil"/>
            </w:tcBorders>
          </w:tcPr>
          <w:p w14:paraId="5106AE5F" w14:textId="77777777" w:rsidR="00BE46E9" w:rsidRDefault="00BE46E9">
            <w:pPr>
              <w:widowControl w:val="0"/>
              <w:spacing w:after="0" w:line="240" w:lineRule="auto"/>
              <w:jc w:val="both"/>
              <w:rPr>
                <w:rFonts w:eastAsia="Calibri" w:cs="Calibri"/>
                <w:color w:val="000000" w:themeColor="text1"/>
              </w:rPr>
            </w:pPr>
          </w:p>
        </w:tc>
        <w:tc>
          <w:tcPr>
            <w:tcW w:w="1621" w:type="dxa"/>
            <w:vMerge w:val="restart"/>
          </w:tcPr>
          <w:p w14:paraId="085C6049" w14:textId="77777777" w:rsidR="00BE46E9" w:rsidRDefault="00BE46E9">
            <w:pPr>
              <w:widowControl w:val="0"/>
              <w:spacing w:after="0" w:line="360" w:lineRule="auto"/>
              <w:jc w:val="both"/>
              <w:rPr>
                <w:rFonts w:eastAsia="Calibri" w:cs="Calibri"/>
                <w:color w:val="000000" w:themeColor="text1"/>
              </w:rPr>
            </w:pPr>
          </w:p>
        </w:tc>
        <w:tc>
          <w:tcPr>
            <w:tcW w:w="1562" w:type="dxa"/>
            <w:vMerge w:val="restart"/>
          </w:tcPr>
          <w:p w14:paraId="5AE687F7" w14:textId="77777777" w:rsidR="00BE46E9" w:rsidRDefault="00BE46E9">
            <w:pPr>
              <w:widowControl w:val="0"/>
              <w:spacing w:after="0" w:line="360" w:lineRule="auto"/>
              <w:jc w:val="both"/>
              <w:rPr>
                <w:rFonts w:eastAsia="Calibri" w:cs="Calibri"/>
                <w:color w:val="000000" w:themeColor="text1"/>
              </w:rPr>
            </w:pPr>
          </w:p>
        </w:tc>
        <w:tc>
          <w:tcPr>
            <w:tcW w:w="957" w:type="dxa"/>
            <w:vMerge w:val="restart"/>
          </w:tcPr>
          <w:p w14:paraId="58FAF874" w14:textId="77777777" w:rsidR="00BE46E9" w:rsidRDefault="00BE46E9">
            <w:pPr>
              <w:widowControl w:val="0"/>
              <w:spacing w:after="0" w:line="360" w:lineRule="auto"/>
              <w:jc w:val="both"/>
              <w:rPr>
                <w:rFonts w:eastAsia="Calibri" w:cs="Calibri"/>
                <w:color w:val="000000" w:themeColor="text1"/>
              </w:rPr>
            </w:pPr>
          </w:p>
        </w:tc>
      </w:tr>
      <w:tr w:rsidR="00BE46E9" w14:paraId="4DC28562" w14:textId="77777777">
        <w:trPr>
          <w:trHeight w:val="300"/>
        </w:trPr>
        <w:tc>
          <w:tcPr>
            <w:tcW w:w="533" w:type="dxa"/>
            <w:vMerge/>
            <w:vAlign w:val="center"/>
          </w:tcPr>
          <w:p w14:paraId="21C6A254" w14:textId="77777777" w:rsidR="00BE46E9" w:rsidRDefault="00BE46E9">
            <w:pPr>
              <w:spacing w:after="0" w:line="360" w:lineRule="auto"/>
              <w:rPr>
                <w:rFonts w:eastAsia="Calibri" w:cs="Calibri"/>
                <w:color w:val="000000" w:themeColor="text1"/>
              </w:rPr>
            </w:pPr>
          </w:p>
        </w:tc>
        <w:tc>
          <w:tcPr>
            <w:tcW w:w="2185" w:type="dxa"/>
            <w:vMerge/>
            <w:vAlign w:val="center"/>
          </w:tcPr>
          <w:p w14:paraId="5C4E4170" w14:textId="77777777" w:rsidR="00BE46E9" w:rsidRDefault="00BE46E9">
            <w:pPr>
              <w:spacing w:after="0" w:line="240" w:lineRule="auto"/>
              <w:rPr>
                <w:rFonts w:eastAsia="Calibri"/>
              </w:rPr>
            </w:pPr>
          </w:p>
        </w:tc>
        <w:tc>
          <w:tcPr>
            <w:tcW w:w="1781" w:type="dxa"/>
            <w:gridSpan w:val="2"/>
            <w:tcBorders>
              <w:top w:val="nil"/>
            </w:tcBorders>
          </w:tcPr>
          <w:p w14:paraId="4131461F" w14:textId="77777777" w:rsidR="00BE46E9" w:rsidRDefault="00BE46E9">
            <w:pPr>
              <w:widowControl w:val="0"/>
              <w:spacing w:after="0" w:line="240" w:lineRule="auto"/>
              <w:jc w:val="both"/>
              <w:rPr>
                <w:rFonts w:eastAsia="Calibri" w:cs="Calibri"/>
                <w:color w:val="000000" w:themeColor="text1"/>
              </w:rPr>
            </w:pPr>
          </w:p>
        </w:tc>
        <w:tc>
          <w:tcPr>
            <w:tcW w:w="1621" w:type="dxa"/>
            <w:vMerge/>
            <w:vAlign w:val="center"/>
          </w:tcPr>
          <w:p w14:paraId="1A5BE456" w14:textId="77777777" w:rsidR="00BE46E9" w:rsidRDefault="00BE46E9">
            <w:pPr>
              <w:spacing w:after="0" w:line="360" w:lineRule="auto"/>
              <w:rPr>
                <w:rFonts w:eastAsia="Calibri" w:cs="Calibri"/>
                <w:color w:val="000000" w:themeColor="text1"/>
              </w:rPr>
            </w:pPr>
          </w:p>
        </w:tc>
        <w:tc>
          <w:tcPr>
            <w:tcW w:w="1562" w:type="dxa"/>
            <w:vMerge/>
            <w:vAlign w:val="center"/>
          </w:tcPr>
          <w:p w14:paraId="52537F3F" w14:textId="77777777" w:rsidR="00BE46E9" w:rsidRDefault="00BE46E9">
            <w:pPr>
              <w:spacing w:after="0" w:line="360" w:lineRule="auto"/>
              <w:rPr>
                <w:rFonts w:eastAsia="Calibri" w:cs="Calibri"/>
                <w:color w:val="000000" w:themeColor="text1"/>
              </w:rPr>
            </w:pPr>
          </w:p>
        </w:tc>
        <w:tc>
          <w:tcPr>
            <w:tcW w:w="957" w:type="dxa"/>
            <w:vMerge/>
            <w:vAlign w:val="center"/>
          </w:tcPr>
          <w:p w14:paraId="68458314" w14:textId="77777777" w:rsidR="00BE46E9" w:rsidRDefault="00BE46E9">
            <w:pPr>
              <w:spacing w:after="0" w:line="360" w:lineRule="auto"/>
              <w:rPr>
                <w:rFonts w:eastAsia="Calibri" w:cs="Calibri"/>
                <w:color w:val="000000" w:themeColor="text1"/>
              </w:rPr>
            </w:pPr>
          </w:p>
        </w:tc>
      </w:tr>
      <w:tr w:rsidR="00BE46E9" w14:paraId="615F8AC8" w14:textId="77777777">
        <w:trPr>
          <w:trHeight w:val="281"/>
        </w:trPr>
        <w:tc>
          <w:tcPr>
            <w:tcW w:w="533" w:type="dxa"/>
            <w:vMerge/>
            <w:vAlign w:val="center"/>
          </w:tcPr>
          <w:p w14:paraId="3A83E8C1" w14:textId="77777777" w:rsidR="00BE46E9" w:rsidRDefault="00BE46E9">
            <w:pPr>
              <w:spacing w:after="0" w:line="360" w:lineRule="auto"/>
              <w:rPr>
                <w:rFonts w:eastAsia="Calibri" w:cs="Calibri"/>
                <w:color w:val="000000" w:themeColor="text1"/>
              </w:rPr>
            </w:pPr>
          </w:p>
        </w:tc>
        <w:tc>
          <w:tcPr>
            <w:tcW w:w="2185" w:type="dxa"/>
          </w:tcPr>
          <w:p w14:paraId="7184FA05" w14:textId="77777777" w:rsidR="00BE46E9" w:rsidRDefault="00841846">
            <w:pPr>
              <w:widowControl w:val="0"/>
              <w:spacing w:after="0" w:line="360" w:lineRule="auto"/>
              <w:rPr>
                <w:rFonts w:eastAsia="Calibri"/>
              </w:rPr>
            </w:pPr>
            <w:r>
              <w:rPr>
                <w:rFonts w:eastAsia="Calibri" w:cs="Calibri"/>
                <w:color w:val="000000" w:themeColor="text1"/>
              </w:rPr>
              <w:t>Do 1 KG</w:t>
            </w:r>
          </w:p>
        </w:tc>
        <w:tc>
          <w:tcPr>
            <w:tcW w:w="1781" w:type="dxa"/>
            <w:gridSpan w:val="2"/>
          </w:tcPr>
          <w:p w14:paraId="15787DB7"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1</w:t>
            </w:r>
          </w:p>
        </w:tc>
        <w:tc>
          <w:tcPr>
            <w:tcW w:w="1621" w:type="dxa"/>
          </w:tcPr>
          <w:p w14:paraId="4A7B9E89" w14:textId="77777777" w:rsidR="00BE46E9" w:rsidRDefault="00BE46E9">
            <w:pPr>
              <w:widowControl w:val="0"/>
              <w:spacing w:after="0" w:line="360" w:lineRule="auto"/>
              <w:jc w:val="both"/>
              <w:rPr>
                <w:rFonts w:eastAsia="Calibri" w:cs="Calibri"/>
                <w:color w:val="000000" w:themeColor="text1"/>
              </w:rPr>
            </w:pPr>
          </w:p>
        </w:tc>
        <w:tc>
          <w:tcPr>
            <w:tcW w:w="1562" w:type="dxa"/>
          </w:tcPr>
          <w:p w14:paraId="037DCB6F" w14:textId="77777777" w:rsidR="00BE46E9" w:rsidRDefault="00BE46E9">
            <w:pPr>
              <w:widowControl w:val="0"/>
              <w:spacing w:after="0" w:line="360" w:lineRule="auto"/>
              <w:jc w:val="both"/>
              <w:rPr>
                <w:rFonts w:eastAsia="Calibri" w:cs="Calibri"/>
                <w:color w:val="000000" w:themeColor="text1"/>
              </w:rPr>
            </w:pPr>
          </w:p>
        </w:tc>
        <w:tc>
          <w:tcPr>
            <w:tcW w:w="957" w:type="dxa"/>
          </w:tcPr>
          <w:p w14:paraId="0BF216C0" w14:textId="77777777" w:rsidR="00BE46E9" w:rsidRDefault="00BE46E9">
            <w:pPr>
              <w:widowControl w:val="0"/>
              <w:spacing w:after="0" w:line="360" w:lineRule="auto"/>
              <w:jc w:val="both"/>
              <w:rPr>
                <w:rFonts w:eastAsia="Calibri" w:cs="Calibri"/>
                <w:color w:val="000000" w:themeColor="text1"/>
              </w:rPr>
            </w:pPr>
          </w:p>
        </w:tc>
      </w:tr>
      <w:tr w:rsidR="00BE46E9" w14:paraId="3A8B2818" w14:textId="77777777">
        <w:trPr>
          <w:trHeight w:val="195"/>
        </w:trPr>
        <w:tc>
          <w:tcPr>
            <w:tcW w:w="533" w:type="dxa"/>
            <w:vMerge/>
            <w:vAlign w:val="center"/>
          </w:tcPr>
          <w:p w14:paraId="295BFBFD" w14:textId="77777777" w:rsidR="00BE46E9" w:rsidRDefault="00BE46E9">
            <w:pPr>
              <w:spacing w:after="0" w:line="360" w:lineRule="auto"/>
              <w:rPr>
                <w:rFonts w:eastAsia="Calibri" w:cs="Calibri"/>
                <w:color w:val="000000" w:themeColor="text1"/>
              </w:rPr>
            </w:pPr>
          </w:p>
        </w:tc>
        <w:tc>
          <w:tcPr>
            <w:tcW w:w="2185" w:type="dxa"/>
          </w:tcPr>
          <w:p w14:paraId="48DEF0E0" w14:textId="77777777" w:rsidR="00BE46E9" w:rsidRDefault="00841846">
            <w:pPr>
              <w:widowControl w:val="0"/>
              <w:spacing w:after="0" w:line="360" w:lineRule="auto"/>
              <w:rPr>
                <w:rFonts w:eastAsia="Calibri"/>
              </w:rPr>
            </w:pPr>
            <w:r>
              <w:rPr>
                <w:rFonts w:eastAsia="Calibri"/>
              </w:rPr>
              <w:t>Ponad 1 KG Do 2 Kg</w:t>
            </w:r>
          </w:p>
        </w:tc>
        <w:tc>
          <w:tcPr>
            <w:tcW w:w="1781" w:type="dxa"/>
            <w:gridSpan w:val="2"/>
          </w:tcPr>
          <w:p w14:paraId="2BCBA4A8"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1</w:t>
            </w:r>
          </w:p>
        </w:tc>
        <w:tc>
          <w:tcPr>
            <w:tcW w:w="1621" w:type="dxa"/>
          </w:tcPr>
          <w:p w14:paraId="3E788E5C" w14:textId="77777777" w:rsidR="00BE46E9" w:rsidRDefault="00BE46E9">
            <w:pPr>
              <w:widowControl w:val="0"/>
              <w:spacing w:after="0" w:line="360" w:lineRule="auto"/>
              <w:jc w:val="both"/>
              <w:rPr>
                <w:rFonts w:eastAsia="Calibri" w:cs="Calibri"/>
                <w:color w:val="000000" w:themeColor="text1"/>
              </w:rPr>
            </w:pPr>
          </w:p>
        </w:tc>
        <w:tc>
          <w:tcPr>
            <w:tcW w:w="1562" w:type="dxa"/>
          </w:tcPr>
          <w:p w14:paraId="31FA2448" w14:textId="77777777" w:rsidR="00BE46E9" w:rsidRDefault="00BE46E9">
            <w:pPr>
              <w:widowControl w:val="0"/>
              <w:spacing w:after="0" w:line="360" w:lineRule="auto"/>
              <w:jc w:val="both"/>
              <w:rPr>
                <w:rFonts w:eastAsia="Calibri" w:cs="Calibri"/>
                <w:color w:val="000000" w:themeColor="text1"/>
              </w:rPr>
            </w:pPr>
          </w:p>
        </w:tc>
        <w:tc>
          <w:tcPr>
            <w:tcW w:w="957" w:type="dxa"/>
          </w:tcPr>
          <w:p w14:paraId="644EB539" w14:textId="77777777" w:rsidR="00BE46E9" w:rsidRDefault="00BE46E9">
            <w:pPr>
              <w:widowControl w:val="0"/>
              <w:spacing w:after="0" w:line="360" w:lineRule="auto"/>
              <w:jc w:val="both"/>
              <w:rPr>
                <w:rFonts w:eastAsia="Calibri" w:cs="Calibri"/>
                <w:color w:val="000000" w:themeColor="text1"/>
              </w:rPr>
            </w:pPr>
          </w:p>
        </w:tc>
      </w:tr>
      <w:tr w:rsidR="00BE46E9" w14:paraId="489E0DC2" w14:textId="77777777">
        <w:trPr>
          <w:trHeight w:val="195"/>
        </w:trPr>
        <w:tc>
          <w:tcPr>
            <w:tcW w:w="533" w:type="dxa"/>
          </w:tcPr>
          <w:p w14:paraId="078DF923" w14:textId="77777777" w:rsidR="00BE46E9" w:rsidRDefault="00BE46E9">
            <w:pPr>
              <w:widowControl w:val="0"/>
              <w:spacing w:after="0" w:line="360" w:lineRule="auto"/>
              <w:jc w:val="both"/>
              <w:rPr>
                <w:rFonts w:eastAsia="Calibri" w:cs="Calibri"/>
                <w:color w:val="000000" w:themeColor="text1"/>
              </w:rPr>
            </w:pPr>
          </w:p>
        </w:tc>
        <w:tc>
          <w:tcPr>
            <w:tcW w:w="2185" w:type="dxa"/>
          </w:tcPr>
          <w:p w14:paraId="6C9B7413" w14:textId="77777777" w:rsidR="00BE46E9" w:rsidRDefault="00841846">
            <w:pPr>
              <w:widowControl w:val="0"/>
              <w:spacing w:after="0" w:line="360" w:lineRule="auto"/>
              <w:rPr>
                <w:rFonts w:eastAsia="Calibri"/>
              </w:rPr>
            </w:pPr>
            <w:r>
              <w:rPr>
                <w:rFonts w:eastAsia="Calibri"/>
              </w:rPr>
              <w:t>Ponad 2 kg do 5 kg</w:t>
            </w:r>
          </w:p>
        </w:tc>
        <w:tc>
          <w:tcPr>
            <w:tcW w:w="1781" w:type="dxa"/>
            <w:gridSpan w:val="2"/>
          </w:tcPr>
          <w:p w14:paraId="22C0FE3B"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1</w:t>
            </w:r>
          </w:p>
        </w:tc>
        <w:tc>
          <w:tcPr>
            <w:tcW w:w="1621" w:type="dxa"/>
          </w:tcPr>
          <w:p w14:paraId="60E5E4B0" w14:textId="77777777" w:rsidR="00BE46E9" w:rsidRDefault="00BE46E9">
            <w:pPr>
              <w:widowControl w:val="0"/>
              <w:spacing w:after="0" w:line="360" w:lineRule="auto"/>
              <w:jc w:val="both"/>
              <w:rPr>
                <w:rFonts w:eastAsia="Calibri" w:cs="Calibri"/>
                <w:color w:val="000000" w:themeColor="text1"/>
              </w:rPr>
            </w:pPr>
          </w:p>
        </w:tc>
        <w:tc>
          <w:tcPr>
            <w:tcW w:w="1562" w:type="dxa"/>
          </w:tcPr>
          <w:p w14:paraId="6E832A2C" w14:textId="77777777" w:rsidR="00BE46E9" w:rsidRDefault="00BE46E9">
            <w:pPr>
              <w:widowControl w:val="0"/>
              <w:spacing w:after="0" w:line="360" w:lineRule="auto"/>
              <w:jc w:val="both"/>
              <w:rPr>
                <w:rFonts w:eastAsia="Calibri" w:cs="Calibri"/>
                <w:color w:val="000000" w:themeColor="text1"/>
              </w:rPr>
            </w:pPr>
          </w:p>
        </w:tc>
        <w:tc>
          <w:tcPr>
            <w:tcW w:w="957" w:type="dxa"/>
          </w:tcPr>
          <w:p w14:paraId="38F5CBF3" w14:textId="77777777" w:rsidR="00BE46E9" w:rsidRDefault="00BE46E9">
            <w:pPr>
              <w:widowControl w:val="0"/>
              <w:spacing w:after="0" w:line="360" w:lineRule="auto"/>
              <w:jc w:val="both"/>
              <w:rPr>
                <w:rFonts w:eastAsia="Calibri" w:cs="Calibri"/>
                <w:color w:val="000000" w:themeColor="text1"/>
              </w:rPr>
            </w:pPr>
          </w:p>
        </w:tc>
      </w:tr>
      <w:tr w:rsidR="00BE46E9" w14:paraId="2DDBA0DF" w14:textId="77777777">
        <w:trPr>
          <w:trHeight w:val="311"/>
        </w:trPr>
        <w:tc>
          <w:tcPr>
            <w:tcW w:w="533" w:type="dxa"/>
          </w:tcPr>
          <w:p w14:paraId="72829534" w14:textId="77777777" w:rsidR="00BE46E9" w:rsidRDefault="00BE46E9">
            <w:pPr>
              <w:widowControl w:val="0"/>
              <w:spacing w:after="0" w:line="360" w:lineRule="auto"/>
              <w:jc w:val="both"/>
              <w:rPr>
                <w:rFonts w:eastAsia="Calibri" w:cs="Calibri"/>
                <w:color w:val="000000" w:themeColor="text1"/>
              </w:rPr>
            </w:pPr>
          </w:p>
        </w:tc>
        <w:tc>
          <w:tcPr>
            <w:tcW w:w="2185" w:type="dxa"/>
          </w:tcPr>
          <w:p w14:paraId="16A2E1E8" w14:textId="77777777" w:rsidR="00BE46E9" w:rsidRDefault="00BE46E9">
            <w:pPr>
              <w:widowControl w:val="0"/>
              <w:spacing w:after="0" w:line="360" w:lineRule="auto"/>
              <w:rPr>
                <w:rFonts w:eastAsia="Calibri"/>
              </w:rPr>
            </w:pPr>
          </w:p>
          <w:p w14:paraId="01C1380F" w14:textId="77777777" w:rsidR="00BE46E9" w:rsidRDefault="00841846">
            <w:pPr>
              <w:widowControl w:val="0"/>
              <w:spacing w:after="0" w:line="360" w:lineRule="auto"/>
              <w:rPr>
                <w:rFonts w:eastAsia="Calibri"/>
              </w:rPr>
            </w:pPr>
            <w:r>
              <w:rPr>
                <w:rFonts w:eastAsia="Calibri"/>
              </w:rPr>
              <w:t>Odbiory</w:t>
            </w:r>
          </w:p>
        </w:tc>
        <w:tc>
          <w:tcPr>
            <w:tcW w:w="1781" w:type="dxa"/>
            <w:gridSpan w:val="2"/>
          </w:tcPr>
          <w:p w14:paraId="6C904275" w14:textId="77777777" w:rsidR="00BE46E9" w:rsidRDefault="00841846">
            <w:pPr>
              <w:widowControl w:val="0"/>
              <w:spacing w:after="0" w:line="360" w:lineRule="auto"/>
              <w:jc w:val="both"/>
              <w:rPr>
                <w:rFonts w:eastAsia="Calibri" w:cs="Calibri"/>
                <w:color w:val="000000" w:themeColor="text1"/>
              </w:rPr>
            </w:pPr>
            <w:r>
              <w:rPr>
                <w:rFonts w:eastAsia="Calibri" w:cs="Calibri"/>
                <w:color w:val="000000" w:themeColor="text1"/>
              </w:rPr>
              <w:t>170 dni</w:t>
            </w:r>
          </w:p>
        </w:tc>
        <w:tc>
          <w:tcPr>
            <w:tcW w:w="1621" w:type="dxa"/>
          </w:tcPr>
          <w:p w14:paraId="75526662" w14:textId="77777777" w:rsidR="00BE46E9" w:rsidRDefault="00BE46E9">
            <w:pPr>
              <w:widowControl w:val="0"/>
              <w:spacing w:after="0" w:line="360" w:lineRule="auto"/>
              <w:jc w:val="both"/>
              <w:rPr>
                <w:rFonts w:eastAsia="Calibri" w:cs="Calibri"/>
                <w:color w:val="000000" w:themeColor="text1"/>
              </w:rPr>
            </w:pPr>
          </w:p>
        </w:tc>
        <w:tc>
          <w:tcPr>
            <w:tcW w:w="1562" w:type="dxa"/>
          </w:tcPr>
          <w:p w14:paraId="752EB350" w14:textId="77777777" w:rsidR="00BE46E9" w:rsidRDefault="00BE46E9">
            <w:pPr>
              <w:widowControl w:val="0"/>
              <w:spacing w:after="0" w:line="360" w:lineRule="auto"/>
              <w:jc w:val="both"/>
              <w:rPr>
                <w:rFonts w:eastAsia="Calibri" w:cs="Calibri"/>
                <w:color w:val="000000" w:themeColor="text1"/>
              </w:rPr>
            </w:pPr>
          </w:p>
        </w:tc>
        <w:tc>
          <w:tcPr>
            <w:tcW w:w="957" w:type="dxa"/>
          </w:tcPr>
          <w:p w14:paraId="1BA1EBB1" w14:textId="77777777" w:rsidR="00BE46E9" w:rsidRDefault="00BE46E9">
            <w:pPr>
              <w:widowControl w:val="0"/>
              <w:spacing w:after="0" w:line="360" w:lineRule="auto"/>
              <w:jc w:val="both"/>
              <w:rPr>
                <w:rFonts w:eastAsia="Calibri" w:cs="Calibri"/>
                <w:color w:val="000000" w:themeColor="text1"/>
              </w:rPr>
            </w:pPr>
          </w:p>
        </w:tc>
      </w:tr>
      <w:tr w:rsidR="00BE46E9" w14:paraId="3C7C7C77" w14:textId="77777777">
        <w:trPr>
          <w:trHeight w:val="255"/>
        </w:trPr>
        <w:tc>
          <w:tcPr>
            <w:tcW w:w="533" w:type="dxa"/>
          </w:tcPr>
          <w:p w14:paraId="5DB74DFF" w14:textId="77777777" w:rsidR="00BE46E9" w:rsidRDefault="00BE46E9">
            <w:pPr>
              <w:widowControl w:val="0"/>
              <w:spacing w:after="0" w:line="360" w:lineRule="auto"/>
              <w:jc w:val="both"/>
              <w:rPr>
                <w:rFonts w:eastAsia="Calibri" w:cs="Calibri"/>
                <w:color w:val="000000" w:themeColor="text1"/>
              </w:rPr>
            </w:pPr>
          </w:p>
        </w:tc>
        <w:tc>
          <w:tcPr>
            <w:tcW w:w="2185" w:type="dxa"/>
          </w:tcPr>
          <w:p w14:paraId="5C38184F" w14:textId="77777777" w:rsidR="00BE46E9" w:rsidRDefault="00841846">
            <w:pPr>
              <w:widowControl w:val="0"/>
              <w:spacing w:after="0" w:line="360" w:lineRule="auto"/>
              <w:rPr>
                <w:rFonts w:eastAsia="Calibri"/>
              </w:rPr>
            </w:pPr>
            <w:r>
              <w:rPr>
                <w:rFonts w:eastAsia="Calibri"/>
              </w:rPr>
              <w:t>Razem</w:t>
            </w:r>
          </w:p>
        </w:tc>
        <w:tc>
          <w:tcPr>
            <w:tcW w:w="1781" w:type="dxa"/>
            <w:gridSpan w:val="2"/>
          </w:tcPr>
          <w:p w14:paraId="6F098562" w14:textId="77777777" w:rsidR="00BE46E9" w:rsidRDefault="00BE46E9">
            <w:pPr>
              <w:widowControl w:val="0"/>
              <w:spacing w:after="0" w:line="360" w:lineRule="auto"/>
              <w:jc w:val="both"/>
              <w:rPr>
                <w:rFonts w:eastAsia="Calibri" w:cs="Calibri"/>
                <w:color w:val="000000" w:themeColor="text1"/>
              </w:rPr>
            </w:pPr>
          </w:p>
        </w:tc>
        <w:tc>
          <w:tcPr>
            <w:tcW w:w="1621" w:type="dxa"/>
          </w:tcPr>
          <w:p w14:paraId="5B4EF603" w14:textId="77777777" w:rsidR="00BE46E9" w:rsidRDefault="00BE46E9">
            <w:pPr>
              <w:widowControl w:val="0"/>
              <w:spacing w:after="0" w:line="360" w:lineRule="auto"/>
              <w:jc w:val="both"/>
              <w:rPr>
                <w:rFonts w:eastAsia="Calibri" w:cs="Calibri"/>
                <w:color w:val="000000" w:themeColor="text1"/>
              </w:rPr>
            </w:pPr>
          </w:p>
        </w:tc>
        <w:tc>
          <w:tcPr>
            <w:tcW w:w="1562" w:type="dxa"/>
          </w:tcPr>
          <w:p w14:paraId="7F40C334" w14:textId="77777777" w:rsidR="00BE46E9" w:rsidRDefault="00BE46E9">
            <w:pPr>
              <w:widowControl w:val="0"/>
              <w:spacing w:after="0" w:line="360" w:lineRule="auto"/>
              <w:jc w:val="both"/>
              <w:rPr>
                <w:rFonts w:eastAsia="Calibri" w:cs="Calibri"/>
                <w:color w:val="000000" w:themeColor="text1"/>
              </w:rPr>
            </w:pPr>
          </w:p>
        </w:tc>
        <w:tc>
          <w:tcPr>
            <w:tcW w:w="957" w:type="dxa"/>
          </w:tcPr>
          <w:p w14:paraId="728D943A" w14:textId="77777777" w:rsidR="00BE46E9" w:rsidRDefault="00BE46E9">
            <w:pPr>
              <w:widowControl w:val="0"/>
              <w:spacing w:after="0" w:line="360" w:lineRule="auto"/>
              <w:jc w:val="both"/>
              <w:rPr>
                <w:rFonts w:eastAsia="Calibri" w:cs="Calibri"/>
                <w:color w:val="000000" w:themeColor="text1"/>
              </w:rPr>
            </w:pPr>
          </w:p>
        </w:tc>
      </w:tr>
    </w:tbl>
    <w:p w14:paraId="0EBFC3C4" w14:textId="77777777" w:rsidR="00BE46E9" w:rsidRDefault="00BE46E9">
      <w:pPr>
        <w:spacing w:after="0" w:line="360" w:lineRule="auto"/>
      </w:pPr>
    </w:p>
    <w:p w14:paraId="6DC5E435" w14:textId="77777777" w:rsidR="00BE46E9" w:rsidRDefault="00BE46E9">
      <w:pPr>
        <w:spacing w:after="0" w:line="360" w:lineRule="auto"/>
        <w:ind w:left="6729" w:firstLine="351"/>
        <w:jc w:val="both"/>
        <w:rPr>
          <w:rFonts w:eastAsia="Times New Roman" w:cs="Times New Roman"/>
          <w:b/>
          <w:bCs/>
          <w:lang w:eastAsia="pl-PL"/>
        </w:rPr>
      </w:pPr>
    </w:p>
    <w:p w14:paraId="5BD0B352" w14:textId="77777777" w:rsidR="00BE46E9" w:rsidRDefault="00BE46E9">
      <w:pPr>
        <w:spacing w:after="0" w:line="360" w:lineRule="auto"/>
        <w:ind w:left="6729" w:firstLine="351"/>
        <w:jc w:val="both"/>
        <w:rPr>
          <w:rFonts w:eastAsia="Times New Roman" w:cs="Times New Roman"/>
          <w:b/>
          <w:bCs/>
          <w:lang w:eastAsia="pl-PL"/>
        </w:rPr>
      </w:pPr>
    </w:p>
    <w:p w14:paraId="707C4A8B" w14:textId="77777777" w:rsidR="00BE46E9" w:rsidRDefault="00BE46E9">
      <w:pPr>
        <w:spacing w:after="0" w:line="360" w:lineRule="auto"/>
        <w:jc w:val="both"/>
        <w:rPr>
          <w:rFonts w:cs="Arial"/>
          <w:b/>
        </w:rPr>
      </w:pPr>
    </w:p>
    <w:p w14:paraId="6B44BD11" w14:textId="77777777" w:rsidR="00BE46E9" w:rsidRDefault="00BE46E9">
      <w:pPr>
        <w:spacing w:after="0" w:line="360" w:lineRule="auto"/>
        <w:jc w:val="both"/>
        <w:rPr>
          <w:rFonts w:cs="Arial"/>
          <w:b/>
        </w:rPr>
      </w:pPr>
    </w:p>
    <w:p w14:paraId="25C0F132" w14:textId="77777777" w:rsidR="00841846" w:rsidRDefault="00841846">
      <w:pPr>
        <w:spacing w:after="0" w:line="360" w:lineRule="auto"/>
        <w:jc w:val="both"/>
        <w:rPr>
          <w:rFonts w:cs="Arial"/>
          <w:b/>
        </w:rPr>
      </w:pPr>
    </w:p>
    <w:p w14:paraId="31A34BA5" w14:textId="77777777" w:rsidR="00841846" w:rsidRDefault="00841846">
      <w:pPr>
        <w:spacing w:after="0" w:line="360" w:lineRule="auto"/>
        <w:jc w:val="both"/>
        <w:rPr>
          <w:rFonts w:cs="Arial"/>
          <w:b/>
        </w:rPr>
      </w:pPr>
    </w:p>
    <w:p w14:paraId="566EE031" w14:textId="77777777" w:rsidR="00841846" w:rsidRDefault="00841846">
      <w:pPr>
        <w:spacing w:after="0" w:line="360" w:lineRule="auto"/>
        <w:jc w:val="both"/>
        <w:rPr>
          <w:rFonts w:cs="Arial"/>
          <w:b/>
        </w:rPr>
      </w:pPr>
    </w:p>
    <w:p w14:paraId="17AFD400" w14:textId="77777777" w:rsidR="00841846" w:rsidRDefault="00841846">
      <w:pPr>
        <w:spacing w:after="0" w:line="360" w:lineRule="auto"/>
        <w:jc w:val="both"/>
        <w:rPr>
          <w:rFonts w:cs="Arial"/>
          <w:b/>
        </w:rPr>
      </w:pPr>
    </w:p>
    <w:p w14:paraId="256FF082" w14:textId="77777777" w:rsidR="00841846" w:rsidRDefault="00841846">
      <w:pPr>
        <w:spacing w:after="0" w:line="360" w:lineRule="auto"/>
        <w:jc w:val="both"/>
        <w:rPr>
          <w:rFonts w:cs="Arial"/>
          <w:b/>
        </w:rPr>
      </w:pPr>
    </w:p>
    <w:p w14:paraId="4D23EEC1" w14:textId="77777777" w:rsidR="00841846" w:rsidRDefault="00841846">
      <w:pPr>
        <w:spacing w:after="0" w:line="360" w:lineRule="auto"/>
        <w:jc w:val="both"/>
        <w:rPr>
          <w:rFonts w:cs="Arial"/>
          <w:b/>
        </w:rPr>
      </w:pPr>
    </w:p>
    <w:p w14:paraId="63A14598" w14:textId="77777777" w:rsidR="00841846" w:rsidRDefault="00841846">
      <w:pPr>
        <w:spacing w:after="0" w:line="360" w:lineRule="auto"/>
        <w:jc w:val="both"/>
        <w:rPr>
          <w:rFonts w:cs="Arial"/>
          <w:b/>
        </w:rPr>
      </w:pPr>
    </w:p>
    <w:p w14:paraId="2BEF96DC" w14:textId="77777777" w:rsidR="00841846" w:rsidRDefault="00841846">
      <w:pPr>
        <w:spacing w:after="0" w:line="360" w:lineRule="auto"/>
        <w:jc w:val="both"/>
        <w:rPr>
          <w:rFonts w:cs="Arial"/>
          <w:b/>
        </w:rPr>
      </w:pPr>
    </w:p>
    <w:p w14:paraId="471617B5" w14:textId="210DDD4D" w:rsidR="00BE46E9" w:rsidRDefault="00841846">
      <w:pPr>
        <w:spacing w:after="0" w:line="360" w:lineRule="auto"/>
        <w:jc w:val="both"/>
      </w:pPr>
      <w:r>
        <w:rPr>
          <w:rFonts w:cs="Arial"/>
          <w:b/>
        </w:rPr>
        <w:t xml:space="preserve">FORMAT S </w:t>
      </w:r>
    </w:p>
    <w:p w14:paraId="35984F33" w14:textId="77777777" w:rsidR="00BE46E9" w:rsidRDefault="00841846">
      <w:pPr>
        <w:spacing w:after="0" w:line="360" w:lineRule="auto"/>
        <w:jc w:val="both"/>
      </w:pPr>
      <w:r>
        <w:rPr>
          <w:rFonts w:cs="Arial"/>
        </w:rPr>
        <w:t xml:space="preserve">to przesyłki o wymiarach: </w:t>
      </w:r>
    </w:p>
    <w:p w14:paraId="2F232634" w14:textId="77777777" w:rsidR="00BE46E9" w:rsidRDefault="00841846">
      <w:pPr>
        <w:spacing w:after="0" w:line="360" w:lineRule="auto"/>
        <w:jc w:val="both"/>
      </w:pPr>
      <w:r>
        <w:rPr>
          <w:rFonts w:cs="Arial"/>
        </w:rPr>
        <w:t>MINIMUM - wymiary strony adresowej nie mogą być mniejsze niż 90 x 140 mm MAKSIMUM</w:t>
      </w:r>
      <w:r>
        <w:rPr>
          <w:rFonts w:cs="Arial"/>
        </w:rPr>
        <w:br/>
        <w:t>- żaden z wymiarów nie może przekroczyć: wysokość 20 mm, długość 230 mm, szerokość 160 mm.</w:t>
      </w:r>
    </w:p>
    <w:p w14:paraId="727D6816" w14:textId="77777777" w:rsidR="00BE46E9" w:rsidRDefault="00BE46E9">
      <w:pPr>
        <w:spacing w:after="0" w:line="360" w:lineRule="auto"/>
        <w:jc w:val="both"/>
        <w:rPr>
          <w:rFonts w:cs="Arial"/>
          <w:b/>
        </w:rPr>
      </w:pPr>
    </w:p>
    <w:p w14:paraId="500F13F8" w14:textId="77777777" w:rsidR="00BE46E9" w:rsidRDefault="00841846">
      <w:pPr>
        <w:spacing w:after="0" w:line="360" w:lineRule="auto"/>
        <w:jc w:val="both"/>
      </w:pPr>
      <w:r>
        <w:rPr>
          <w:rFonts w:cs="Arial"/>
          <w:b/>
        </w:rPr>
        <w:t>FORMAT M</w:t>
      </w:r>
    </w:p>
    <w:p w14:paraId="6D7DF439" w14:textId="77777777" w:rsidR="00BE46E9" w:rsidRDefault="00841846">
      <w:pPr>
        <w:spacing w:after="0" w:line="360" w:lineRule="auto"/>
        <w:jc w:val="both"/>
      </w:pPr>
      <w:r>
        <w:rPr>
          <w:rFonts w:cs="Arial"/>
        </w:rPr>
        <w:t xml:space="preserve">to przesyłki o wymiarach: </w:t>
      </w:r>
    </w:p>
    <w:p w14:paraId="140F1476" w14:textId="77777777" w:rsidR="00BE46E9" w:rsidRDefault="00841846">
      <w:pPr>
        <w:spacing w:after="0" w:line="360" w:lineRule="auto"/>
        <w:jc w:val="both"/>
      </w:pPr>
      <w:r>
        <w:rPr>
          <w:rFonts w:cs="Arial"/>
        </w:rPr>
        <w:t>MINIMUM wymiary strony adresowej nie mogą być mniejsze niż 90 x 140 mm MAKSIMUM</w:t>
      </w:r>
      <w:r>
        <w:rPr>
          <w:rFonts w:cs="Arial"/>
        </w:rPr>
        <w:br/>
        <w:t>- żaden z wymiarów nie może przekroczyć: wysokość 20 mm, długość 325 mm, szerokość 230mm.</w:t>
      </w:r>
    </w:p>
    <w:p w14:paraId="2190C01F" w14:textId="77777777" w:rsidR="00BE46E9" w:rsidRDefault="00BE46E9">
      <w:pPr>
        <w:spacing w:after="0" w:line="360" w:lineRule="auto"/>
        <w:jc w:val="both"/>
        <w:rPr>
          <w:rFonts w:cs="Arial"/>
          <w:b/>
        </w:rPr>
      </w:pPr>
    </w:p>
    <w:p w14:paraId="49272327" w14:textId="77777777" w:rsidR="00BE46E9" w:rsidRDefault="00841846">
      <w:pPr>
        <w:spacing w:after="0" w:line="360" w:lineRule="auto"/>
        <w:jc w:val="both"/>
      </w:pPr>
      <w:r>
        <w:rPr>
          <w:rFonts w:cs="Arial"/>
          <w:b/>
        </w:rPr>
        <w:t>FORMAT L</w:t>
      </w:r>
    </w:p>
    <w:p w14:paraId="7D7C6A5A" w14:textId="77777777" w:rsidR="00BE46E9" w:rsidRDefault="00841846">
      <w:pPr>
        <w:spacing w:after="0" w:line="360" w:lineRule="auto"/>
        <w:jc w:val="both"/>
      </w:pPr>
      <w:r>
        <w:rPr>
          <w:rFonts w:cs="Arial"/>
        </w:rPr>
        <w:t xml:space="preserve">to przesyłki o wymiarach: </w:t>
      </w:r>
    </w:p>
    <w:p w14:paraId="29090112" w14:textId="77777777" w:rsidR="00BE46E9" w:rsidRDefault="00841846">
      <w:pPr>
        <w:spacing w:after="0" w:line="360" w:lineRule="auto"/>
        <w:jc w:val="both"/>
      </w:pPr>
      <w:r>
        <w:rPr>
          <w:rFonts w:cs="Arial"/>
        </w:rPr>
        <w:t>MINIMUM -wymiary strony adresowej nie mogą być mniejsze niż 90 x 140 mm MAKSIMUM</w:t>
      </w:r>
      <w:r>
        <w:rPr>
          <w:rFonts w:cs="Arial"/>
        </w:rPr>
        <w:br/>
        <w:t>- suma długości, szerokości i wysokości 900 mm, przy czym największy z tych wymiarów (długość) nie może przekroczyć 600 mm.</w:t>
      </w:r>
    </w:p>
    <w:p w14:paraId="597AEB7A" w14:textId="77777777" w:rsidR="00BE46E9" w:rsidRDefault="00BE46E9">
      <w:pPr>
        <w:spacing w:after="0" w:line="360" w:lineRule="auto"/>
        <w:jc w:val="both"/>
        <w:rPr>
          <w:rFonts w:eastAsia="Times New Roman" w:cs="Times New Roman"/>
          <w:lang w:eastAsia="pl-PL"/>
        </w:rPr>
      </w:pPr>
    </w:p>
    <w:p w14:paraId="5BA87C4A" w14:textId="77777777" w:rsidR="00BE46E9" w:rsidRDefault="00841846">
      <w:pPr>
        <w:spacing w:after="0" w:line="360" w:lineRule="auto"/>
      </w:pPr>
      <w:r>
        <w:rPr>
          <w:b/>
        </w:rPr>
        <w:t>GABARYT A</w:t>
      </w:r>
      <w:r>
        <w:t xml:space="preserve"> to paczki o wymiarach: </w:t>
      </w:r>
    </w:p>
    <w:p w14:paraId="69B4FBF8" w14:textId="77777777" w:rsidR="00BE46E9" w:rsidRDefault="00841846">
      <w:pPr>
        <w:spacing w:after="0" w:line="360" w:lineRule="auto"/>
      </w:pPr>
      <w:r>
        <w:t>MINIMUM - wymiary strony adresowej nie mogą być mniejsze niż 90 x 140 mm,</w:t>
      </w:r>
      <w:r>
        <w:br/>
        <w:t xml:space="preserve"> MAKSIMUM - żaden z wymiarów nie może przekroczyć: długość 600 mm, szerokość 500 mm, wysokość 300 mm.</w:t>
      </w:r>
    </w:p>
    <w:p w14:paraId="5F33582C" w14:textId="77777777" w:rsidR="00BE46E9" w:rsidRDefault="00841846">
      <w:pPr>
        <w:spacing w:after="0" w:line="360" w:lineRule="auto"/>
        <w:jc w:val="both"/>
      </w:pPr>
      <w:r>
        <w:rPr>
          <w:rFonts w:eastAsia="Times New Roman" w:cs="Times New Roman"/>
          <w:b/>
          <w:bCs/>
          <w:lang w:eastAsia="pl-PL"/>
        </w:rPr>
        <w:t xml:space="preserve">                              </w:t>
      </w:r>
    </w:p>
    <w:p w14:paraId="2528C762" w14:textId="77777777" w:rsidR="00BE46E9" w:rsidRDefault="00841846">
      <w:pPr>
        <w:spacing w:after="0" w:line="360" w:lineRule="auto"/>
        <w:ind w:left="5672" w:firstLine="709"/>
        <w:jc w:val="both"/>
      </w:pPr>
      <w:r>
        <w:rPr>
          <w:rFonts w:eastAsia="Times New Roman" w:cs="Times New Roman"/>
          <w:b/>
          <w:bCs/>
          <w:iCs/>
          <w:lang w:eastAsia="pl-PL"/>
        </w:rPr>
        <w:t>Załącznik nr 3b</w:t>
      </w:r>
    </w:p>
    <w:p w14:paraId="2875C229" w14:textId="77777777" w:rsidR="00BE46E9" w:rsidRDefault="00841846">
      <w:pPr>
        <w:spacing w:after="0" w:line="360" w:lineRule="auto"/>
        <w:ind w:left="357"/>
        <w:jc w:val="center"/>
      </w:pPr>
      <w:r>
        <w:rPr>
          <w:rFonts w:eastAsia="Times New Roman" w:cs="Times New Roman"/>
          <w:b/>
          <w:bCs/>
          <w:iCs/>
          <w:lang w:eastAsia="pl-PL"/>
        </w:rPr>
        <w:tab/>
      </w:r>
      <w:r>
        <w:rPr>
          <w:rFonts w:eastAsia="Times New Roman" w:cs="Times New Roman"/>
          <w:b/>
          <w:bCs/>
          <w:iCs/>
          <w:lang w:eastAsia="pl-PL"/>
        </w:rPr>
        <w:tab/>
      </w:r>
      <w:r>
        <w:rPr>
          <w:rFonts w:eastAsia="Times New Roman" w:cs="Times New Roman"/>
          <w:b/>
          <w:bCs/>
          <w:iCs/>
          <w:lang w:eastAsia="pl-PL"/>
        </w:rPr>
        <w:tab/>
      </w:r>
      <w:r>
        <w:rPr>
          <w:rFonts w:eastAsia="Times New Roman" w:cs="Times New Roman"/>
          <w:b/>
          <w:bCs/>
          <w:iCs/>
          <w:lang w:eastAsia="pl-PL"/>
        </w:rPr>
        <w:tab/>
      </w:r>
    </w:p>
    <w:p w14:paraId="48A66447" w14:textId="77777777" w:rsidR="00BE46E9" w:rsidRDefault="00841846">
      <w:pPr>
        <w:spacing w:after="0" w:line="360" w:lineRule="auto"/>
        <w:ind w:left="357" w:hanging="357"/>
        <w:jc w:val="center"/>
      </w:pPr>
      <w:r>
        <w:rPr>
          <w:rFonts w:eastAsia="Times New Roman" w:cs="Trebuchet MS"/>
          <w:b/>
          <w:bCs/>
          <w:lang w:eastAsia="pl-PL"/>
        </w:rPr>
        <w:t>Załącznik cenowy</w:t>
      </w:r>
    </w:p>
    <w:p w14:paraId="3261D947" w14:textId="77777777" w:rsidR="00BE46E9" w:rsidRDefault="00BE46E9">
      <w:pPr>
        <w:spacing w:after="0" w:line="360" w:lineRule="auto"/>
        <w:ind w:left="357" w:hanging="357"/>
        <w:jc w:val="center"/>
        <w:rPr>
          <w:rFonts w:eastAsia="Times New Roman" w:cs="Trebuchet MS"/>
          <w:b/>
          <w:bCs/>
          <w:lang w:eastAsia="pl-PL"/>
        </w:rPr>
      </w:pPr>
    </w:p>
    <w:tbl>
      <w:tblPr>
        <w:tblW w:w="9930" w:type="dxa"/>
        <w:tblInd w:w="-18" w:type="dxa"/>
        <w:tblLayout w:type="fixed"/>
        <w:tblCellMar>
          <w:left w:w="10" w:type="dxa"/>
          <w:right w:w="10" w:type="dxa"/>
        </w:tblCellMar>
        <w:tblLook w:val="04A0" w:firstRow="1" w:lastRow="0" w:firstColumn="1" w:lastColumn="0" w:noHBand="0" w:noVBand="1"/>
      </w:tblPr>
      <w:tblGrid>
        <w:gridCol w:w="575"/>
        <w:gridCol w:w="3404"/>
        <w:gridCol w:w="2085"/>
        <w:gridCol w:w="1604"/>
        <w:gridCol w:w="2262"/>
      </w:tblGrid>
      <w:tr w:rsidR="00BE46E9" w14:paraId="6162B2B0" w14:textId="77777777">
        <w:tc>
          <w:tcPr>
            <w:tcW w:w="575" w:type="dxa"/>
            <w:tcBorders>
              <w:top w:val="single" w:sz="4" w:space="0" w:color="000000"/>
              <w:left w:val="single" w:sz="4" w:space="0" w:color="000000"/>
              <w:bottom w:val="single" w:sz="4" w:space="0" w:color="000000"/>
            </w:tcBorders>
          </w:tcPr>
          <w:p w14:paraId="6ED93854" w14:textId="77777777" w:rsidR="00BE46E9" w:rsidRDefault="00BE46E9">
            <w:pPr>
              <w:widowControl w:val="0"/>
              <w:snapToGrid w:val="0"/>
              <w:spacing w:after="0" w:line="360" w:lineRule="auto"/>
              <w:ind w:left="357" w:hanging="357"/>
              <w:jc w:val="both"/>
              <w:rPr>
                <w:rFonts w:eastAsia="Times New Roman" w:cs="Trebuchet MS"/>
                <w:lang w:eastAsia="pl-PL"/>
              </w:rPr>
            </w:pPr>
          </w:p>
          <w:p w14:paraId="1E52EFEB" w14:textId="77777777" w:rsidR="00BE46E9" w:rsidRDefault="00841846">
            <w:pPr>
              <w:widowControl w:val="0"/>
              <w:snapToGrid w:val="0"/>
              <w:spacing w:after="0" w:line="360" w:lineRule="auto"/>
              <w:ind w:left="357" w:hanging="357"/>
              <w:jc w:val="both"/>
            </w:pPr>
            <w:r>
              <w:rPr>
                <w:rFonts w:eastAsia="Times New Roman" w:cs="Trebuchet MS"/>
                <w:b/>
                <w:bCs/>
                <w:lang w:eastAsia="pl-PL"/>
              </w:rPr>
              <w:t>L.p.</w:t>
            </w:r>
          </w:p>
        </w:tc>
        <w:tc>
          <w:tcPr>
            <w:tcW w:w="3404" w:type="dxa"/>
            <w:tcBorders>
              <w:top w:val="single" w:sz="4" w:space="0" w:color="000000"/>
              <w:left w:val="single" w:sz="4" w:space="0" w:color="000000"/>
              <w:bottom w:val="single" w:sz="4" w:space="0" w:color="000000"/>
            </w:tcBorders>
            <w:tcMar>
              <w:top w:w="105" w:type="dxa"/>
              <w:left w:w="105" w:type="dxa"/>
              <w:bottom w:w="105" w:type="dxa"/>
              <w:right w:w="105" w:type="dxa"/>
            </w:tcMar>
          </w:tcPr>
          <w:p w14:paraId="6ECAD885" w14:textId="77777777" w:rsidR="00BE46E9" w:rsidRDefault="00BE46E9">
            <w:pPr>
              <w:widowControl w:val="0"/>
              <w:snapToGrid w:val="0"/>
              <w:spacing w:after="0" w:line="360" w:lineRule="auto"/>
              <w:ind w:left="357" w:hanging="357"/>
              <w:jc w:val="both"/>
              <w:rPr>
                <w:rFonts w:eastAsia="Times New Roman" w:cs="Trebuchet MS"/>
                <w:lang w:eastAsia="pl-PL"/>
              </w:rPr>
            </w:pPr>
          </w:p>
          <w:p w14:paraId="76E15176" w14:textId="77777777" w:rsidR="00BE46E9" w:rsidRDefault="00841846">
            <w:pPr>
              <w:widowControl w:val="0"/>
              <w:spacing w:after="0" w:line="360" w:lineRule="auto"/>
              <w:ind w:left="357" w:hanging="357"/>
              <w:jc w:val="both"/>
            </w:pPr>
            <w:r>
              <w:rPr>
                <w:rFonts w:eastAsia="Times New Roman" w:cs="Trebuchet MS"/>
                <w:b/>
                <w:bCs/>
                <w:lang w:eastAsia="pl-PL"/>
              </w:rPr>
              <w:t>Nazwa</w:t>
            </w:r>
          </w:p>
        </w:tc>
        <w:tc>
          <w:tcPr>
            <w:tcW w:w="2085" w:type="dxa"/>
            <w:tcBorders>
              <w:top w:val="single" w:sz="4" w:space="0" w:color="000000"/>
              <w:left w:val="single" w:sz="4" w:space="0" w:color="000000"/>
              <w:bottom w:val="single" w:sz="4" w:space="0" w:color="000000"/>
            </w:tcBorders>
            <w:tcMar>
              <w:top w:w="105" w:type="dxa"/>
              <w:left w:w="105" w:type="dxa"/>
              <w:bottom w:w="105" w:type="dxa"/>
              <w:right w:w="105" w:type="dxa"/>
            </w:tcMar>
          </w:tcPr>
          <w:p w14:paraId="3CFF127B" w14:textId="77777777" w:rsidR="00BE46E9" w:rsidRDefault="00BE46E9">
            <w:pPr>
              <w:widowControl w:val="0"/>
              <w:snapToGrid w:val="0"/>
              <w:spacing w:after="0" w:line="360" w:lineRule="auto"/>
              <w:ind w:left="357" w:hanging="357"/>
              <w:jc w:val="both"/>
              <w:rPr>
                <w:rFonts w:eastAsia="Times New Roman" w:cs="Trebuchet MS"/>
                <w:lang w:eastAsia="pl-PL"/>
              </w:rPr>
            </w:pPr>
          </w:p>
          <w:p w14:paraId="2074C0D7" w14:textId="77777777" w:rsidR="00BE46E9" w:rsidRDefault="00841846">
            <w:pPr>
              <w:widowControl w:val="0"/>
              <w:spacing w:after="0" w:line="360" w:lineRule="auto"/>
              <w:ind w:left="357" w:hanging="357"/>
            </w:pPr>
            <w:r>
              <w:rPr>
                <w:rFonts w:eastAsia="Trebuchet MS" w:cs="Trebuchet MS"/>
                <w:b/>
                <w:bCs/>
                <w:lang w:eastAsia="pl-PL"/>
              </w:rPr>
              <w:t xml:space="preserve">     </w:t>
            </w:r>
            <w:r>
              <w:rPr>
                <w:rFonts w:eastAsia="Times New Roman" w:cs="Trebuchet MS"/>
                <w:b/>
                <w:bCs/>
                <w:lang w:eastAsia="pl-PL"/>
              </w:rPr>
              <w:t>Przewidywana ilość</w:t>
            </w:r>
          </w:p>
        </w:tc>
        <w:tc>
          <w:tcPr>
            <w:tcW w:w="1604" w:type="dxa"/>
            <w:tcBorders>
              <w:top w:val="single" w:sz="4" w:space="0" w:color="000000"/>
              <w:left w:val="single" w:sz="4" w:space="0" w:color="000000"/>
              <w:bottom w:val="single" w:sz="4" w:space="0" w:color="000000"/>
            </w:tcBorders>
            <w:tcMar>
              <w:top w:w="105" w:type="dxa"/>
              <w:left w:w="105" w:type="dxa"/>
              <w:bottom w:w="105" w:type="dxa"/>
              <w:right w:w="105" w:type="dxa"/>
            </w:tcMar>
          </w:tcPr>
          <w:p w14:paraId="3A16CEE0" w14:textId="77777777" w:rsidR="00BE46E9" w:rsidRDefault="00BE46E9">
            <w:pPr>
              <w:widowControl w:val="0"/>
              <w:snapToGrid w:val="0"/>
              <w:spacing w:after="0" w:line="360" w:lineRule="auto"/>
              <w:ind w:left="357" w:hanging="357"/>
              <w:jc w:val="both"/>
              <w:rPr>
                <w:rFonts w:eastAsia="Times New Roman" w:cs="Trebuchet MS"/>
                <w:lang w:eastAsia="pl-PL"/>
              </w:rPr>
            </w:pPr>
          </w:p>
          <w:p w14:paraId="180B27E4" w14:textId="77777777" w:rsidR="00BE46E9" w:rsidRDefault="00841846">
            <w:pPr>
              <w:widowControl w:val="0"/>
              <w:spacing w:after="0" w:line="360" w:lineRule="auto"/>
              <w:ind w:left="357" w:hanging="357"/>
            </w:pPr>
            <w:r>
              <w:rPr>
                <w:rFonts w:eastAsia="Times New Roman" w:cs="Trebuchet MS"/>
                <w:b/>
                <w:bCs/>
                <w:lang w:eastAsia="pl-PL"/>
              </w:rPr>
              <w:t>Cena</w:t>
            </w:r>
          </w:p>
          <w:p w14:paraId="7F06185C" w14:textId="77777777" w:rsidR="00BE46E9" w:rsidRDefault="00841846">
            <w:pPr>
              <w:widowControl w:val="0"/>
              <w:spacing w:after="0" w:line="360" w:lineRule="auto"/>
              <w:ind w:left="357" w:hanging="357"/>
              <w:jc w:val="both"/>
            </w:pPr>
            <w:r>
              <w:rPr>
                <w:rFonts w:eastAsia="Times New Roman" w:cs="Trebuchet MS"/>
                <w:b/>
                <w:bCs/>
                <w:lang w:eastAsia="pl-PL"/>
              </w:rPr>
              <w:t>jednostkowa</w:t>
            </w:r>
          </w:p>
          <w:p w14:paraId="27E18D04" w14:textId="77777777" w:rsidR="00BE46E9" w:rsidRDefault="00841846">
            <w:pPr>
              <w:widowControl w:val="0"/>
              <w:spacing w:after="0" w:line="360" w:lineRule="auto"/>
              <w:ind w:left="357" w:hanging="357"/>
              <w:jc w:val="both"/>
            </w:pPr>
            <w:r>
              <w:rPr>
                <w:rFonts w:eastAsia="Times New Roman" w:cs="Trebuchet MS"/>
                <w:b/>
                <w:bCs/>
                <w:lang w:eastAsia="pl-PL"/>
              </w:rPr>
              <w:t>netto</w:t>
            </w:r>
          </w:p>
        </w:tc>
        <w:tc>
          <w:tcPr>
            <w:tcW w:w="2262" w:type="dxa"/>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tcPr>
          <w:p w14:paraId="12EB9538" w14:textId="77777777" w:rsidR="00BE46E9" w:rsidRDefault="00BE46E9">
            <w:pPr>
              <w:widowControl w:val="0"/>
              <w:snapToGrid w:val="0"/>
              <w:spacing w:after="0" w:line="360" w:lineRule="auto"/>
              <w:ind w:left="357" w:hanging="357"/>
              <w:jc w:val="both"/>
              <w:rPr>
                <w:rFonts w:eastAsia="Times New Roman" w:cs="Trebuchet MS"/>
                <w:lang w:eastAsia="pl-PL"/>
              </w:rPr>
            </w:pPr>
          </w:p>
          <w:p w14:paraId="72C832BF" w14:textId="77777777" w:rsidR="00BE46E9" w:rsidRDefault="00841846">
            <w:pPr>
              <w:widowControl w:val="0"/>
              <w:spacing w:after="0" w:line="360" w:lineRule="auto"/>
              <w:ind w:left="357" w:hanging="357"/>
              <w:jc w:val="both"/>
            </w:pPr>
            <w:r>
              <w:rPr>
                <w:rFonts w:eastAsia="Times New Roman" w:cs="Trebuchet MS"/>
                <w:b/>
                <w:bCs/>
                <w:lang w:eastAsia="pl-PL"/>
              </w:rPr>
              <w:t>Wartość</w:t>
            </w:r>
            <w:r>
              <w:rPr>
                <w:rFonts w:eastAsia="Trebuchet MS" w:cs="Trebuchet MS"/>
                <w:b/>
                <w:bCs/>
                <w:lang w:eastAsia="pl-PL"/>
              </w:rPr>
              <w:t xml:space="preserve"> </w:t>
            </w:r>
            <w:r>
              <w:rPr>
                <w:rFonts w:eastAsia="Times New Roman" w:cs="Trebuchet MS"/>
                <w:b/>
                <w:bCs/>
                <w:lang w:eastAsia="pl-PL"/>
              </w:rPr>
              <w:t>Brutto</w:t>
            </w:r>
          </w:p>
          <w:p w14:paraId="054FCC71" w14:textId="77777777" w:rsidR="00BE46E9" w:rsidRDefault="00841846">
            <w:pPr>
              <w:widowControl w:val="0"/>
              <w:spacing w:after="0" w:line="360" w:lineRule="auto"/>
              <w:ind w:left="357" w:hanging="357"/>
              <w:jc w:val="both"/>
            </w:pPr>
            <w:r>
              <w:rPr>
                <w:rFonts w:eastAsia="Times New Roman" w:cs="Trebuchet MS"/>
                <w:b/>
                <w:bCs/>
                <w:lang w:eastAsia="pl-PL"/>
              </w:rPr>
              <w:t>(w tym VAT……%)</w:t>
            </w:r>
          </w:p>
        </w:tc>
      </w:tr>
      <w:tr w:rsidR="00BE46E9" w14:paraId="371BE1DD" w14:textId="77777777">
        <w:tc>
          <w:tcPr>
            <w:tcW w:w="575" w:type="dxa"/>
            <w:tcBorders>
              <w:top w:val="single" w:sz="4" w:space="0" w:color="000000"/>
              <w:left w:val="single" w:sz="4" w:space="0" w:color="000000"/>
              <w:bottom w:val="single" w:sz="4" w:space="0" w:color="000000"/>
            </w:tcBorders>
          </w:tcPr>
          <w:p w14:paraId="226DE727" w14:textId="77777777" w:rsidR="00BE46E9" w:rsidRDefault="00841846">
            <w:pPr>
              <w:widowControl w:val="0"/>
              <w:spacing w:after="0" w:line="360" w:lineRule="auto"/>
              <w:ind w:left="357" w:hanging="357"/>
              <w:jc w:val="both"/>
            </w:pPr>
            <w:r>
              <w:t>1.</w:t>
            </w:r>
          </w:p>
        </w:tc>
        <w:tc>
          <w:tcPr>
            <w:tcW w:w="3404" w:type="dxa"/>
            <w:tcBorders>
              <w:top w:val="single" w:sz="4" w:space="0" w:color="000000"/>
              <w:left w:val="single" w:sz="4" w:space="0" w:color="000000"/>
              <w:bottom w:val="single" w:sz="4" w:space="0" w:color="000000"/>
            </w:tcBorders>
            <w:tcMar>
              <w:top w:w="105" w:type="dxa"/>
              <w:left w:w="105" w:type="dxa"/>
              <w:bottom w:w="105" w:type="dxa"/>
              <w:right w:w="105" w:type="dxa"/>
            </w:tcMar>
          </w:tcPr>
          <w:p w14:paraId="6D497525" w14:textId="77777777" w:rsidR="00BE46E9" w:rsidRDefault="00BE46E9">
            <w:pPr>
              <w:widowControl w:val="0"/>
              <w:spacing w:after="0" w:line="360" w:lineRule="auto"/>
              <w:ind w:left="357" w:hanging="357"/>
              <w:jc w:val="both"/>
            </w:pPr>
          </w:p>
          <w:p w14:paraId="361FEC33" w14:textId="77777777" w:rsidR="00BE46E9" w:rsidRDefault="00841846">
            <w:pPr>
              <w:widowControl w:val="0"/>
              <w:spacing w:after="0" w:line="360" w:lineRule="auto"/>
              <w:ind w:left="357" w:hanging="357"/>
              <w:jc w:val="both"/>
            </w:pPr>
            <w:r>
              <w:t>Przekaz pocztowy</w:t>
            </w:r>
          </w:p>
        </w:tc>
        <w:tc>
          <w:tcPr>
            <w:tcW w:w="2085" w:type="dxa"/>
            <w:tcBorders>
              <w:top w:val="single" w:sz="4" w:space="0" w:color="000000"/>
              <w:left w:val="single" w:sz="4" w:space="0" w:color="000000"/>
              <w:bottom w:val="single" w:sz="4" w:space="0" w:color="000000"/>
            </w:tcBorders>
            <w:tcMar>
              <w:top w:w="105" w:type="dxa"/>
              <w:left w:w="105" w:type="dxa"/>
              <w:bottom w:w="105" w:type="dxa"/>
              <w:right w:w="105" w:type="dxa"/>
            </w:tcMar>
          </w:tcPr>
          <w:p w14:paraId="01B53FC4" w14:textId="77777777" w:rsidR="00BE46E9" w:rsidRDefault="00BE46E9">
            <w:pPr>
              <w:widowControl w:val="0"/>
              <w:snapToGrid w:val="0"/>
              <w:spacing w:after="0" w:line="360" w:lineRule="auto"/>
              <w:ind w:left="357" w:hanging="357"/>
              <w:jc w:val="both"/>
              <w:rPr>
                <w:rFonts w:eastAsia="Times New Roman" w:cs="Trebuchet MS"/>
                <w:lang w:eastAsia="pl-PL"/>
              </w:rPr>
            </w:pPr>
          </w:p>
          <w:p w14:paraId="215BF083" w14:textId="77777777" w:rsidR="00BE46E9" w:rsidRDefault="00841846">
            <w:pPr>
              <w:widowControl w:val="0"/>
              <w:spacing w:after="0" w:line="360" w:lineRule="auto"/>
              <w:ind w:left="357" w:hanging="357"/>
              <w:jc w:val="both"/>
            </w:pPr>
            <w:r>
              <w:rPr>
                <w:rFonts w:eastAsia="Times New Roman" w:cs="Trebuchet MS"/>
                <w:lang w:eastAsia="pl-PL"/>
              </w:rPr>
              <w:t>1700 szt.</w:t>
            </w:r>
          </w:p>
        </w:tc>
        <w:tc>
          <w:tcPr>
            <w:tcW w:w="1604" w:type="dxa"/>
            <w:tcBorders>
              <w:top w:val="single" w:sz="4" w:space="0" w:color="000000"/>
              <w:left w:val="single" w:sz="4" w:space="0" w:color="000000"/>
              <w:bottom w:val="single" w:sz="4" w:space="0" w:color="000000"/>
            </w:tcBorders>
            <w:tcMar>
              <w:top w:w="105" w:type="dxa"/>
              <w:left w:w="105" w:type="dxa"/>
              <w:bottom w:w="105" w:type="dxa"/>
              <w:right w:w="105" w:type="dxa"/>
            </w:tcMar>
          </w:tcPr>
          <w:p w14:paraId="5F268ECF" w14:textId="77777777" w:rsidR="00BE46E9" w:rsidRDefault="00BE46E9">
            <w:pPr>
              <w:widowControl w:val="0"/>
              <w:snapToGrid w:val="0"/>
              <w:spacing w:after="0" w:line="360" w:lineRule="auto"/>
              <w:ind w:left="357" w:hanging="357"/>
              <w:jc w:val="both"/>
              <w:rPr>
                <w:rFonts w:eastAsia="Times New Roman" w:cs="Trebuchet MS"/>
                <w:lang w:eastAsia="pl-PL"/>
              </w:rPr>
            </w:pPr>
          </w:p>
          <w:p w14:paraId="65417509" w14:textId="77777777" w:rsidR="00BE46E9" w:rsidRDefault="00BE46E9">
            <w:pPr>
              <w:widowControl w:val="0"/>
              <w:spacing w:after="0" w:line="360" w:lineRule="auto"/>
              <w:ind w:left="357" w:hanging="357"/>
              <w:jc w:val="both"/>
              <w:rPr>
                <w:rFonts w:eastAsia="Times New Roman" w:cs="Trebuchet MS"/>
                <w:lang w:eastAsia="pl-PL"/>
              </w:rPr>
            </w:pPr>
          </w:p>
        </w:tc>
        <w:tc>
          <w:tcPr>
            <w:tcW w:w="2262" w:type="dxa"/>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tcPr>
          <w:p w14:paraId="1B33D24F" w14:textId="77777777" w:rsidR="00BE46E9" w:rsidRDefault="00BE46E9">
            <w:pPr>
              <w:widowControl w:val="0"/>
              <w:snapToGrid w:val="0"/>
              <w:spacing w:after="0" w:line="360" w:lineRule="auto"/>
              <w:ind w:left="357" w:hanging="357"/>
              <w:jc w:val="both"/>
              <w:rPr>
                <w:rFonts w:eastAsia="Times New Roman" w:cs="Trebuchet MS"/>
                <w:lang w:eastAsia="pl-PL"/>
              </w:rPr>
            </w:pPr>
          </w:p>
          <w:p w14:paraId="2E17D3BA" w14:textId="77777777" w:rsidR="00BE46E9" w:rsidRDefault="00BE46E9">
            <w:pPr>
              <w:widowControl w:val="0"/>
              <w:spacing w:after="0" w:line="360" w:lineRule="auto"/>
              <w:ind w:left="357" w:hanging="357"/>
              <w:jc w:val="both"/>
              <w:rPr>
                <w:rFonts w:eastAsia="Times New Roman" w:cs="Trebuchet MS"/>
                <w:lang w:eastAsia="pl-PL"/>
              </w:rPr>
            </w:pPr>
          </w:p>
          <w:p w14:paraId="632254CB" w14:textId="77777777" w:rsidR="00BE46E9" w:rsidRDefault="00BE46E9">
            <w:pPr>
              <w:widowControl w:val="0"/>
              <w:spacing w:after="0" w:line="360" w:lineRule="auto"/>
              <w:ind w:left="357" w:hanging="357"/>
              <w:jc w:val="both"/>
              <w:rPr>
                <w:rFonts w:eastAsia="Times New Roman" w:cs="Trebuchet MS"/>
                <w:lang w:eastAsia="pl-PL"/>
              </w:rPr>
            </w:pPr>
          </w:p>
        </w:tc>
      </w:tr>
      <w:tr w:rsidR="00BE46E9" w14:paraId="2A87A9CF" w14:textId="77777777">
        <w:tc>
          <w:tcPr>
            <w:tcW w:w="575" w:type="dxa"/>
            <w:tcBorders>
              <w:top w:val="single" w:sz="4" w:space="0" w:color="000000"/>
              <w:left w:val="single" w:sz="4" w:space="0" w:color="000000"/>
              <w:bottom w:val="single" w:sz="4" w:space="0" w:color="000000"/>
            </w:tcBorders>
          </w:tcPr>
          <w:p w14:paraId="43B4A743" w14:textId="77777777" w:rsidR="00BE46E9" w:rsidRDefault="00841846">
            <w:pPr>
              <w:widowControl w:val="0"/>
              <w:spacing w:after="0" w:line="360" w:lineRule="auto"/>
              <w:ind w:left="357" w:hanging="357"/>
              <w:jc w:val="both"/>
            </w:pPr>
            <w:r>
              <w:t>2.</w:t>
            </w:r>
          </w:p>
        </w:tc>
        <w:tc>
          <w:tcPr>
            <w:tcW w:w="3404" w:type="dxa"/>
            <w:tcBorders>
              <w:top w:val="single" w:sz="4" w:space="0" w:color="000000"/>
              <w:left w:val="single" w:sz="4" w:space="0" w:color="000000"/>
              <w:bottom w:val="single" w:sz="4" w:space="0" w:color="000000"/>
            </w:tcBorders>
            <w:tcMar>
              <w:top w:w="105" w:type="dxa"/>
              <w:left w:w="105" w:type="dxa"/>
              <w:bottom w:w="105" w:type="dxa"/>
              <w:right w:w="105" w:type="dxa"/>
            </w:tcMar>
          </w:tcPr>
          <w:p w14:paraId="0481963A" w14:textId="77777777" w:rsidR="00BE46E9" w:rsidRDefault="00841846">
            <w:pPr>
              <w:widowControl w:val="0"/>
              <w:spacing w:after="0" w:line="360" w:lineRule="auto"/>
              <w:ind w:left="357" w:hanging="357"/>
              <w:jc w:val="both"/>
            </w:pPr>
            <w:r>
              <w:t>Przekaz pocztowy - opłata za zwrot</w:t>
            </w:r>
          </w:p>
        </w:tc>
        <w:tc>
          <w:tcPr>
            <w:tcW w:w="2085" w:type="dxa"/>
            <w:tcBorders>
              <w:top w:val="single" w:sz="4" w:space="0" w:color="000000"/>
              <w:left w:val="single" w:sz="4" w:space="0" w:color="000000"/>
              <w:bottom w:val="single" w:sz="4" w:space="0" w:color="000000"/>
            </w:tcBorders>
            <w:tcMar>
              <w:top w:w="105" w:type="dxa"/>
              <w:left w:w="105" w:type="dxa"/>
              <w:bottom w:w="105" w:type="dxa"/>
              <w:right w:w="105" w:type="dxa"/>
            </w:tcMar>
          </w:tcPr>
          <w:p w14:paraId="7A6CDD39" w14:textId="18536092" w:rsidR="00BE46E9" w:rsidRDefault="00841846">
            <w:pPr>
              <w:widowControl w:val="0"/>
              <w:snapToGrid w:val="0"/>
              <w:spacing w:after="0" w:line="360" w:lineRule="auto"/>
              <w:ind w:left="357" w:hanging="357"/>
              <w:jc w:val="both"/>
            </w:pPr>
            <w:r>
              <w:rPr>
                <w:rFonts w:eastAsia="Times New Roman" w:cs="Trebuchet MS"/>
                <w:lang w:eastAsia="pl-PL"/>
              </w:rPr>
              <w:t>1</w:t>
            </w:r>
            <w:r w:rsidR="009F7B04">
              <w:rPr>
                <w:rFonts w:eastAsia="Times New Roman" w:cs="Trebuchet MS"/>
                <w:lang w:eastAsia="pl-PL"/>
              </w:rPr>
              <w:t>4</w:t>
            </w:r>
            <w:r>
              <w:rPr>
                <w:rFonts w:eastAsia="Times New Roman" w:cs="Trebuchet MS"/>
                <w:lang w:eastAsia="pl-PL"/>
              </w:rPr>
              <w:t xml:space="preserve"> szt.</w:t>
            </w:r>
          </w:p>
        </w:tc>
        <w:tc>
          <w:tcPr>
            <w:tcW w:w="1604" w:type="dxa"/>
            <w:tcBorders>
              <w:top w:val="single" w:sz="4" w:space="0" w:color="000000"/>
              <w:left w:val="single" w:sz="4" w:space="0" w:color="000000"/>
              <w:bottom w:val="single" w:sz="4" w:space="0" w:color="000000"/>
            </w:tcBorders>
            <w:tcMar>
              <w:top w:w="105" w:type="dxa"/>
              <w:left w:w="105" w:type="dxa"/>
              <w:bottom w:w="105" w:type="dxa"/>
              <w:right w:w="105" w:type="dxa"/>
            </w:tcMar>
          </w:tcPr>
          <w:p w14:paraId="3D6FCFB7" w14:textId="77777777" w:rsidR="00BE46E9" w:rsidRDefault="00BE46E9">
            <w:pPr>
              <w:widowControl w:val="0"/>
              <w:snapToGrid w:val="0"/>
              <w:spacing w:after="0" w:line="360" w:lineRule="auto"/>
              <w:ind w:left="357" w:hanging="357"/>
              <w:jc w:val="both"/>
              <w:rPr>
                <w:rFonts w:eastAsia="Times New Roman" w:cs="Trebuchet MS"/>
                <w:lang w:eastAsia="pl-PL"/>
              </w:rPr>
            </w:pPr>
          </w:p>
        </w:tc>
        <w:tc>
          <w:tcPr>
            <w:tcW w:w="2262" w:type="dxa"/>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tcPr>
          <w:p w14:paraId="05806AA3" w14:textId="77777777" w:rsidR="00BE46E9" w:rsidRDefault="00BE46E9">
            <w:pPr>
              <w:widowControl w:val="0"/>
              <w:snapToGrid w:val="0"/>
              <w:spacing w:after="0" w:line="360" w:lineRule="auto"/>
              <w:ind w:left="357" w:hanging="357"/>
              <w:jc w:val="both"/>
              <w:rPr>
                <w:rFonts w:eastAsia="Times New Roman" w:cs="Trebuchet MS"/>
                <w:lang w:eastAsia="pl-PL"/>
              </w:rPr>
            </w:pPr>
          </w:p>
        </w:tc>
      </w:tr>
      <w:tr w:rsidR="00BE46E9" w14:paraId="45EA0A34" w14:textId="77777777">
        <w:tc>
          <w:tcPr>
            <w:tcW w:w="575" w:type="dxa"/>
            <w:tcBorders>
              <w:top w:val="single" w:sz="4" w:space="0" w:color="000000"/>
              <w:left w:val="single" w:sz="4" w:space="0" w:color="000000"/>
              <w:bottom w:val="single" w:sz="4" w:space="0" w:color="000000"/>
            </w:tcBorders>
          </w:tcPr>
          <w:p w14:paraId="318A45B0" w14:textId="77777777" w:rsidR="00BE46E9" w:rsidRDefault="00BE46E9">
            <w:pPr>
              <w:widowControl w:val="0"/>
              <w:spacing w:after="0" w:line="360" w:lineRule="auto"/>
              <w:rPr>
                <w:rFonts w:cs="Calibri"/>
                <w:b/>
                <w:bCs/>
                <w:lang w:eastAsia="zh-CN"/>
              </w:rPr>
            </w:pPr>
          </w:p>
        </w:tc>
        <w:tc>
          <w:tcPr>
            <w:tcW w:w="3404" w:type="dxa"/>
            <w:tcBorders>
              <w:top w:val="single" w:sz="4" w:space="0" w:color="000000"/>
              <w:left w:val="single" w:sz="4" w:space="0" w:color="000000"/>
              <w:bottom w:val="single" w:sz="4" w:space="0" w:color="000000"/>
            </w:tcBorders>
            <w:tcMar>
              <w:top w:w="105" w:type="dxa"/>
              <w:left w:w="105" w:type="dxa"/>
              <w:bottom w:w="105" w:type="dxa"/>
              <w:right w:w="105" w:type="dxa"/>
            </w:tcMar>
          </w:tcPr>
          <w:p w14:paraId="20A04276" w14:textId="77777777" w:rsidR="00BE46E9" w:rsidRDefault="00841846">
            <w:pPr>
              <w:widowControl w:val="0"/>
              <w:spacing w:after="0" w:line="360" w:lineRule="auto"/>
            </w:pPr>
            <w:r>
              <w:rPr>
                <w:b/>
                <w:bCs/>
              </w:rPr>
              <w:t xml:space="preserve">                                                                   Razem</w:t>
            </w:r>
          </w:p>
        </w:tc>
        <w:tc>
          <w:tcPr>
            <w:tcW w:w="2085" w:type="dxa"/>
            <w:tcBorders>
              <w:top w:val="single" w:sz="4" w:space="0" w:color="000000"/>
              <w:bottom w:val="single" w:sz="4" w:space="0" w:color="000000"/>
            </w:tcBorders>
            <w:tcMar>
              <w:top w:w="105" w:type="dxa"/>
              <w:left w:w="105" w:type="dxa"/>
              <w:bottom w:w="105" w:type="dxa"/>
              <w:right w:w="105" w:type="dxa"/>
            </w:tcMar>
          </w:tcPr>
          <w:p w14:paraId="3F227452" w14:textId="77777777" w:rsidR="00BE46E9" w:rsidRDefault="00BE46E9">
            <w:pPr>
              <w:widowControl w:val="0"/>
              <w:snapToGrid w:val="0"/>
              <w:spacing w:after="0" w:line="360" w:lineRule="auto"/>
              <w:ind w:left="357" w:hanging="357"/>
              <w:jc w:val="both"/>
              <w:rPr>
                <w:rFonts w:eastAsia="Times New Roman" w:cs="Trebuchet MS"/>
                <w:lang w:eastAsia="pl-PL"/>
              </w:rPr>
            </w:pPr>
          </w:p>
        </w:tc>
        <w:tc>
          <w:tcPr>
            <w:tcW w:w="1604" w:type="dxa"/>
            <w:tcBorders>
              <w:top w:val="single" w:sz="4" w:space="0" w:color="000000"/>
              <w:bottom w:val="single" w:sz="4" w:space="0" w:color="000000"/>
              <w:right w:val="single" w:sz="4" w:space="0" w:color="000000"/>
            </w:tcBorders>
            <w:tcMar>
              <w:top w:w="105" w:type="dxa"/>
              <w:left w:w="105" w:type="dxa"/>
              <w:bottom w:w="105" w:type="dxa"/>
              <w:right w:w="105" w:type="dxa"/>
            </w:tcMar>
          </w:tcPr>
          <w:p w14:paraId="27D54442" w14:textId="77777777" w:rsidR="00BE46E9" w:rsidRDefault="00BE46E9">
            <w:pPr>
              <w:widowControl w:val="0"/>
              <w:snapToGrid w:val="0"/>
              <w:spacing w:after="0" w:line="360" w:lineRule="auto"/>
              <w:ind w:left="357" w:hanging="357"/>
              <w:jc w:val="both"/>
              <w:rPr>
                <w:rFonts w:eastAsia="Times New Roman" w:cs="Trebuchet MS"/>
                <w:lang w:eastAsia="pl-PL"/>
              </w:rPr>
            </w:pPr>
          </w:p>
        </w:tc>
        <w:tc>
          <w:tcPr>
            <w:tcW w:w="2262" w:type="dxa"/>
            <w:tcBorders>
              <w:top w:val="single" w:sz="4" w:space="0" w:color="000000"/>
              <w:left w:val="single" w:sz="4" w:space="0" w:color="000000"/>
              <w:bottom w:val="single" w:sz="4" w:space="0" w:color="000000"/>
              <w:right w:val="single" w:sz="4" w:space="0" w:color="000000"/>
            </w:tcBorders>
            <w:tcMar>
              <w:top w:w="105" w:type="dxa"/>
              <w:left w:w="105" w:type="dxa"/>
              <w:bottom w:w="105" w:type="dxa"/>
              <w:right w:w="105" w:type="dxa"/>
            </w:tcMar>
          </w:tcPr>
          <w:p w14:paraId="3BA862FB" w14:textId="77777777" w:rsidR="00BE46E9" w:rsidRDefault="00BE46E9">
            <w:pPr>
              <w:widowControl w:val="0"/>
              <w:snapToGrid w:val="0"/>
              <w:spacing w:after="0" w:line="360" w:lineRule="auto"/>
              <w:ind w:left="357" w:hanging="357"/>
              <w:jc w:val="both"/>
              <w:rPr>
                <w:rFonts w:eastAsia="Times New Roman" w:cs="Trebuchet MS"/>
                <w:lang w:eastAsia="pl-PL"/>
              </w:rPr>
            </w:pPr>
          </w:p>
        </w:tc>
      </w:tr>
    </w:tbl>
    <w:p w14:paraId="3E96509F" w14:textId="77777777" w:rsidR="00BE46E9" w:rsidRDefault="00BE46E9">
      <w:pPr>
        <w:spacing w:after="0" w:line="360" w:lineRule="auto"/>
        <w:jc w:val="both"/>
        <w:rPr>
          <w:rFonts w:eastAsia="Times New Roman" w:cs="Trebuchet MS"/>
          <w:b/>
          <w:bCs/>
          <w:iCs/>
          <w:lang w:eastAsia="pl-PL"/>
        </w:rPr>
      </w:pPr>
    </w:p>
    <w:p w14:paraId="279FB489" w14:textId="77777777" w:rsidR="00BE46E9" w:rsidRDefault="00BE46E9">
      <w:pPr>
        <w:spacing w:after="0" w:line="360" w:lineRule="auto"/>
        <w:ind w:left="720" w:firstLine="720"/>
        <w:jc w:val="both"/>
        <w:rPr>
          <w:rFonts w:eastAsia="Times New Roman" w:cs="Times New Roman"/>
          <w:b/>
          <w:bCs/>
          <w:lang w:eastAsia="pl-PL"/>
        </w:rPr>
      </w:pPr>
    </w:p>
    <w:p w14:paraId="4C7E905D" w14:textId="77777777" w:rsidR="00841846" w:rsidRDefault="00841846">
      <w:pPr>
        <w:spacing w:after="0" w:line="360" w:lineRule="auto"/>
        <w:ind w:left="720" w:firstLine="720"/>
        <w:jc w:val="both"/>
        <w:rPr>
          <w:rFonts w:eastAsia="Times New Roman" w:cs="Times New Roman"/>
          <w:b/>
          <w:bCs/>
          <w:lang w:eastAsia="pl-PL"/>
        </w:rPr>
      </w:pPr>
    </w:p>
    <w:p w14:paraId="207C3935" w14:textId="77777777" w:rsidR="00841846" w:rsidRDefault="00841846">
      <w:pPr>
        <w:spacing w:after="0" w:line="360" w:lineRule="auto"/>
        <w:ind w:left="720" w:firstLine="720"/>
        <w:jc w:val="both"/>
        <w:rPr>
          <w:rFonts w:eastAsia="Times New Roman" w:cs="Times New Roman"/>
          <w:b/>
          <w:bCs/>
          <w:lang w:eastAsia="pl-PL"/>
        </w:rPr>
      </w:pPr>
    </w:p>
    <w:p w14:paraId="41E8BDBC" w14:textId="77777777" w:rsidR="00841846" w:rsidRDefault="00841846">
      <w:pPr>
        <w:spacing w:after="0" w:line="360" w:lineRule="auto"/>
        <w:ind w:left="720" w:firstLine="720"/>
        <w:jc w:val="both"/>
        <w:rPr>
          <w:rFonts w:eastAsia="Times New Roman" w:cs="Times New Roman"/>
          <w:b/>
          <w:bCs/>
          <w:lang w:eastAsia="pl-PL"/>
        </w:rPr>
      </w:pPr>
    </w:p>
    <w:p w14:paraId="24091B93" w14:textId="77777777" w:rsidR="00841846" w:rsidRDefault="00841846">
      <w:pPr>
        <w:spacing w:after="0" w:line="360" w:lineRule="auto"/>
        <w:ind w:left="720" w:firstLine="720"/>
        <w:jc w:val="both"/>
        <w:rPr>
          <w:rFonts w:eastAsia="Times New Roman" w:cs="Times New Roman"/>
          <w:b/>
          <w:bCs/>
          <w:lang w:eastAsia="pl-PL"/>
        </w:rPr>
      </w:pPr>
    </w:p>
    <w:p w14:paraId="47ED695E" w14:textId="77777777" w:rsidR="00841846" w:rsidRDefault="00841846">
      <w:pPr>
        <w:spacing w:after="0" w:line="360" w:lineRule="auto"/>
        <w:ind w:left="720" w:firstLine="720"/>
        <w:jc w:val="both"/>
        <w:rPr>
          <w:rFonts w:eastAsia="Times New Roman" w:cs="Times New Roman"/>
          <w:b/>
          <w:bCs/>
          <w:lang w:eastAsia="pl-PL"/>
        </w:rPr>
      </w:pPr>
    </w:p>
    <w:p w14:paraId="0939ECE8" w14:textId="77777777" w:rsidR="00841846" w:rsidRDefault="00841846">
      <w:pPr>
        <w:spacing w:after="0" w:line="360" w:lineRule="auto"/>
        <w:ind w:left="720" w:firstLine="720"/>
        <w:jc w:val="both"/>
        <w:rPr>
          <w:rFonts w:eastAsia="Times New Roman" w:cs="Times New Roman"/>
          <w:b/>
          <w:bCs/>
          <w:lang w:eastAsia="pl-PL"/>
        </w:rPr>
      </w:pPr>
    </w:p>
    <w:p w14:paraId="1D18E788" w14:textId="77777777" w:rsidR="00841846" w:rsidRDefault="00841846">
      <w:pPr>
        <w:spacing w:after="0" w:line="360" w:lineRule="auto"/>
        <w:ind w:left="720" w:firstLine="720"/>
        <w:jc w:val="both"/>
        <w:rPr>
          <w:rFonts w:eastAsia="Times New Roman" w:cs="Times New Roman"/>
          <w:b/>
          <w:bCs/>
          <w:lang w:eastAsia="pl-PL"/>
        </w:rPr>
      </w:pPr>
    </w:p>
    <w:p w14:paraId="73269410" w14:textId="77777777" w:rsidR="00841846" w:rsidRDefault="00841846">
      <w:pPr>
        <w:spacing w:after="0" w:line="360" w:lineRule="auto"/>
        <w:ind w:left="720" w:firstLine="720"/>
        <w:jc w:val="both"/>
        <w:rPr>
          <w:rFonts w:eastAsia="Times New Roman" w:cs="Times New Roman"/>
          <w:b/>
          <w:bCs/>
          <w:lang w:eastAsia="pl-PL"/>
        </w:rPr>
      </w:pPr>
    </w:p>
    <w:p w14:paraId="09B3A911" w14:textId="77777777" w:rsidR="00841846" w:rsidRDefault="00841846">
      <w:pPr>
        <w:spacing w:after="0" w:line="360" w:lineRule="auto"/>
        <w:ind w:left="720" w:firstLine="720"/>
        <w:jc w:val="both"/>
        <w:rPr>
          <w:rFonts w:eastAsia="Times New Roman" w:cs="Times New Roman"/>
          <w:b/>
          <w:bCs/>
          <w:lang w:eastAsia="pl-PL"/>
        </w:rPr>
      </w:pPr>
    </w:p>
    <w:p w14:paraId="0A549E10" w14:textId="77777777" w:rsidR="00841846" w:rsidRDefault="00841846">
      <w:pPr>
        <w:spacing w:after="0" w:line="360" w:lineRule="auto"/>
        <w:ind w:left="720" w:firstLine="720"/>
        <w:jc w:val="both"/>
        <w:rPr>
          <w:rFonts w:eastAsia="Times New Roman" w:cs="Times New Roman"/>
          <w:b/>
          <w:bCs/>
          <w:lang w:eastAsia="pl-PL"/>
        </w:rPr>
      </w:pPr>
    </w:p>
    <w:p w14:paraId="4C1B23D5" w14:textId="77777777" w:rsidR="00841846" w:rsidRDefault="00841846">
      <w:pPr>
        <w:spacing w:after="0" w:line="360" w:lineRule="auto"/>
        <w:ind w:left="720" w:firstLine="720"/>
        <w:jc w:val="both"/>
        <w:rPr>
          <w:rFonts w:eastAsia="Times New Roman" w:cs="Times New Roman"/>
          <w:b/>
          <w:bCs/>
          <w:lang w:eastAsia="pl-PL"/>
        </w:rPr>
      </w:pPr>
    </w:p>
    <w:p w14:paraId="049FB12A" w14:textId="77777777" w:rsidR="00841846" w:rsidRDefault="00841846">
      <w:pPr>
        <w:spacing w:after="0" w:line="360" w:lineRule="auto"/>
        <w:ind w:left="720" w:firstLine="720"/>
        <w:jc w:val="both"/>
        <w:rPr>
          <w:rFonts w:eastAsia="Times New Roman" w:cs="Times New Roman"/>
          <w:b/>
          <w:bCs/>
          <w:lang w:eastAsia="pl-PL"/>
        </w:rPr>
      </w:pPr>
    </w:p>
    <w:p w14:paraId="5881C097" w14:textId="77777777" w:rsidR="00841846" w:rsidRDefault="00841846">
      <w:pPr>
        <w:spacing w:after="0" w:line="360" w:lineRule="auto"/>
        <w:ind w:left="720" w:firstLine="720"/>
        <w:jc w:val="both"/>
        <w:rPr>
          <w:rFonts w:eastAsia="Times New Roman" w:cs="Times New Roman"/>
          <w:b/>
          <w:bCs/>
          <w:lang w:eastAsia="pl-PL"/>
        </w:rPr>
      </w:pPr>
    </w:p>
    <w:p w14:paraId="43C69056" w14:textId="77777777" w:rsidR="00841846" w:rsidRDefault="00841846">
      <w:pPr>
        <w:spacing w:after="0" w:line="360" w:lineRule="auto"/>
        <w:ind w:left="720" w:firstLine="720"/>
        <w:jc w:val="both"/>
        <w:rPr>
          <w:rFonts w:eastAsia="Times New Roman" w:cs="Times New Roman"/>
          <w:b/>
          <w:bCs/>
          <w:lang w:eastAsia="pl-PL"/>
        </w:rPr>
      </w:pPr>
    </w:p>
    <w:p w14:paraId="049D7115" w14:textId="77777777" w:rsidR="00841846" w:rsidRDefault="00841846">
      <w:pPr>
        <w:spacing w:after="0" w:line="360" w:lineRule="auto"/>
        <w:ind w:left="720" w:firstLine="720"/>
        <w:jc w:val="both"/>
        <w:rPr>
          <w:rFonts w:eastAsia="Times New Roman" w:cs="Times New Roman"/>
          <w:b/>
          <w:bCs/>
          <w:lang w:eastAsia="pl-PL"/>
        </w:rPr>
      </w:pPr>
    </w:p>
    <w:p w14:paraId="72F703CA" w14:textId="77777777" w:rsidR="00841846" w:rsidRDefault="00841846">
      <w:pPr>
        <w:spacing w:after="0" w:line="360" w:lineRule="auto"/>
        <w:ind w:left="720" w:firstLine="720"/>
        <w:jc w:val="both"/>
        <w:rPr>
          <w:rFonts w:eastAsia="Times New Roman" w:cs="Times New Roman"/>
          <w:b/>
          <w:bCs/>
          <w:lang w:eastAsia="pl-PL"/>
        </w:rPr>
      </w:pPr>
    </w:p>
    <w:p w14:paraId="17F6D9CA" w14:textId="77777777" w:rsidR="00841846" w:rsidRDefault="00841846">
      <w:pPr>
        <w:spacing w:after="0" w:line="360" w:lineRule="auto"/>
        <w:ind w:left="720" w:firstLine="720"/>
        <w:jc w:val="both"/>
        <w:rPr>
          <w:rFonts w:eastAsia="Times New Roman" w:cs="Times New Roman"/>
          <w:b/>
          <w:bCs/>
          <w:lang w:eastAsia="pl-PL"/>
        </w:rPr>
      </w:pPr>
    </w:p>
    <w:p w14:paraId="665A49F3" w14:textId="77777777" w:rsidR="00BE46E9" w:rsidRDefault="00841846">
      <w:pPr>
        <w:spacing w:after="0" w:line="360" w:lineRule="auto"/>
        <w:ind w:firstLine="720"/>
        <w:jc w:val="both"/>
      </w:pPr>
      <w:r>
        <w:t xml:space="preserve">            </w:t>
      </w:r>
      <w:r>
        <w:tab/>
      </w:r>
      <w:r>
        <w:tab/>
      </w:r>
      <w:r>
        <w:tab/>
      </w:r>
      <w:r>
        <w:tab/>
      </w:r>
      <w:r>
        <w:tab/>
      </w:r>
      <w:r>
        <w:tab/>
      </w:r>
      <w:r>
        <w:tab/>
        <w:t>Załącznik nr 4</w:t>
      </w:r>
    </w:p>
    <w:p w14:paraId="30D3CA9E" w14:textId="77777777" w:rsidR="00BE46E9" w:rsidRDefault="00841846">
      <w:pPr>
        <w:spacing w:after="0" w:line="360" w:lineRule="auto"/>
      </w:pPr>
      <w:r>
        <w:rPr>
          <w:rFonts w:cs="Arial"/>
          <w:b/>
          <w:u w:val="single"/>
        </w:rPr>
        <w:t>Wykonawca:</w:t>
      </w:r>
    </w:p>
    <w:p w14:paraId="4810D2FC" w14:textId="77777777" w:rsidR="00BE46E9" w:rsidRDefault="00841846">
      <w:pPr>
        <w:spacing w:after="0" w:line="360" w:lineRule="auto"/>
        <w:ind w:right="5954"/>
      </w:pPr>
      <w:r>
        <w:rPr>
          <w:rFonts w:cs="Arial"/>
        </w:rPr>
        <w:t>……………………………………………………………………………………………………………………………………………………..</w:t>
      </w:r>
    </w:p>
    <w:p w14:paraId="487AE13E" w14:textId="77777777" w:rsidR="00BE46E9" w:rsidRDefault="00841846">
      <w:pPr>
        <w:spacing w:after="0" w:line="360" w:lineRule="auto"/>
        <w:ind w:right="5953"/>
      </w:pPr>
      <w:r>
        <w:rPr>
          <w:rFonts w:cs="Arial"/>
          <w:i/>
        </w:rPr>
        <w:t xml:space="preserve">(pełna nazwa/firma, adres, </w:t>
      </w:r>
    </w:p>
    <w:p w14:paraId="2D1FDD3E" w14:textId="77777777" w:rsidR="00BE46E9" w:rsidRDefault="00841846">
      <w:pPr>
        <w:spacing w:after="0" w:line="360" w:lineRule="auto"/>
        <w:ind w:right="5953"/>
      </w:pPr>
      <w:r>
        <w:rPr>
          <w:rFonts w:cs="Arial"/>
          <w:i/>
        </w:rPr>
        <w:t xml:space="preserve"> </w:t>
      </w:r>
    </w:p>
    <w:p w14:paraId="3A776592" w14:textId="77777777" w:rsidR="00BE46E9" w:rsidRDefault="00841846">
      <w:pPr>
        <w:spacing w:after="0" w:line="360" w:lineRule="auto"/>
      </w:pPr>
      <w:r>
        <w:rPr>
          <w:rFonts w:cs="Arial"/>
          <w:u w:val="single"/>
        </w:rPr>
        <w:t>reprezentowany przez:</w:t>
      </w:r>
    </w:p>
    <w:p w14:paraId="118067E9" w14:textId="77777777" w:rsidR="00BE46E9" w:rsidRDefault="00841846">
      <w:pPr>
        <w:spacing w:after="0" w:line="360" w:lineRule="auto"/>
        <w:ind w:right="5954"/>
      </w:pPr>
      <w:r>
        <w:rPr>
          <w:rFonts w:cs="Arial"/>
        </w:rPr>
        <w:t>……………………………………………………………………………………………………</w:t>
      </w:r>
    </w:p>
    <w:p w14:paraId="061F0F45" w14:textId="77777777" w:rsidR="00BE46E9" w:rsidRDefault="00841846">
      <w:pPr>
        <w:spacing w:after="0" w:line="360" w:lineRule="auto"/>
        <w:ind w:right="5953"/>
      </w:pPr>
      <w:r>
        <w:rPr>
          <w:rFonts w:cs="Arial"/>
          <w:i/>
        </w:rPr>
        <w:t>(imię, nazwisko, stanowisko/podstawa do reprezentacji)</w:t>
      </w:r>
    </w:p>
    <w:p w14:paraId="70997154" w14:textId="77777777" w:rsidR="00BE46E9" w:rsidRDefault="00BE46E9">
      <w:pPr>
        <w:spacing w:after="0" w:line="360" w:lineRule="auto"/>
        <w:ind w:right="5953"/>
        <w:rPr>
          <w:rFonts w:cs="Arial"/>
          <w:i/>
        </w:rPr>
      </w:pPr>
    </w:p>
    <w:p w14:paraId="499D843F" w14:textId="77777777" w:rsidR="00BE46E9" w:rsidRDefault="00841846">
      <w:pPr>
        <w:spacing w:after="0" w:line="360" w:lineRule="auto"/>
        <w:jc w:val="center"/>
      </w:pPr>
      <w:r>
        <w:rPr>
          <w:rFonts w:cs="Arial"/>
          <w:b/>
          <w:u w:val="single"/>
        </w:rPr>
        <w:t xml:space="preserve">OŚWIADCZENIE WYKONAWCY O NIEPODLEGANIU WYKLUCZENIU </w:t>
      </w:r>
    </w:p>
    <w:p w14:paraId="3AE751E8" w14:textId="77777777" w:rsidR="00BE46E9" w:rsidRDefault="00841846">
      <w:pPr>
        <w:spacing w:after="0" w:line="360" w:lineRule="auto"/>
        <w:jc w:val="center"/>
      </w:pPr>
      <w:r>
        <w:rPr>
          <w:rFonts w:cs="Arial"/>
          <w:b/>
          <w:u w:val="single"/>
        </w:rPr>
        <w:t xml:space="preserve">ORAZ SPEŁNIANIU WARUNKÓW UDZIAŁU W POSTĘPOWANIU </w:t>
      </w:r>
    </w:p>
    <w:p w14:paraId="573E1622" w14:textId="77777777" w:rsidR="00BE46E9" w:rsidRDefault="00841846">
      <w:pPr>
        <w:spacing w:after="0" w:line="360" w:lineRule="auto"/>
        <w:jc w:val="center"/>
      </w:pPr>
      <w:r>
        <w:rPr>
          <w:rFonts w:cs="Arial"/>
          <w:b/>
        </w:rPr>
        <w:t xml:space="preserve">składane na podstawie art. 125 ust. 1 ustawy z dnia 11 września 2019 r. </w:t>
      </w:r>
    </w:p>
    <w:p w14:paraId="03E402ED" w14:textId="77777777" w:rsidR="00BE46E9" w:rsidRDefault="00841846">
      <w:pPr>
        <w:spacing w:after="0" w:line="360" w:lineRule="auto"/>
        <w:jc w:val="center"/>
      </w:pPr>
      <w:r>
        <w:rPr>
          <w:rFonts w:cs="Arial"/>
          <w:b/>
        </w:rPr>
        <w:t xml:space="preserve">- Prawo zamówień publicznych (dalej jako: ustawa </w:t>
      </w:r>
      <w:proofErr w:type="spellStart"/>
      <w:r>
        <w:rPr>
          <w:rFonts w:cs="Arial"/>
          <w:b/>
        </w:rPr>
        <w:t>Pzp</w:t>
      </w:r>
      <w:proofErr w:type="spellEnd"/>
      <w:r>
        <w:rPr>
          <w:rFonts w:cs="Arial"/>
          <w:b/>
        </w:rPr>
        <w:t>)</w:t>
      </w:r>
    </w:p>
    <w:p w14:paraId="5D50F924" w14:textId="77777777" w:rsidR="00BE46E9" w:rsidRDefault="00BE46E9">
      <w:pPr>
        <w:spacing w:after="0" w:line="360" w:lineRule="auto"/>
        <w:rPr>
          <w:rFonts w:cs="Arial"/>
        </w:rPr>
      </w:pPr>
    </w:p>
    <w:p w14:paraId="0672B904" w14:textId="77777777" w:rsidR="00BE46E9" w:rsidRDefault="00841846">
      <w:pPr>
        <w:spacing w:after="0" w:line="360" w:lineRule="auto"/>
        <w:jc w:val="both"/>
      </w:pPr>
      <w:r>
        <w:rPr>
          <w:rFonts w:cs="Arial"/>
        </w:rPr>
        <w:t>Na potrzeby postępowania o udzielenie zamówienia publicznego pn.:</w:t>
      </w:r>
    </w:p>
    <w:p w14:paraId="7A30873F" w14:textId="77777777" w:rsidR="00BE46E9" w:rsidRDefault="00841846">
      <w:pPr>
        <w:pStyle w:val="Akapitzlist"/>
        <w:numPr>
          <w:ilvl w:val="0"/>
          <w:numId w:val="10"/>
        </w:numPr>
        <w:spacing w:after="0" w:line="360" w:lineRule="auto"/>
        <w:ind w:left="340" w:hanging="340"/>
        <w:jc w:val="both"/>
      </w:pPr>
      <w:r>
        <w:rPr>
          <w:rFonts w:eastAsia="Times New Roman" w:cs="Times New Roman"/>
          <w:b/>
          <w:bCs/>
          <w:iCs/>
          <w:lang w:eastAsia="pl-PL"/>
        </w:rPr>
        <w:t>Świadczenie usług pocztowych w obrocie krajowym i zagranicznym</w:t>
      </w:r>
    </w:p>
    <w:p w14:paraId="32C16FF4" w14:textId="77777777" w:rsidR="00BE46E9" w:rsidRDefault="00841846">
      <w:pPr>
        <w:pStyle w:val="Akapitzlist"/>
        <w:numPr>
          <w:ilvl w:val="0"/>
          <w:numId w:val="10"/>
        </w:numPr>
        <w:spacing w:after="0" w:line="360" w:lineRule="auto"/>
        <w:ind w:left="340" w:hanging="340"/>
        <w:jc w:val="both"/>
      </w:pPr>
      <w:r>
        <w:rPr>
          <w:rFonts w:cs="Trebuchet MS"/>
          <w:b/>
          <w:bCs/>
          <w:iCs/>
        </w:rPr>
        <w:t>Realizacja przekazów pocztowych,</w:t>
      </w:r>
    </w:p>
    <w:p w14:paraId="41F0A50E" w14:textId="0D926374" w:rsidR="00BE46E9" w:rsidRDefault="00841846">
      <w:pPr>
        <w:pStyle w:val="Akapitzlist"/>
        <w:spacing w:after="0" w:line="360" w:lineRule="auto"/>
        <w:ind w:left="340"/>
        <w:jc w:val="both"/>
      </w:pPr>
      <w:r>
        <w:rPr>
          <w:rFonts w:cs="Arial"/>
        </w:rPr>
        <w:t>prowadzonego przez Centrum Usług Społecznych w Rudzie Śląskiej, 41-709 Ruda Śląska ul. Markowej 20</w:t>
      </w:r>
      <w:r>
        <w:rPr>
          <w:rFonts w:cs="Arial"/>
          <w:i/>
        </w:rPr>
        <w:t xml:space="preserve">, </w:t>
      </w:r>
      <w:r>
        <w:rPr>
          <w:rFonts w:cs="Arial"/>
        </w:rPr>
        <w:t>oświadczam, że:</w:t>
      </w:r>
    </w:p>
    <w:p w14:paraId="47F8D384" w14:textId="77777777" w:rsidR="00BE46E9" w:rsidRDefault="00841846" w:rsidP="00124694">
      <w:pPr>
        <w:numPr>
          <w:ilvl w:val="0"/>
          <w:numId w:val="58"/>
        </w:numPr>
        <w:spacing w:after="0" w:line="360" w:lineRule="auto"/>
        <w:ind w:left="644"/>
        <w:contextualSpacing/>
        <w:jc w:val="both"/>
      </w:pPr>
      <w:r>
        <w:rPr>
          <w:rFonts w:eastAsia="Calibri" w:cs="Arial"/>
        </w:rPr>
        <w:t xml:space="preserve">Mając na uwadze </w:t>
      </w:r>
      <w:r>
        <w:rPr>
          <w:rFonts w:cs="Arial"/>
        </w:rPr>
        <w:t>przesłanki wykluczenia zawarte w ustawie Prawo zamówień publicznych:</w:t>
      </w:r>
    </w:p>
    <w:p w14:paraId="2FD74918" w14:textId="77777777" w:rsidR="00BE46E9" w:rsidRDefault="00841846">
      <w:pPr>
        <w:spacing w:after="0" w:line="360" w:lineRule="auto"/>
        <w:ind w:left="644"/>
        <w:contextualSpacing/>
        <w:jc w:val="both"/>
      </w:pPr>
      <w:bookmarkStart w:id="14" w:name="_Hlk148517143"/>
      <w:bookmarkEnd w:id="14"/>
      <w:r>
        <w:rPr>
          <w:rFonts w:eastAsia="Calibri" w:cs="Arial"/>
        </w:rPr>
        <w:t xml:space="preserve">- oświadczam, że nie podlegam wykluczeniu z postępowania na podstawie </w:t>
      </w:r>
      <w:r>
        <w:rPr>
          <w:rFonts w:eastAsia="Calibri" w:cs="Arial"/>
        </w:rPr>
        <w:br/>
        <w:t>art. 108 ust. 1 pkt 1-6 ustawy.</w:t>
      </w:r>
    </w:p>
    <w:p w14:paraId="711BE4E6" w14:textId="77777777" w:rsidR="00BE46E9" w:rsidRDefault="00841846">
      <w:pPr>
        <w:spacing w:after="0" w:line="360" w:lineRule="auto"/>
        <w:ind w:left="644"/>
        <w:contextualSpacing/>
        <w:jc w:val="both"/>
      </w:pPr>
      <w:r>
        <w:rPr>
          <w:rFonts w:eastAsia="Calibri" w:cs="Arial"/>
        </w:rPr>
        <w:t>- o</w:t>
      </w:r>
      <w:r>
        <w:rPr>
          <w:rFonts w:cs="Arial"/>
        </w:rPr>
        <w:t>świadczam, że zachodzą w stosunku do mnie podstawy wykluczenia</w:t>
      </w:r>
      <w:r>
        <w:rPr>
          <w:rFonts w:cs="Arial"/>
        </w:rPr>
        <w:br/>
        <w:t xml:space="preserve">z postępowania na podstawie art. ……………… ustawy </w:t>
      </w:r>
      <w:proofErr w:type="spellStart"/>
      <w:r>
        <w:rPr>
          <w:rFonts w:cs="Arial"/>
        </w:rPr>
        <w:t>Pzp</w:t>
      </w:r>
      <w:proofErr w:type="spellEnd"/>
      <w:r>
        <w:rPr>
          <w:rFonts w:cs="Arial"/>
        </w:rPr>
        <w:t xml:space="preserve"> </w:t>
      </w:r>
      <w:r>
        <w:rPr>
          <w:rFonts w:cs="Arial"/>
          <w:i/>
        </w:rPr>
        <w:t>(podać mającą zastosowanie podstawę wykluczenia spośród wymienionych w art. 108 ust. 1 pkt 1, 2, i 5).</w:t>
      </w:r>
    </w:p>
    <w:p w14:paraId="56293AD2" w14:textId="77777777" w:rsidR="00BE46E9" w:rsidRDefault="00841846">
      <w:pPr>
        <w:spacing w:after="0" w:line="360" w:lineRule="auto"/>
        <w:ind w:left="644"/>
        <w:contextualSpacing/>
        <w:jc w:val="both"/>
      </w:pPr>
      <w:r>
        <w:rPr>
          <w:rFonts w:cs="Arial"/>
        </w:rPr>
        <w:t>Jednocześnie oświadczam, że w związku z ww. okolicznością, na podstawie art. 110 ust. 2 ustawy podjąłem następujące czynności (procedura sanacyjna – samooczyszczenie):</w:t>
      </w:r>
    </w:p>
    <w:p w14:paraId="06C28074" w14:textId="77777777" w:rsidR="00BE46E9" w:rsidRDefault="00841846">
      <w:pPr>
        <w:spacing w:after="0" w:line="360" w:lineRule="auto"/>
        <w:ind w:left="644"/>
        <w:contextualSpacing/>
        <w:jc w:val="both"/>
      </w:pPr>
      <w:r>
        <w:rPr>
          <w:rFonts w:cs="Arial"/>
        </w:rPr>
        <w:t>…………………………………………………………………………………………………………………………………………………………………………………………………………………………………………………………………………………</w:t>
      </w:r>
    </w:p>
    <w:p w14:paraId="6EC6A6C6" w14:textId="77777777" w:rsidR="00BE46E9" w:rsidRDefault="00BE46E9">
      <w:pPr>
        <w:spacing w:after="0" w:line="360" w:lineRule="auto"/>
        <w:ind w:right="28" w:firstLine="644"/>
        <w:jc w:val="both"/>
        <w:rPr>
          <w:rFonts w:cs="Arial"/>
        </w:rPr>
      </w:pPr>
    </w:p>
    <w:p w14:paraId="55F8E274" w14:textId="77777777" w:rsidR="00BE46E9" w:rsidRDefault="00841846">
      <w:pPr>
        <w:spacing w:after="0" w:line="360" w:lineRule="auto"/>
        <w:ind w:right="28" w:firstLine="644"/>
        <w:jc w:val="both"/>
      </w:pPr>
      <w:r>
        <w:rPr>
          <w:rFonts w:cs="Arial"/>
        </w:rPr>
        <w:t>Na potwierdzenie powyższego przedkładam następujące środki dowodowe:</w:t>
      </w:r>
    </w:p>
    <w:p w14:paraId="481464F7" w14:textId="77777777" w:rsidR="00BE46E9" w:rsidRDefault="00841846">
      <w:pPr>
        <w:spacing w:after="0" w:line="360" w:lineRule="auto"/>
        <w:ind w:right="28" w:firstLine="644"/>
        <w:jc w:val="both"/>
      </w:pPr>
      <w:r>
        <w:rPr>
          <w:rFonts w:cs="Arial"/>
        </w:rPr>
        <w:t>1) ……………………………………………………………………………………………………………………</w:t>
      </w:r>
    </w:p>
    <w:p w14:paraId="517235FD" w14:textId="77777777" w:rsidR="00BE46E9" w:rsidRDefault="00841846">
      <w:pPr>
        <w:spacing w:after="0" w:line="360" w:lineRule="auto"/>
        <w:ind w:right="28" w:firstLine="644"/>
        <w:jc w:val="both"/>
      </w:pPr>
      <w:r>
        <w:rPr>
          <w:rFonts w:cs="Arial"/>
        </w:rPr>
        <w:t>2) ……………………………………………………………………………………………………………………</w:t>
      </w:r>
    </w:p>
    <w:p w14:paraId="258E1815" w14:textId="77777777" w:rsidR="00BE46E9" w:rsidRDefault="00BE46E9">
      <w:pPr>
        <w:spacing w:after="0" w:line="360" w:lineRule="auto"/>
        <w:ind w:right="28" w:firstLine="644"/>
        <w:jc w:val="both"/>
      </w:pPr>
    </w:p>
    <w:p w14:paraId="573EAA0E" w14:textId="77777777" w:rsidR="00BE46E9" w:rsidRDefault="00841846" w:rsidP="00124694">
      <w:pPr>
        <w:pStyle w:val="Akapitzlist"/>
        <w:numPr>
          <w:ilvl w:val="0"/>
          <w:numId w:val="59"/>
        </w:numPr>
        <w:spacing w:after="0" w:line="360" w:lineRule="auto"/>
        <w:jc w:val="both"/>
      </w:pPr>
      <w:bookmarkStart w:id="15" w:name="_Hlk148517143_kopia_1"/>
      <w:bookmarkEnd w:id="15"/>
      <w:r>
        <w:rPr>
          <w:rFonts w:cs="Arial"/>
        </w:rPr>
        <w:t>Mając na uwadze przesłanki wykluczenia zawarte w art. 7 ust. 1 pkt 1-3 ustawy</w:t>
      </w:r>
      <w:r>
        <w:rPr>
          <w:rFonts w:cs="Arial"/>
        </w:rPr>
        <w:br/>
        <w:t xml:space="preserve">z dnia 13 kwietnia 2022r. o szczególnych rozwiązaniach w zakresie przeciwdziałania wspieraniu agresji na Ukrainę oraz służących ochronie bezpieczeństwa narodowego </w:t>
      </w:r>
      <w:r>
        <w:rPr>
          <w:rFonts w:eastAsia="Calibri" w:cs="Arial"/>
        </w:rPr>
        <w:t>- oświadczam, że nie podlegam wykluczeniu z postępowania na podstawie przesłanek określonych w tym przepisie.</w:t>
      </w:r>
    </w:p>
    <w:p w14:paraId="1A0EBF6B" w14:textId="77777777" w:rsidR="00BE46E9" w:rsidRDefault="00BE46E9">
      <w:pPr>
        <w:pStyle w:val="Akapitzlist"/>
        <w:spacing w:after="0" w:line="360" w:lineRule="auto"/>
        <w:jc w:val="both"/>
      </w:pPr>
    </w:p>
    <w:p w14:paraId="42D227AA" w14:textId="77777777" w:rsidR="00BE46E9" w:rsidRDefault="00841846" w:rsidP="00124694">
      <w:pPr>
        <w:pStyle w:val="Akapitzlist"/>
        <w:numPr>
          <w:ilvl w:val="0"/>
          <w:numId w:val="60"/>
        </w:numPr>
        <w:spacing w:after="0" w:line="360" w:lineRule="auto"/>
        <w:jc w:val="both"/>
      </w:pPr>
      <w:r>
        <w:rPr>
          <w:rFonts w:cs="Arial"/>
        </w:rPr>
        <w:t>Oświadczam, że spełniam warunki udziału w postępowaniu określone przez Zamawiającego w ogłoszeniu o zamówieniu oraz w ust. 3 rozdziału XX Specyfikacji Warunków Zamówienia.</w:t>
      </w:r>
    </w:p>
    <w:p w14:paraId="13487CA7" w14:textId="77777777" w:rsidR="00BE46E9" w:rsidRDefault="00BE46E9">
      <w:pPr>
        <w:pStyle w:val="Akapitzlist"/>
        <w:spacing w:after="0" w:line="360" w:lineRule="auto"/>
        <w:jc w:val="both"/>
        <w:rPr>
          <w:rFonts w:cs="Arial"/>
        </w:rPr>
      </w:pPr>
    </w:p>
    <w:p w14:paraId="5EE2C89D" w14:textId="77777777" w:rsidR="00BE46E9" w:rsidRDefault="00841846" w:rsidP="00124694">
      <w:pPr>
        <w:pStyle w:val="Akapitzlist"/>
        <w:numPr>
          <w:ilvl w:val="0"/>
          <w:numId w:val="61"/>
        </w:numPr>
        <w:spacing w:after="0" w:line="360" w:lineRule="auto"/>
        <w:jc w:val="both"/>
      </w:pPr>
      <w:r>
        <w:rPr>
          <w:rFonts w:cs="Arial"/>
        </w:rPr>
        <w:t>Oświadczam, że w celu wykazania spełniania warunków udziału w postępowaniu, określonych przez Zamawiającego w ogłoszeniu o zamówieniu oraz w ust. 3.4. rozdziału XX Specyfikacji Warunków Zamówienia polegam na zasobach  innego/</w:t>
      </w:r>
      <w:proofErr w:type="spellStart"/>
      <w:r>
        <w:rPr>
          <w:rFonts w:cs="Arial"/>
        </w:rPr>
        <w:t>ych</w:t>
      </w:r>
      <w:proofErr w:type="spellEnd"/>
      <w:r>
        <w:rPr>
          <w:rFonts w:cs="Arial"/>
        </w:rPr>
        <w:t xml:space="preserve"> podmiotu/ów</w:t>
      </w:r>
      <w:r>
        <w:rPr>
          <w:rFonts w:cs="Arial"/>
          <w:b/>
        </w:rPr>
        <w:t>*</w:t>
      </w:r>
      <w:r>
        <w:rPr>
          <w:rFonts w:cs="Arial"/>
        </w:rPr>
        <w:t>nie polegam na zasobach  innego/</w:t>
      </w:r>
      <w:proofErr w:type="spellStart"/>
      <w:r>
        <w:rPr>
          <w:rFonts w:cs="Arial"/>
        </w:rPr>
        <w:t>ych</w:t>
      </w:r>
      <w:proofErr w:type="spellEnd"/>
      <w:r>
        <w:rPr>
          <w:rFonts w:cs="Arial"/>
        </w:rPr>
        <w:t xml:space="preserve"> podmiotu/ów</w:t>
      </w:r>
      <w:r>
        <w:rPr>
          <w:rFonts w:cs="Arial"/>
          <w:b/>
        </w:rPr>
        <w:t>*</w:t>
      </w:r>
    </w:p>
    <w:p w14:paraId="3D3726D9" w14:textId="77777777" w:rsidR="00BE46E9" w:rsidRDefault="00BE46E9">
      <w:pPr>
        <w:spacing w:after="0" w:line="360" w:lineRule="auto"/>
        <w:jc w:val="both"/>
        <w:rPr>
          <w:rFonts w:cs="Arial"/>
        </w:rPr>
      </w:pPr>
    </w:p>
    <w:p w14:paraId="07DA1752" w14:textId="77777777" w:rsidR="00BE46E9" w:rsidRDefault="00841846">
      <w:pPr>
        <w:pStyle w:val="Akapitzlist"/>
        <w:spacing w:after="0" w:line="360" w:lineRule="auto"/>
        <w:ind w:left="3912" w:firstLine="336"/>
        <w:jc w:val="right"/>
      </w:pPr>
      <w:r>
        <w:rPr>
          <w:rFonts w:cs="Arial"/>
          <w:b/>
        </w:rPr>
        <w:t xml:space="preserve">*zaznaczyć właściwe </w:t>
      </w:r>
    </w:p>
    <w:p w14:paraId="54BD5903" w14:textId="77777777" w:rsidR="00BE46E9" w:rsidRDefault="00841846">
      <w:pPr>
        <w:spacing w:after="0" w:line="360" w:lineRule="auto"/>
        <w:ind w:right="28"/>
        <w:jc w:val="both"/>
      </w:pPr>
      <w:r>
        <w:rPr>
          <w:rFonts w:cs="Arial"/>
        </w:rPr>
        <w:t>Nazwa i adres podmiotu:</w:t>
      </w:r>
    </w:p>
    <w:p w14:paraId="7F0CB914" w14:textId="77777777" w:rsidR="00BE46E9" w:rsidRDefault="00841846">
      <w:pPr>
        <w:spacing w:after="0" w:line="360" w:lineRule="auto"/>
        <w:ind w:right="28"/>
        <w:jc w:val="both"/>
      </w:pPr>
      <w:r>
        <w:rPr>
          <w:rFonts w:cs="Arial"/>
        </w:rPr>
        <w:t>…………………………………………………………………………………………………………………………………………………</w:t>
      </w:r>
    </w:p>
    <w:p w14:paraId="2625312C" w14:textId="77777777" w:rsidR="00BE46E9" w:rsidRDefault="00841846">
      <w:pPr>
        <w:spacing w:after="0" w:line="360" w:lineRule="auto"/>
        <w:ind w:right="28"/>
        <w:jc w:val="both"/>
      </w:pPr>
      <w:r>
        <w:rPr>
          <w:rFonts w:cs="Arial"/>
        </w:rPr>
        <w:t>…………………………………………………………………………………………………………………………………………………</w:t>
      </w:r>
    </w:p>
    <w:p w14:paraId="7BDC3707" w14:textId="77777777" w:rsidR="00BE46E9" w:rsidRDefault="00841846">
      <w:pPr>
        <w:spacing w:after="0" w:line="360" w:lineRule="auto"/>
        <w:ind w:right="28"/>
        <w:jc w:val="both"/>
      </w:pPr>
      <w:r>
        <w:rPr>
          <w:rFonts w:cs="Arial"/>
        </w:rPr>
        <w:t>Udostępniane zasoby:</w:t>
      </w:r>
    </w:p>
    <w:p w14:paraId="4A3803C6" w14:textId="77777777" w:rsidR="00BE46E9" w:rsidRDefault="00841846">
      <w:pPr>
        <w:spacing w:after="0" w:line="360" w:lineRule="auto"/>
        <w:ind w:right="28"/>
        <w:jc w:val="both"/>
      </w:pPr>
      <w:r>
        <w:rPr>
          <w:rFonts w:cs="Arial"/>
        </w:rPr>
        <w:t>……………………………………………………………………………………………………………………………………………………………………………………………………………………………………………………………………………………………………</w:t>
      </w:r>
    </w:p>
    <w:p w14:paraId="61F5A310" w14:textId="77777777" w:rsidR="00BE46E9" w:rsidRDefault="00841846">
      <w:pPr>
        <w:spacing w:after="0" w:line="360" w:lineRule="auto"/>
        <w:ind w:right="28"/>
        <w:jc w:val="both"/>
      </w:pPr>
      <w:r>
        <w:rPr>
          <w:rFonts w:cs="Arial"/>
          <w:i/>
        </w:rPr>
        <w:t>(wskazać podmiot i określić odpowiedni zakres dla wskazanego podmiotu, w przypadku zaznaczenia, iż Wykonawca polega na zasobach innego podmiotu w celu wykazania spełniania warunków udziału w postępowaniu).</w:t>
      </w:r>
    </w:p>
    <w:p w14:paraId="277D7860" w14:textId="77777777" w:rsidR="00BE46E9" w:rsidRDefault="00841846" w:rsidP="00124694">
      <w:pPr>
        <w:pStyle w:val="Akapitzlist"/>
        <w:numPr>
          <w:ilvl w:val="0"/>
          <w:numId w:val="62"/>
        </w:numPr>
        <w:spacing w:after="0" w:line="360" w:lineRule="auto"/>
        <w:ind w:hanging="436"/>
        <w:jc w:val="both"/>
      </w:pPr>
      <w:r>
        <w:rPr>
          <w:rFonts w:cs="Arial"/>
        </w:rPr>
        <w:t xml:space="preserve">Oświadczam, że wszystkie informacje podane w powyższych oświadczeniach są aktualne i zgodne z prawdą oraz zostały przedstawione z pełną świadomością konsekwencji wprowadzenia Zamawiającego w błąd przy przedstawianiu informacji. </w:t>
      </w:r>
      <w:r>
        <w:tab/>
      </w:r>
      <w:r>
        <w:tab/>
      </w:r>
      <w:r>
        <w:tab/>
      </w:r>
    </w:p>
    <w:p w14:paraId="137FD35E" w14:textId="77777777" w:rsidR="00BE46E9" w:rsidRDefault="00BE46E9">
      <w:pPr>
        <w:spacing w:after="0" w:line="360" w:lineRule="auto"/>
        <w:ind w:left="6379" w:firstLine="701"/>
        <w:rPr>
          <w:rFonts w:eastAsia="Times New Roman" w:cs="Arial"/>
          <w:b/>
          <w:bCs/>
          <w:lang w:eastAsia="pl-PL"/>
        </w:rPr>
      </w:pPr>
    </w:p>
    <w:p w14:paraId="29DC847B" w14:textId="77777777" w:rsidR="00BE46E9" w:rsidRDefault="00BE46E9">
      <w:pPr>
        <w:spacing w:after="0" w:line="360" w:lineRule="auto"/>
        <w:ind w:left="6379" w:firstLine="701"/>
        <w:rPr>
          <w:rFonts w:eastAsia="Times New Roman" w:cs="Arial"/>
          <w:b/>
          <w:bCs/>
          <w:lang w:eastAsia="pl-PL"/>
        </w:rPr>
      </w:pPr>
    </w:p>
    <w:p w14:paraId="0BD33987" w14:textId="77777777" w:rsidR="00BE46E9" w:rsidRDefault="00841846">
      <w:pPr>
        <w:spacing w:after="0" w:line="360" w:lineRule="auto"/>
        <w:ind w:left="6379" w:firstLine="701"/>
      </w:pPr>
      <w:r>
        <w:rPr>
          <w:rFonts w:eastAsia="Times New Roman" w:cs="Arial"/>
          <w:b/>
          <w:bCs/>
          <w:lang w:eastAsia="pl-PL"/>
        </w:rPr>
        <w:t>Załącznik nr 5</w:t>
      </w:r>
    </w:p>
    <w:p w14:paraId="4152B786" w14:textId="77777777" w:rsidR="00BE46E9" w:rsidRDefault="00841846">
      <w:pPr>
        <w:spacing w:after="0" w:line="360" w:lineRule="auto"/>
      </w:pPr>
      <w:r>
        <w:rPr>
          <w:rFonts w:cs="Arial"/>
          <w:b/>
          <w:u w:val="single"/>
        </w:rPr>
        <w:t>Podmiot udostępniający zasoby:</w:t>
      </w:r>
    </w:p>
    <w:p w14:paraId="1D577476" w14:textId="77777777" w:rsidR="00BE46E9" w:rsidRDefault="00841846">
      <w:pPr>
        <w:spacing w:after="0" w:line="360" w:lineRule="auto"/>
        <w:ind w:right="5954"/>
      </w:pPr>
      <w:r>
        <w:rPr>
          <w:rFonts w:cs="Arial"/>
        </w:rPr>
        <w:t>…………………………………………………………………………………………………..</w:t>
      </w:r>
    </w:p>
    <w:p w14:paraId="3F1B921B" w14:textId="77777777" w:rsidR="00BE46E9" w:rsidRDefault="00841846">
      <w:pPr>
        <w:spacing w:after="0" w:line="360" w:lineRule="auto"/>
        <w:ind w:right="5954"/>
      </w:pPr>
      <w:r>
        <w:rPr>
          <w:rFonts w:cs="Arial"/>
        </w:rPr>
        <w:t>………………………………………………..</w:t>
      </w:r>
      <w:r>
        <w:rPr>
          <w:rFonts w:cs="Arial"/>
          <w:i/>
        </w:rPr>
        <w:t xml:space="preserve"> </w:t>
      </w:r>
    </w:p>
    <w:p w14:paraId="1FC0FB57" w14:textId="77777777" w:rsidR="00BE46E9" w:rsidRDefault="00841846">
      <w:pPr>
        <w:spacing w:after="0" w:line="360" w:lineRule="auto"/>
        <w:ind w:right="5954"/>
      </w:pPr>
      <w:r>
        <w:rPr>
          <w:rFonts w:cs="Arial"/>
          <w:i/>
        </w:rPr>
        <w:t xml:space="preserve">(pełna nazwa/firma, adres, </w:t>
      </w:r>
    </w:p>
    <w:p w14:paraId="4976F0CD" w14:textId="77777777" w:rsidR="00BE46E9" w:rsidRDefault="00841846">
      <w:pPr>
        <w:spacing w:after="0" w:line="360" w:lineRule="auto"/>
        <w:ind w:right="5953"/>
      </w:pPr>
      <w:r>
        <w:rPr>
          <w:rFonts w:cs="Arial"/>
          <w:i/>
        </w:rPr>
        <w:t xml:space="preserve">w zależności od podmiotu </w:t>
      </w:r>
    </w:p>
    <w:p w14:paraId="7300CB27" w14:textId="77777777" w:rsidR="00BE46E9" w:rsidRDefault="00BE46E9">
      <w:pPr>
        <w:spacing w:after="0" w:line="360" w:lineRule="auto"/>
        <w:rPr>
          <w:rFonts w:cs="Arial"/>
          <w:u w:val="single"/>
        </w:rPr>
      </w:pPr>
    </w:p>
    <w:p w14:paraId="007E797A" w14:textId="77777777" w:rsidR="00BE46E9" w:rsidRDefault="00841846">
      <w:pPr>
        <w:spacing w:after="0" w:line="360" w:lineRule="auto"/>
      </w:pPr>
      <w:r>
        <w:rPr>
          <w:rFonts w:cs="Arial"/>
          <w:u w:val="single"/>
        </w:rPr>
        <w:t>reprezentowany przez:</w:t>
      </w:r>
    </w:p>
    <w:p w14:paraId="0F06FCCA" w14:textId="77777777" w:rsidR="00BE46E9" w:rsidRDefault="00841846">
      <w:pPr>
        <w:spacing w:after="0" w:line="360" w:lineRule="auto"/>
        <w:ind w:right="5954"/>
      </w:pPr>
      <w:r>
        <w:rPr>
          <w:rFonts w:cs="Arial"/>
        </w:rPr>
        <w:t>…………………………………………………………………………………………………..</w:t>
      </w:r>
    </w:p>
    <w:p w14:paraId="1A1C7F18" w14:textId="77777777" w:rsidR="00BE46E9" w:rsidRDefault="00841846">
      <w:pPr>
        <w:spacing w:after="0" w:line="360" w:lineRule="auto"/>
        <w:ind w:right="5953"/>
      </w:pPr>
      <w:r>
        <w:rPr>
          <w:rFonts w:cs="Arial"/>
          <w:i/>
        </w:rPr>
        <w:t>(imię, nazwisko, stanowisko/podstawa do reprezentacji)</w:t>
      </w:r>
    </w:p>
    <w:p w14:paraId="5244730D" w14:textId="77777777" w:rsidR="00BE46E9" w:rsidRDefault="00BE46E9">
      <w:pPr>
        <w:spacing w:after="0" w:line="360" w:lineRule="auto"/>
        <w:rPr>
          <w:rFonts w:cs="Arial"/>
        </w:rPr>
      </w:pPr>
    </w:p>
    <w:p w14:paraId="26FEAC2D" w14:textId="77777777" w:rsidR="00BE46E9" w:rsidRDefault="00841846">
      <w:pPr>
        <w:spacing w:after="0" w:line="360" w:lineRule="auto"/>
        <w:jc w:val="center"/>
      </w:pPr>
      <w:r>
        <w:rPr>
          <w:rFonts w:cs="Arial"/>
          <w:b/>
          <w:u w:val="single"/>
        </w:rPr>
        <w:t>OŚWIADCZENIE PODMIOTU UDOSTĘPNIAJĄCEGO ZASOBY</w:t>
      </w:r>
    </w:p>
    <w:p w14:paraId="13201277" w14:textId="77777777" w:rsidR="00BE46E9" w:rsidRDefault="00841846">
      <w:pPr>
        <w:spacing w:after="0" w:line="360" w:lineRule="auto"/>
        <w:jc w:val="center"/>
      </w:pPr>
      <w:r>
        <w:rPr>
          <w:rFonts w:cs="Arial"/>
          <w:b/>
          <w:u w:val="single"/>
        </w:rPr>
        <w:t xml:space="preserve">O NIEPODLEGANIU WYKLUCZENIU </w:t>
      </w:r>
    </w:p>
    <w:p w14:paraId="50712A15" w14:textId="77777777" w:rsidR="00BE46E9" w:rsidRDefault="00841846">
      <w:pPr>
        <w:spacing w:after="0" w:line="360" w:lineRule="auto"/>
        <w:jc w:val="center"/>
      </w:pPr>
      <w:r>
        <w:rPr>
          <w:rFonts w:cs="Arial"/>
          <w:b/>
          <w:u w:val="single"/>
        </w:rPr>
        <w:t xml:space="preserve">ORAZ SPEŁNIANIU WARUNKÓW UDZIAŁU W POSTĘPOWANIU </w:t>
      </w:r>
    </w:p>
    <w:p w14:paraId="20685314" w14:textId="77777777" w:rsidR="00BE46E9" w:rsidRDefault="00841846">
      <w:pPr>
        <w:spacing w:after="0" w:line="360" w:lineRule="auto"/>
        <w:jc w:val="center"/>
      </w:pPr>
      <w:r>
        <w:rPr>
          <w:rFonts w:cs="Arial"/>
          <w:b/>
        </w:rPr>
        <w:t>składane na podstawie art. 125 ust. 1 ustawy z dnia 11 września 2019 r.</w:t>
      </w:r>
      <w:r>
        <w:rPr>
          <w:rFonts w:cs="Arial"/>
          <w:b/>
        </w:rPr>
        <w:br/>
        <w:t xml:space="preserve"> - Prawo zamówień publicznych (dalej jako: ustawa </w:t>
      </w:r>
      <w:proofErr w:type="spellStart"/>
      <w:r>
        <w:rPr>
          <w:rFonts w:cs="Arial"/>
          <w:b/>
        </w:rPr>
        <w:t>Pzp</w:t>
      </w:r>
      <w:proofErr w:type="spellEnd"/>
      <w:r>
        <w:rPr>
          <w:rFonts w:cs="Arial"/>
          <w:b/>
        </w:rPr>
        <w:t>)</w:t>
      </w:r>
    </w:p>
    <w:p w14:paraId="5D47EBDF" w14:textId="77777777" w:rsidR="00BE46E9" w:rsidRDefault="00BE46E9">
      <w:pPr>
        <w:spacing w:after="0" w:line="360" w:lineRule="auto"/>
        <w:jc w:val="center"/>
        <w:rPr>
          <w:rFonts w:cs="Arial"/>
          <w:b/>
        </w:rPr>
      </w:pPr>
    </w:p>
    <w:p w14:paraId="2B30C066" w14:textId="77777777" w:rsidR="00BE46E9" w:rsidRDefault="00841846">
      <w:pPr>
        <w:spacing w:after="0" w:line="360" w:lineRule="auto"/>
        <w:jc w:val="both"/>
      </w:pPr>
      <w:r>
        <w:rPr>
          <w:rFonts w:cs="Arial"/>
        </w:rPr>
        <w:t xml:space="preserve">Na potrzeby postępowania o udzielenie zamówienia publicznego pn. </w:t>
      </w:r>
    </w:p>
    <w:p w14:paraId="0851E299" w14:textId="77777777" w:rsidR="00BE46E9" w:rsidRDefault="00841846">
      <w:pPr>
        <w:pStyle w:val="Akapitzlist"/>
        <w:numPr>
          <w:ilvl w:val="0"/>
          <w:numId w:val="10"/>
        </w:numPr>
        <w:spacing w:after="0" w:line="360" w:lineRule="auto"/>
        <w:jc w:val="both"/>
      </w:pPr>
      <w:r>
        <w:rPr>
          <w:rFonts w:eastAsia="Times New Roman" w:cs="Times New Roman"/>
          <w:b/>
          <w:bCs/>
          <w:iCs/>
          <w:lang w:eastAsia="pl-PL"/>
        </w:rPr>
        <w:t xml:space="preserve">Świadczenie usług pocztowych </w:t>
      </w:r>
      <w:r>
        <w:rPr>
          <w:rFonts w:eastAsia="Times New Roman" w:cs="Trebuchet MS"/>
          <w:b/>
          <w:bCs/>
          <w:iCs/>
          <w:lang w:eastAsia="pl-PL"/>
        </w:rPr>
        <w:t>w obrocie krajowym i zagranicznym,</w:t>
      </w:r>
    </w:p>
    <w:p w14:paraId="486EBD61" w14:textId="77777777" w:rsidR="00BE46E9" w:rsidRDefault="00841846">
      <w:pPr>
        <w:pStyle w:val="Akapitzlist"/>
        <w:numPr>
          <w:ilvl w:val="0"/>
          <w:numId w:val="10"/>
        </w:numPr>
        <w:spacing w:after="0" w:line="360" w:lineRule="auto"/>
        <w:jc w:val="both"/>
      </w:pPr>
      <w:r>
        <w:rPr>
          <w:rFonts w:cs="Trebuchet MS"/>
          <w:b/>
          <w:bCs/>
          <w:iCs/>
        </w:rPr>
        <w:t>Realizacja przekazów pocztowych,</w:t>
      </w:r>
    </w:p>
    <w:p w14:paraId="5B641C1C" w14:textId="43FE002E" w:rsidR="00BE46E9" w:rsidRDefault="00841846">
      <w:pPr>
        <w:pStyle w:val="Akapitzlist"/>
        <w:spacing w:after="0" w:line="360" w:lineRule="auto"/>
        <w:ind w:left="780"/>
        <w:jc w:val="both"/>
      </w:pPr>
      <w:r>
        <w:rPr>
          <w:rFonts w:cs="Arial"/>
        </w:rPr>
        <w:t xml:space="preserve">prowadzonego przez </w:t>
      </w:r>
      <w:r>
        <w:rPr>
          <w:rFonts w:eastAsia="Times New Roman" w:cs="Times New Roman"/>
          <w:color w:val="000000"/>
          <w:lang w:eastAsia="pl-PL"/>
        </w:rPr>
        <w:t xml:space="preserve">Centrum Usług Społecznych </w:t>
      </w:r>
      <w:r>
        <w:rPr>
          <w:rFonts w:cs="Arial"/>
        </w:rPr>
        <w:t>w Rudzie Śląskiej, 41-709 Ruda Śląska ul. Markowej 20</w:t>
      </w:r>
      <w:r>
        <w:rPr>
          <w:rFonts w:cs="Arial"/>
          <w:i/>
        </w:rPr>
        <w:t xml:space="preserve">, </w:t>
      </w:r>
      <w:r>
        <w:rPr>
          <w:rFonts w:cs="Arial"/>
        </w:rPr>
        <w:t>oświadczam, że:</w:t>
      </w:r>
    </w:p>
    <w:p w14:paraId="2A975143" w14:textId="77777777" w:rsidR="00BE46E9" w:rsidRDefault="00BE46E9">
      <w:pPr>
        <w:spacing w:after="0" w:line="360" w:lineRule="auto"/>
        <w:contextualSpacing/>
        <w:jc w:val="both"/>
        <w:rPr>
          <w:rFonts w:cs="Arial"/>
        </w:rPr>
      </w:pPr>
    </w:p>
    <w:p w14:paraId="0A15512F" w14:textId="77777777" w:rsidR="00BE46E9" w:rsidRDefault="00841846">
      <w:pPr>
        <w:spacing w:after="0" w:line="360" w:lineRule="auto"/>
        <w:contextualSpacing/>
        <w:jc w:val="both"/>
      </w:pPr>
      <w:r>
        <w:rPr>
          <w:rFonts w:cs="Arial"/>
        </w:rPr>
        <w:t xml:space="preserve">1. </w:t>
      </w:r>
      <w:r>
        <w:rPr>
          <w:rFonts w:eastAsia="Calibri" w:cs="Arial"/>
        </w:rPr>
        <w:t xml:space="preserve">Mając na uwadze </w:t>
      </w:r>
      <w:r>
        <w:rPr>
          <w:rFonts w:cs="Arial"/>
        </w:rPr>
        <w:t>przesłanki wykluczenia zawarte w ustawie Prawo zamówień publicznych:</w:t>
      </w:r>
    </w:p>
    <w:p w14:paraId="6ED82361" w14:textId="77777777" w:rsidR="00BE46E9" w:rsidRDefault="00841846">
      <w:pPr>
        <w:spacing w:after="0" w:line="360" w:lineRule="auto"/>
        <w:ind w:left="644"/>
        <w:contextualSpacing/>
        <w:jc w:val="both"/>
      </w:pPr>
      <w:r>
        <w:rPr>
          <w:rFonts w:eastAsia="Calibri" w:cs="Arial"/>
        </w:rPr>
        <w:t xml:space="preserve">- oświadczam, że nie podlegam wykluczeniu z postępowania na podstawie </w:t>
      </w:r>
      <w:r>
        <w:rPr>
          <w:rFonts w:eastAsia="Calibri" w:cs="Arial"/>
        </w:rPr>
        <w:br/>
        <w:t>art. 108 ust. 1 pkt 1-6 ustawy.</w:t>
      </w:r>
    </w:p>
    <w:p w14:paraId="74D23FFD" w14:textId="77777777" w:rsidR="00BE46E9" w:rsidRDefault="00841846">
      <w:pPr>
        <w:spacing w:after="0" w:line="360" w:lineRule="auto"/>
        <w:ind w:left="644"/>
        <w:contextualSpacing/>
        <w:jc w:val="both"/>
      </w:pPr>
      <w:r>
        <w:rPr>
          <w:rFonts w:eastAsia="Calibri" w:cs="Arial"/>
        </w:rPr>
        <w:t>- o</w:t>
      </w:r>
      <w:r>
        <w:rPr>
          <w:rFonts w:cs="Arial"/>
        </w:rPr>
        <w:t xml:space="preserve">świadczam, że zachodzą w stosunku do mnie podstawy wykluczenia z postępowania na podstawie art. ……………… ustawy </w:t>
      </w:r>
      <w:proofErr w:type="spellStart"/>
      <w:r>
        <w:rPr>
          <w:rFonts w:cs="Arial"/>
        </w:rPr>
        <w:t>Pzp</w:t>
      </w:r>
      <w:proofErr w:type="spellEnd"/>
      <w:r>
        <w:rPr>
          <w:rFonts w:cs="Arial"/>
        </w:rPr>
        <w:t xml:space="preserve"> </w:t>
      </w:r>
      <w:r>
        <w:rPr>
          <w:rFonts w:cs="Arial"/>
          <w:i/>
        </w:rPr>
        <w:t>(podać mającą zastosowanie podstawę wykluczenia spośród wymienionych w art. 108 ust. 1 pkt 1, 2, i 5).</w:t>
      </w:r>
    </w:p>
    <w:p w14:paraId="40EDC193" w14:textId="77777777" w:rsidR="00BE46E9" w:rsidRDefault="00841846">
      <w:pPr>
        <w:spacing w:after="0" w:line="360" w:lineRule="auto"/>
        <w:ind w:left="644"/>
        <w:contextualSpacing/>
        <w:jc w:val="both"/>
      </w:pPr>
      <w:r>
        <w:rPr>
          <w:rFonts w:cs="Arial"/>
        </w:rPr>
        <w:t>Jednocześnie oświadczam, że w związku z ww. okolicznością, na podstawie art. 110 ust. 2 ustawy podjąłem następujące czynności (procedura sanacyjna – samooczyszczenie):</w:t>
      </w:r>
    </w:p>
    <w:p w14:paraId="7C27F732" w14:textId="77777777" w:rsidR="00BE46E9" w:rsidRDefault="00841846">
      <w:pPr>
        <w:spacing w:after="0" w:line="360" w:lineRule="auto"/>
        <w:ind w:left="644"/>
        <w:contextualSpacing/>
        <w:jc w:val="both"/>
      </w:pPr>
      <w:r>
        <w:rPr>
          <w:rFonts w:cs="Arial"/>
        </w:rPr>
        <w:t>…………………………………………………………………………………………………………………………………………………………………………………………………………………………………………………………………………………</w:t>
      </w:r>
    </w:p>
    <w:p w14:paraId="24432E5B" w14:textId="77777777" w:rsidR="00BE46E9" w:rsidRDefault="00BE46E9">
      <w:pPr>
        <w:spacing w:after="0" w:line="360" w:lineRule="auto"/>
        <w:ind w:right="28" w:firstLine="644"/>
        <w:jc w:val="both"/>
        <w:rPr>
          <w:rFonts w:cs="Arial"/>
        </w:rPr>
      </w:pPr>
    </w:p>
    <w:p w14:paraId="40560FD5" w14:textId="77777777" w:rsidR="00BE46E9" w:rsidRDefault="00841846">
      <w:pPr>
        <w:spacing w:after="0" w:line="360" w:lineRule="auto"/>
        <w:ind w:right="28" w:firstLine="644"/>
        <w:jc w:val="both"/>
      </w:pPr>
      <w:r>
        <w:rPr>
          <w:rFonts w:cs="Arial"/>
        </w:rPr>
        <w:t>Na potwierdzenie powyższego przedkładam następujące środki dowodowe:</w:t>
      </w:r>
    </w:p>
    <w:p w14:paraId="40AA2FC0" w14:textId="77777777" w:rsidR="00BE46E9" w:rsidRDefault="00841846">
      <w:pPr>
        <w:spacing w:after="0" w:line="360" w:lineRule="auto"/>
        <w:ind w:right="28" w:firstLine="644"/>
        <w:jc w:val="both"/>
      </w:pPr>
      <w:r>
        <w:rPr>
          <w:rFonts w:cs="Arial"/>
        </w:rPr>
        <w:t>1) ……………………………………………………………………………………………………………………</w:t>
      </w:r>
    </w:p>
    <w:p w14:paraId="5BF6BCA1" w14:textId="77777777" w:rsidR="00BE46E9" w:rsidRDefault="00841846">
      <w:pPr>
        <w:spacing w:after="0" w:line="360" w:lineRule="auto"/>
        <w:ind w:right="28" w:firstLine="644"/>
        <w:jc w:val="both"/>
      </w:pPr>
      <w:r>
        <w:rPr>
          <w:rFonts w:cs="Arial"/>
        </w:rPr>
        <w:t>2) ……………………………………………………………………………………………………………………</w:t>
      </w:r>
    </w:p>
    <w:p w14:paraId="23AF4B33" w14:textId="77777777" w:rsidR="00BE46E9" w:rsidRDefault="00841846">
      <w:pPr>
        <w:spacing w:after="0" w:line="360" w:lineRule="auto"/>
        <w:jc w:val="both"/>
      </w:pPr>
      <w:r>
        <w:rPr>
          <w:rFonts w:cs="Arial"/>
        </w:rPr>
        <w:t>2. Mając na uwadze przesłanki wykluczenia zawarte w art. 7 ust. 1 pkt 1-3 ustawy</w:t>
      </w:r>
      <w:r>
        <w:rPr>
          <w:rFonts w:cs="Arial"/>
        </w:rPr>
        <w:br/>
        <w:t xml:space="preserve">z dnia 13 kwietnia 2022r. o szczególnych rozwiązaniach w zakresie przeciwdziałania wspieraniu agresji na Ukrainę oraz służących ochronie bezpieczeństwa narodowego </w:t>
      </w:r>
      <w:r>
        <w:rPr>
          <w:rFonts w:eastAsia="Calibri" w:cs="Arial"/>
        </w:rPr>
        <w:t>- oświadczam, że nie podlegam wykluczeniu z postępowania na podstawie przesłanek określonych w tym przepisie.</w:t>
      </w:r>
    </w:p>
    <w:p w14:paraId="16E4ADC9" w14:textId="77777777" w:rsidR="00BE46E9" w:rsidRDefault="00BE46E9">
      <w:pPr>
        <w:spacing w:after="0" w:line="360" w:lineRule="auto"/>
        <w:jc w:val="both"/>
        <w:rPr>
          <w:rFonts w:eastAsia="Calibri" w:cs="Arial"/>
        </w:rPr>
      </w:pPr>
    </w:p>
    <w:p w14:paraId="5DEBABB8" w14:textId="77777777" w:rsidR="00BE46E9" w:rsidRDefault="00841846">
      <w:pPr>
        <w:pStyle w:val="Akapitzlist"/>
        <w:spacing w:after="0" w:line="360" w:lineRule="auto"/>
        <w:ind w:left="0"/>
        <w:jc w:val="both"/>
      </w:pPr>
      <w:r>
        <w:rPr>
          <w:rFonts w:cs="Arial"/>
        </w:rPr>
        <w:t>3. Oświadczam, iż spełniam warunki udziału w postępowaniu o udzielenie zamówienia</w:t>
      </w:r>
      <w:r>
        <w:rPr>
          <w:rFonts w:cs="Arial"/>
        </w:rPr>
        <w:br/>
        <w:t xml:space="preserve">w zakresie których udostępniam swoje zasoby Wykonawcy w celu wykazania spełniania warunków udziału w postępowaniu. </w:t>
      </w:r>
    </w:p>
    <w:p w14:paraId="3527986C" w14:textId="77777777" w:rsidR="00BE46E9" w:rsidRDefault="00BE46E9">
      <w:pPr>
        <w:spacing w:after="0" w:line="360" w:lineRule="auto"/>
        <w:jc w:val="both"/>
        <w:rPr>
          <w:rFonts w:cs="Arial"/>
        </w:rPr>
      </w:pPr>
    </w:p>
    <w:p w14:paraId="4B0F3443" w14:textId="77777777" w:rsidR="00BE46E9" w:rsidRDefault="00841846">
      <w:pPr>
        <w:spacing w:after="0" w:line="360" w:lineRule="auto"/>
        <w:jc w:val="both"/>
      </w:pPr>
      <w:r>
        <w:rPr>
          <w:rFonts w:eastAsia="Calibri" w:cs="Arial"/>
        </w:rPr>
        <w:t xml:space="preserve">- </w:t>
      </w:r>
      <w:r>
        <w:rPr>
          <w:rFonts w:cs="Arial"/>
        </w:rPr>
        <w:t>w celu wykazania spełniania warunków udziału w postępowaniu, określonych przez Zamawiającego w ogłoszeniu o zamówieniu udostępniam następujące zasoby:</w:t>
      </w:r>
    </w:p>
    <w:p w14:paraId="2154BDB1" w14:textId="77777777" w:rsidR="00BE46E9" w:rsidRDefault="00BE46E9">
      <w:pPr>
        <w:spacing w:after="0" w:line="360" w:lineRule="auto"/>
        <w:jc w:val="both"/>
        <w:rPr>
          <w:rFonts w:cs="Arial"/>
        </w:rPr>
      </w:pPr>
    </w:p>
    <w:p w14:paraId="4AFDF07D" w14:textId="77777777" w:rsidR="00BE46E9" w:rsidRDefault="00841846">
      <w:pPr>
        <w:spacing w:after="0" w:line="360" w:lineRule="auto"/>
        <w:ind w:right="28"/>
        <w:jc w:val="both"/>
      </w:pPr>
      <w:r>
        <w:rPr>
          <w:rFonts w:cs="Arial"/>
        </w:rPr>
        <w:t>…………………………………………………………………………………………………………………………….................</w:t>
      </w:r>
    </w:p>
    <w:p w14:paraId="0AFFC64D" w14:textId="77777777" w:rsidR="00BE46E9" w:rsidRDefault="00BE46E9">
      <w:pPr>
        <w:spacing w:after="0" w:line="360" w:lineRule="auto"/>
        <w:ind w:right="28"/>
        <w:jc w:val="both"/>
        <w:rPr>
          <w:rFonts w:cs="Arial"/>
        </w:rPr>
      </w:pPr>
    </w:p>
    <w:p w14:paraId="1167381D" w14:textId="77777777" w:rsidR="00BE46E9" w:rsidRDefault="00841846">
      <w:pPr>
        <w:spacing w:after="0" w:line="360" w:lineRule="auto"/>
        <w:ind w:right="28"/>
        <w:jc w:val="both"/>
      </w:pPr>
      <w:r>
        <w:rPr>
          <w:rFonts w:cs="Arial"/>
        </w:rPr>
        <w:t>…………………………………………………………………………………………………………………………………………………</w:t>
      </w:r>
    </w:p>
    <w:p w14:paraId="3FE07698" w14:textId="77777777" w:rsidR="00BE46E9" w:rsidRDefault="00841846">
      <w:pPr>
        <w:spacing w:after="0" w:line="360" w:lineRule="auto"/>
        <w:ind w:right="28"/>
        <w:jc w:val="both"/>
      </w:pPr>
      <w:r>
        <w:rPr>
          <w:rFonts w:cs="Arial"/>
          <w:i/>
        </w:rPr>
        <w:t>(należy wskazać zakres w jakim podmiot trzeci udostępnia zasoby ).</w:t>
      </w:r>
    </w:p>
    <w:p w14:paraId="213278B1" w14:textId="77777777" w:rsidR="00BE46E9" w:rsidRDefault="00BE46E9">
      <w:pPr>
        <w:spacing w:after="0" w:line="360" w:lineRule="auto"/>
        <w:ind w:right="28"/>
        <w:jc w:val="both"/>
      </w:pPr>
    </w:p>
    <w:p w14:paraId="284CDF1E" w14:textId="77777777" w:rsidR="00BE46E9" w:rsidRDefault="00841846">
      <w:pPr>
        <w:pStyle w:val="Akapitzlist"/>
        <w:spacing w:after="0" w:line="360" w:lineRule="auto"/>
        <w:ind w:left="0" w:right="28"/>
        <w:jc w:val="both"/>
      </w:pPr>
      <w:r>
        <w:rPr>
          <w:rFonts w:cs="Arial"/>
        </w:rPr>
        <w:t>4. Oświadczam, że wszystkie informacje podane w powyższych oświadczeniach są aktualne i zgodne z prawdą oraz zostały przedstawione z pełną świadomością.</w:t>
      </w:r>
    </w:p>
    <w:p w14:paraId="281839F2" w14:textId="77777777" w:rsidR="00BE46E9" w:rsidRDefault="00BE46E9">
      <w:pPr>
        <w:spacing w:after="0" w:line="360" w:lineRule="auto"/>
        <w:ind w:right="28"/>
        <w:jc w:val="both"/>
      </w:pPr>
    </w:p>
    <w:p w14:paraId="4473CDA8" w14:textId="77777777" w:rsidR="00BE46E9" w:rsidRDefault="00BE46E9">
      <w:pPr>
        <w:spacing w:after="0" w:line="360" w:lineRule="auto"/>
        <w:ind w:right="28"/>
        <w:jc w:val="both"/>
      </w:pPr>
    </w:p>
    <w:p w14:paraId="29A59095" w14:textId="77777777" w:rsidR="00BE46E9" w:rsidRDefault="00BE46E9">
      <w:pPr>
        <w:spacing w:after="0" w:line="360" w:lineRule="auto"/>
        <w:ind w:right="28"/>
        <w:jc w:val="both"/>
      </w:pPr>
    </w:p>
    <w:p w14:paraId="4FA862D8" w14:textId="77777777" w:rsidR="00BE46E9" w:rsidRDefault="00BE46E9">
      <w:pPr>
        <w:spacing w:after="0" w:line="360" w:lineRule="auto"/>
        <w:jc w:val="right"/>
      </w:pPr>
    </w:p>
    <w:p w14:paraId="6DDFE8F5" w14:textId="77777777" w:rsidR="00841846" w:rsidRDefault="00841846">
      <w:pPr>
        <w:spacing w:after="0" w:line="360" w:lineRule="auto"/>
        <w:jc w:val="right"/>
      </w:pPr>
    </w:p>
    <w:p w14:paraId="2A95D02D" w14:textId="77777777" w:rsidR="00BE46E9" w:rsidRDefault="00BE46E9">
      <w:pPr>
        <w:spacing w:after="0" w:line="360" w:lineRule="auto"/>
        <w:jc w:val="right"/>
      </w:pPr>
    </w:p>
    <w:p w14:paraId="515BF108" w14:textId="77777777" w:rsidR="00A04DA9" w:rsidRDefault="00A04DA9">
      <w:pPr>
        <w:spacing w:after="0" w:line="360" w:lineRule="auto"/>
        <w:jc w:val="right"/>
      </w:pPr>
    </w:p>
    <w:p w14:paraId="15C18AB8" w14:textId="77777777" w:rsidR="00A04DA9" w:rsidRDefault="00A04DA9">
      <w:pPr>
        <w:spacing w:after="0" w:line="360" w:lineRule="auto"/>
        <w:jc w:val="right"/>
      </w:pPr>
    </w:p>
    <w:p w14:paraId="0ED01778" w14:textId="77777777" w:rsidR="00BE46E9" w:rsidRDefault="00BE46E9">
      <w:pPr>
        <w:spacing w:after="0" w:line="360" w:lineRule="auto"/>
        <w:jc w:val="right"/>
      </w:pPr>
    </w:p>
    <w:p w14:paraId="60211D8D" w14:textId="77777777" w:rsidR="00BE46E9" w:rsidRDefault="00BE46E9">
      <w:pPr>
        <w:spacing w:after="0" w:line="360" w:lineRule="auto"/>
        <w:jc w:val="right"/>
      </w:pPr>
    </w:p>
    <w:p w14:paraId="1C4E0669" w14:textId="77777777" w:rsidR="00BE46E9" w:rsidRDefault="00841846">
      <w:pPr>
        <w:spacing w:after="0" w:line="360" w:lineRule="auto"/>
        <w:jc w:val="right"/>
      </w:pPr>
      <w:r>
        <w:t>Załącznik nr 6</w:t>
      </w:r>
    </w:p>
    <w:p w14:paraId="7858AFE6" w14:textId="77777777" w:rsidR="00BE46E9" w:rsidRDefault="00BE46E9">
      <w:pPr>
        <w:spacing w:after="0" w:line="360" w:lineRule="auto"/>
        <w:jc w:val="both"/>
      </w:pPr>
    </w:p>
    <w:p w14:paraId="7D610EE0" w14:textId="77777777" w:rsidR="00BE46E9" w:rsidRDefault="00BE46E9">
      <w:pPr>
        <w:spacing w:after="0" w:line="360" w:lineRule="auto"/>
        <w:jc w:val="both"/>
      </w:pPr>
    </w:p>
    <w:p w14:paraId="0F849F30" w14:textId="77777777" w:rsidR="00BE46E9" w:rsidRDefault="00841846">
      <w:pPr>
        <w:spacing w:after="0" w:line="360" w:lineRule="auto"/>
        <w:jc w:val="center"/>
      </w:pPr>
      <w:r>
        <w:rPr>
          <w:rFonts w:cs="Arial"/>
          <w:b/>
          <w:bCs/>
        </w:rPr>
        <w:t>Wykaz placówek pocztowych</w:t>
      </w:r>
      <w:r>
        <w:rPr>
          <w:rFonts w:cs="Arial"/>
          <w:b/>
          <w:bCs/>
        </w:rPr>
        <w:br/>
        <w:t>służący wykazaniu spełnienia warunku udziału w postępowaniu</w:t>
      </w:r>
      <w:r>
        <w:rPr>
          <w:rFonts w:cs="Arial"/>
          <w:b/>
          <w:bCs/>
        </w:rPr>
        <w:br/>
        <w:t xml:space="preserve"> wskazanego w </w:t>
      </w:r>
      <w:r>
        <w:rPr>
          <w:rFonts w:cs="Times-Roman"/>
          <w:b/>
        </w:rPr>
        <w:t>rozdziale XX ust 3.4.</w:t>
      </w:r>
    </w:p>
    <w:p w14:paraId="6DDBB8FF" w14:textId="77777777" w:rsidR="00BE46E9" w:rsidRDefault="00BE46E9">
      <w:pPr>
        <w:spacing w:after="0" w:line="360" w:lineRule="auto"/>
        <w:jc w:val="center"/>
        <w:rPr>
          <w:rFonts w:cs="Times-Roman"/>
          <w:b/>
        </w:rPr>
      </w:pPr>
    </w:p>
    <w:p w14:paraId="2154F032" w14:textId="77777777" w:rsidR="00BE46E9" w:rsidRDefault="00BE46E9">
      <w:pPr>
        <w:spacing w:after="0" w:line="360" w:lineRule="auto"/>
        <w:ind w:right="28" w:firstLine="708"/>
        <w:jc w:val="both"/>
        <w:rPr>
          <w:rFonts w:cs="Arial"/>
        </w:rPr>
      </w:pPr>
    </w:p>
    <w:p w14:paraId="528F74D2" w14:textId="0259B08B" w:rsidR="00BE46E9" w:rsidRDefault="00841846">
      <w:pPr>
        <w:spacing w:after="0" w:line="360" w:lineRule="auto"/>
        <w:ind w:right="28"/>
        <w:jc w:val="both"/>
      </w:pPr>
      <w:r>
        <w:rPr>
          <w:rFonts w:cs="Arial"/>
        </w:rPr>
        <w:t>Składając ofertę w postępowaniu o udzielenie zamówienia publicznego w trybie podstawowym, na zadania o nazwie</w:t>
      </w:r>
      <w:r>
        <w:rPr>
          <w:rFonts w:cs="Arial"/>
          <w:b/>
        </w:rPr>
        <w:t>:</w:t>
      </w:r>
    </w:p>
    <w:p w14:paraId="64818124" w14:textId="77777777" w:rsidR="00BE46E9" w:rsidRDefault="00841846">
      <w:pPr>
        <w:pStyle w:val="Akapitzlist"/>
        <w:numPr>
          <w:ilvl w:val="0"/>
          <w:numId w:val="10"/>
        </w:numPr>
        <w:spacing w:after="0" w:line="360" w:lineRule="auto"/>
        <w:jc w:val="both"/>
      </w:pPr>
      <w:r>
        <w:rPr>
          <w:rFonts w:eastAsia="Times New Roman" w:cs="Times New Roman"/>
          <w:b/>
          <w:bCs/>
          <w:iCs/>
          <w:lang w:eastAsia="pl-PL"/>
        </w:rPr>
        <w:t xml:space="preserve">Świadczenie usług pocztowych </w:t>
      </w:r>
      <w:r>
        <w:rPr>
          <w:rFonts w:eastAsia="Times New Roman" w:cs="Trebuchet MS"/>
          <w:b/>
          <w:bCs/>
          <w:iCs/>
          <w:lang w:eastAsia="pl-PL"/>
        </w:rPr>
        <w:t>w obrocie krajowym i zagranicznym</w:t>
      </w:r>
    </w:p>
    <w:p w14:paraId="57442EA6" w14:textId="77777777" w:rsidR="00BE46E9" w:rsidRDefault="00841846">
      <w:pPr>
        <w:pStyle w:val="Akapitzlist"/>
        <w:numPr>
          <w:ilvl w:val="0"/>
          <w:numId w:val="10"/>
        </w:numPr>
        <w:spacing w:after="0" w:line="360" w:lineRule="auto"/>
        <w:jc w:val="both"/>
      </w:pPr>
      <w:r>
        <w:rPr>
          <w:rFonts w:cs="Trebuchet MS"/>
          <w:b/>
          <w:bCs/>
          <w:iCs/>
        </w:rPr>
        <w:t xml:space="preserve">Realizacja przekazów pocztowych, </w:t>
      </w:r>
      <w:r>
        <w:rPr>
          <w:rFonts w:cs="Arial"/>
          <w:b/>
        </w:rPr>
        <w:t xml:space="preserve"> </w:t>
      </w:r>
      <w:r>
        <w:rPr>
          <w:rFonts w:cs="Arial"/>
        </w:rPr>
        <w:t xml:space="preserve"> </w:t>
      </w:r>
    </w:p>
    <w:p w14:paraId="6DBE77B6" w14:textId="77777777" w:rsidR="00BE46E9" w:rsidRDefault="00841846">
      <w:pPr>
        <w:pStyle w:val="Akapitzlist"/>
        <w:spacing w:after="0" w:line="360" w:lineRule="auto"/>
        <w:ind w:left="780"/>
        <w:jc w:val="both"/>
      </w:pPr>
      <w:r>
        <w:rPr>
          <w:rFonts w:cs="Arial"/>
        </w:rPr>
        <w:t xml:space="preserve">przedkładam poniższy wykaz, dla potwierdzenia spełniania warunku udziału w postępowaniu, którym mowa w </w:t>
      </w:r>
      <w:r>
        <w:rPr>
          <w:rFonts w:cs="Times-Roman"/>
        </w:rPr>
        <w:t>rozdz. XX ust. 3.4.2</w:t>
      </w:r>
      <w:r>
        <w:rPr>
          <w:rFonts w:cs="Arial"/>
        </w:rPr>
        <w:t>:</w:t>
      </w:r>
    </w:p>
    <w:p w14:paraId="3F03600D" w14:textId="77777777" w:rsidR="00BE46E9" w:rsidRDefault="00BE46E9">
      <w:pPr>
        <w:spacing w:after="0" w:line="360" w:lineRule="auto"/>
        <w:ind w:left="709"/>
        <w:jc w:val="both"/>
        <w:rPr>
          <w:rFonts w:eastAsia="Times New Roman" w:cs="Arial"/>
          <w:b/>
          <w:lang w:eastAsia="pl-PL"/>
        </w:rPr>
      </w:pPr>
    </w:p>
    <w:tbl>
      <w:tblPr>
        <w:tblStyle w:val="Tabela-Siatka1"/>
        <w:tblW w:w="9611" w:type="dxa"/>
        <w:tblInd w:w="-5" w:type="dxa"/>
        <w:tblLayout w:type="fixed"/>
        <w:tblLook w:val="04A0" w:firstRow="1" w:lastRow="0" w:firstColumn="1" w:lastColumn="0" w:noHBand="0" w:noVBand="1"/>
      </w:tblPr>
      <w:tblGrid>
        <w:gridCol w:w="490"/>
        <w:gridCol w:w="1586"/>
        <w:gridCol w:w="1636"/>
        <w:gridCol w:w="2950"/>
        <w:gridCol w:w="2949"/>
      </w:tblGrid>
      <w:tr w:rsidR="00BE46E9" w14:paraId="1AD586F4" w14:textId="77777777">
        <w:trPr>
          <w:trHeight w:val="807"/>
        </w:trPr>
        <w:tc>
          <w:tcPr>
            <w:tcW w:w="490" w:type="dxa"/>
            <w:vAlign w:val="center"/>
          </w:tcPr>
          <w:p w14:paraId="7F88B1F4" w14:textId="77777777" w:rsidR="00BE46E9" w:rsidRDefault="00841846">
            <w:pPr>
              <w:widowControl w:val="0"/>
              <w:spacing w:after="0" w:line="360" w:lineRule="auto"/>
              <w:jc w:val="center"/>
              <w:rPr>
                <w:rFonts w:eastAsia="Calibri"/>
              </w:rPr>
            </w:pPr>
            <w:proofErr w:type="spellStart"/>
            <w:r>
              <w:rPr>
                <w:rFonts w:eastAsia="Times New Roman" w:cs="Arial"/>
              </w:rPr>
              <w:t>Lp</w:t>
            </w:r>
            <w:proofErr w:type="spellEnd"/>
          </w:p>
        </w:tc>
        <w:tc>
          <w:tcPr>
            <w:tcW w:w="1586" w:type="dxa"/>
            <w:vAlign w:val="center"/>
          </w:tcPr>
          <w:p w14:paraId="3A1FD8AC" w14:textId="77777777" w:rsidR="00BE46E9" w:rsidRDefault="00841846">
            <w:pPr>
              <w:widowControl w:val="0"/>
              <w:spacing w:after="0" w:line="360" w:lineRule="auto"/>
              <w:jc w:val="center"/>
              <w:rPr>
                <w:rFonts w:eastAsia="Calibri"/>
              </w:rPr>
            </w:pPr>
            <w:r>
              <w:rPr>
                <w:rFonts w:eastAsia="Calibri" w:cs="Arial"/>
              </w:rPr>
              <w:t>Dzielnica Miasta Ruda Śląska</w:t>
            </w:r>
          </w:p>
        </w:tc>
        <w:tc>
          <w:tcPr>
            <w:tcW w:w="1636" w:type="dxa"/>
            <w:vAlign w:val="center"/>
          </w:tcPr>
          <w:p w14:paraId="72C82236" w14:textId="77777777" w:rsidR="00BE46E9" w:rsidRDefault="00841846">
            <w:pPr>
              <w:widowControl w:val="0"/>
              <w:spacing w:after="0" w:line="360" w:lineRule="auto"/>
              <w:jc w:val="center"/>
              <w:rPr>
                <w:rFonts w:eastAsia="Calibri"/>
              </w:rPr>
            </w:pPr>
            <w:r>
              <w:rPr>
                <w:rFonts w:eastAsia="Times New Roman" w:cs="Arial"/>
              </w:rPr>
              <w:t>Adres*</w:t>
            </w:r>
          </w:p>
        </w:tc>
        <w:tc>
          <w:tcPr>
            <w:tcW w:w="2950" w:type="dxa"/>
          </w:tcPr>
          <w:p w14:paraId="02D568C2" w14:textId="77777777" w:rsidR="00BE46E9" w:rsidRDefault="00BE46E9">
            <w:pPr>
              <w:widowControl w:val="0"/>
              <w:spacing w:after="0" w:line="360" w:lineRule="auto"/>
              <w:jc w:val="center"/>
              <w:rPr>
                <w:rFonts w:eastAsia="Calibri" w:cs="Arial"/>
              </w:rPr>
            </w:pPr>
          </w:p>
          <w:p w14:paraId="502086C2" w14:textId="77777777" w:rsidR="00BE46E9" w:rsidRDefault="00841846">
            <w:pPr>
              <w:widowControl w:val="0"/>
              <w:spacing w:after="0" w:line="360" w:lineRule="auto"/>
              <w:jc w:val="center"/>
              <w:rPr>
                <w:rFonts w:eastAsia="Calibri"/>
              </w:rPr>
            </w:pPr>
            <w:r>
              <w:rPr>
                <w:rFonts w:eastAsia="Calibri" w:cs="Arial"/>
              </w:rPr>
              <w:t>Rodzaj placówki</w:t>
            </w:r>
          </w:p>
        </w:tc>
        <w:tc>
          <w:tcPr>
            <w:tcW w:w="2949" w:type="dxa"/>
          </w:tcPr>
          <w:p w14:paraId="0ADEA7BC" w14:textId="77777777" w:rsidR="00BE46E9" w:rsidRDefault="00841846">
            <w:pPr>
              <w:widowControl w:val="0"/>
              <w:spacing w:after="0" w:line="360" w:lineRule="auto"/>
              <w:jc w:val="center"/>
              <w:rPr>
                <w:rFonts w:eastAsia="Calibri"/>
              </w:rPr>
            </w:pPr>
            <w:r>
              <w:rPr>
                <w:rFonts w:eastAsia="Times New Roman" w:cs="Arial"/>
              </w:rPr>
              <w:t>Podstawa do dysponowania lokalem</w:t>
            </w:r>
          </w:p>
        </w:tc>
      </w:tr>
      <w:tr w:rsidR="00BE46E9" w14:paraId="15709799" w14:textId="77777777">
        <w:trPr>
          <w:trHeight w:val="615"/>
        </w:trPr>
        <w:tc>
          <w:tcPr>
            <w:tcW w:w="490" w:type="dxa"/>
            <w:vAlign w:val="center"/>
          </w:tcPr>
          <w:p w14:paraId="0CA70633" w14:textId="77777777" w:rsidR="00BE46E9" w:rsidRDefault="00841846">
            <w:pPr>
              <w:widowControl w:val="0"/>
              <w:spacing w:after="0" w:line="360" w:lineRule="auto"/>
              <w:jc w:val="center"/>
              <w:rPr>
                <w:rFonts w:eastAsia="Calibri"/>
              </w:rPr>
            </w:pPr>
            <w:r>
              <w:rPr>
                <w:rFonts w:eastAsia="Times New Roman" w:cs="Arial"/>
              </w:rPr>
              <w:t>1.</w:t>
            </w:r>
          </w:p>
        </w:tc>
        <w:tc>
          <w:tcPr>
            <w:tcW w:w="1586" w:type="dxa"/>
            <w:vAlign w:val="center"/>
          </w:tcPr>
          <w:p w14:paraId="7EA597E8" w14:textId="77777777" w:rsidR="00BE46E9" w:rsidRDefault="00BE46E9">
            <w:pPr>
              <w:widowControl w:val="0"/>
              <w:spacing w:after="0" w:line="360" w:lineRule="auto"/>
              <w:jc w:val="center"/>
              <w:rPr>
                <w:rFonts w:eastAsia="Calibri" w:cs="Arial"/>
              </w:rPr>
            </w:pPr>
          </w:p>
        </w:tc>
        <w:tc>
          <w:tcPr>
            <w:tcW w:w="1636" w:type="dxa"/>
            <w:vAlign w:val="center"/>
          </w:tcPr>
          <w:p w14:paraId="31C1A721" w14:textId="77777777" w:rsidR="00BE46E9" w:rsidRDefault="00BE46E9">
            <w:pPr>
              <w:widowControl w:val="0"/>
              <w:spacing w:after="0" w:line="360" w:lineRule="auto"/>
              <w:jc w:val="center"/>
              <w:rPr>
                <w:rFonts w:eastAsia="Calibri" w:cs="Arial"/>
              </w:rPr>
            </w:pPr>
          </w:p>
        </w:tc>
        <w:tc>
          <w:tcPr>
            <w:tcW w:w="2950" w:type="dxa"/>
          </w:tcPr>
          <w:p w14:paraId="6D355C9A" w14:textId="77777777" w:rsidR="00BE46E9" w:rsidRDefault="00BE46E9">
            <w:pPr>
              <w:widowControl w:val="0"/>
              <w:spacing w:after="0" w:line="360" w:lineRule="auto"/>
              <w:jc w:val="center"/>
              <w:rPr>
                <w:rFonts w:eastAsia="Calibri" w:cs="Arial"/>
              </w:rPr>
            </w:pPr>
          </w:p>
        </w:tc>
        <w:tc>
          <w:tcPr>
            <w:tcW w:w="2949" w:type="dxa"/>
          </w:tcPr>
          <w:p w14:paraId="332E61F4" w14:textId="77777777" w:rsidR="00BE46E9" w:rsidRDefault="00BE46E9">
            <w:pPr>
              <w:widowControl w:val="0"/>
              <w:spacing w:after="0" w:line="360" w:lineRule="auto"/>
              <w:jc w:val="center"/>
              <w:rPr>
                <w:rFonts w:eastAsia="Calibri" w:cs="Arial"/>
              </w:rPr>
            </w:pPr>
          </w:p>
        </w:tc>
      </w:tr>
      <w:tr w:rsidR="00BE46E9" w14:paraId="659F3283" w14:textId="77777777">
        <w:trPr>
          <w:trHeight w:val="615"/>
        </w:trPr>
        <w:tc>
          <w:tcPr>
            <w:tcW w:w="490" w:type="dxa"/>
            <w:vAlign w:val="center"/>
          </w:tcPr>
          <w:p w14:paraId="1B7486C6" w14:textId="77777777" w:rsidR="00BE46E9" w:rsidRDefault="00841846">
            <w:pPr>
              <w:widowControl w:val="0"/>
              <w:spacing w:after="0" w:line="360" w:lineRule="auto"/>
              <w:jc w:val="center"/>
              <w:rPr>
                <w:rFonts w:eastAsia="Calibri"/>
              </w:rPr>
            </w:pPr>
            <w:r>
              <w:rPr>
                <w:rFonts w:eastAsia="Times New Roman" w:cs="Arial"/>
              </w:rPr>
              <w:t>2.</w:t>
            </w:r>
          </w:p>
        </w:tc>
        <w:tc>
          <w:tcPr>
            <w:tcW w:w="1586" w:type="dxa"/>
            <w:vAlign w:val="center"/>
          </w:tcPr>
          <w:p w14:paraId="60632AA0" w14:textId="77777777" w:rsidR="00BE46E9" w:rsidRDefault="00BE46E9">
            <w:pPr>
              <w:widowControl w:val="0"/>
              <w:spacing w:after="0" w:line="360" w:lineRule="auto"/>
              <w:jc w:val="center"/>
              <w:rPr>
                <w:rFonts w:eastAsia="Calibri" w:cs="Arial"/>
              </w:rPr>
            </w:pPr>
          </w:p>
        </w:tc>
        <w:tc>
          <w:tcPr>
            <w:tcW w:w="1636" w:type="dxa"/>
            <w:vAlign w:val="center"/>
          </w:tcPr>
          <w:p w14:paraId="57672E04" w14:textId="77777777" w:rsidR="00BE46E9" w:rsidRDefault="00BE46E9">
            <w:pPr>
              <w:widowControl w:val="0"/>
              <w:spacing w:after="0" w:line="360" w:lineRule="auto"/>
              <w:jc w:val="center"/>
              <w:rPr>
                <w:rFonts w:eastAsia="Calibri" w:cs="Arial"/>
              </w:rPr>
            </w:pPr>
          </w:p>
        </w:tc>
        <w:tc>
          <w:tcPr>
            <w:tcW w:w="2950" w:type="dxa"/>
          </w:tcPr>
          <w:p w14:paraId="2C5D2CE4" w14:textId="77777777" w:rsidR="00BE46E9" w:rsidRDefault="00BE46E9">
            <w:pPr>
              <w:widowControl w:val="0"/>
              <w:spacing w:after="0" w:line="360" w:lineRule="auto"/>
              <w:jc w:val="center"/>
              <w:rPr>
                <w:rFonts w:eastAsia="Calibri" w:cs="Arial"/>
              </w:rPr>
            </w:pPr>
          </w:p>
        </w:tc>
        <w:tc>
          <w:tcPr>
            <w:tcW w:w="2949" w:type="dxa"/>
          </w:tcPr>
          <w:p w14:paraId="0D8FEDB7" w14:textId="77777777" w:rsidR="00BE46E9" w:rsidRDefault="00BE46E9">
            <w:pPr>
              <w:widowControl w:val="0"/>
              <w:spacing w:after="0" w:line="360" w:lineRule="auto"/>
              <w:jc w:val="center"/>
              <w:rPr>
                <w:rFonts w:eastAsia="Calibri" w:cs="Arial"/>
              </w:rPr>
            </w:pPr>
          </w:p>
        </w:tc>
      </w:tr>
      <w:tr w:rsidR="00BE46E9" w14:paraId="70F71AE3" w14:textId="77777777">
        <w:trPr>
          <w:trHeight w:val="615"/>
        </w:trPr>
        <w:tc>
          <w:tcPr>
            <w:tcW w:w="490" w:type="dxa"/>
            <w:vAlign w:val="center"/>
          </w:tcPr>
          <w:p w14:paraId="2761ABCD" w14:textId="77777777" w:rsidR="00BE46E9" w:rsidRDefault="00841846">
            <w:pPr>
              <w:widowControl w:val="0"/>
              <w:spacing w:after="0" w:line="360" w:lineRule="auto"/>
              <w:jc w:val="center"/>
              <w:rPr>
                <w:rFonts w:eastAsia="Calibri"/>
              </w:rPr>
            </w:pPr>
            <w:r>
              <w:rPr>
                <w:rFonts w:eastAsia="Times New Roman" w:cs="Arial"/>
              </w:rPr>
              <w:t>3.</w:t>
            </w:r>
          </w:p>
        </w:tc>
        <w:tc>
          <w:tcPr>
            <w:tcW w:w="1586" w:type="dxa"/>
            <w:vAlign w:val="center"/>
          </w:tcPr>
          <w:p w14:paraId="690893A3" w14:textId="77777777" w:rsidR="00BE46E9" w:rsidRDefault="00BE46E9">
            <w:pPr>
              <w:widowControl w:val="0"/>
              <w:spacing w:after="0" w:line="360" w:lineRule="auto"/>
              <w:jc w:val="center"/>
              <w:rPr>
                <w:rFonts w:eastAsia="Calibri" w:cs="Arial"/>
              </w:rPr>
            </w:pPr>
          </w:p>
        </w:tc>
        <w:tc>
          <w:tcPr>
            <w:tcW w:w="1636" w:type="dxa"/>
            <w:vAlign w:val="center"/>
          </w:tcPr>
          <w:p w14:paraId="0914CEF3" w14:textId="77777777" w:rsidR="00BE46E9" w:rsidRDefault="00BE46E9">
            <w:pPr>
              <w:widowControl w:val="0"/>
              <w:spacing w:after="0" w:line="360" w:lineRule="auto"/>
              <w:jc w:val="center"/>
              <w:rPr>
                <w:rFonts w:eastAsia="Calibri" w:cs="Arial"/>
              </w:rPr>
            </w:pPr>
          </w:p>
        </w:tc>
        <w:tc>
          <w:tcPr>
            <w:tcW w:w="2950" w:type="dxa"/>
          </w:tcPr>
          <w:p w14:paraId="7E5407FB" w14:textId="77777777" w:rsidR="00BE46E9" w:rsidRDefault="00BE46E9">
            <w:pPr>
              <w:widowControl w:val="0"/>
              <w:spacing w:after="0" w:line="360" w:lineRule="auto"/>
              <w:jc w:val="center"/>
              <w:rPr>
                <w:rFonts w:eastAsia="Calibri" w:cs="Arial"/>
              </w:rPr>
            </w:pPr>
          </w:p>
        </w:tc>
        <w:tc>
          <w:tcPr>
            <w:tcW w:w="2949" w:type="dxa"/>
          </w:tcPr>
          <w:p w14:paraId="78C321DD" w14:textId="77777777" w:rsidR="00BE46E9" w:rsidRDefault="00BE46E9">
            <w:pPr>
              <w:widowControl w:val="0"/>
              <w:spacing w:after="0" w:line="360" w:lineRule="auto"/>
              <w:jc w:val="center"/>
              <w:rPr>
                <w:rFonts w:eastAsia="Calibri" w:cs="Arial"/>
              </w:rPr>
            </w:pPr>
          </w:p>
        </w:tc>
      </w:tr>
      <w:tr w:rsidR="00BE46E9" w14:paraId="312C1425" w14:textId="77777777">
        <w:trPr>
          <w:trHeight w:val="615"/>
        </w:trPr>
        <w:tc>
          <w:tcPr>
            <w:tcW w:w="490" w:type="dxa"/>
            <w:vAlign w:val="center"/>
          </w:tcPr>
          <w:p w14:paraId="52CF5D31" w14:textId="77777777" w:rsidR="00BE46E9" w:rsidRDefault="00841846">
            <w:pPr>
              <w:widowControl w:val="0"/>
              <w:spacing w:after="0" w:line="360" w:lineRule="auto"/>
              <w:jc w:val="center"/>
              <w:rPr>
                <w:rFonts w:eastAsia="Calibri"/>
              </w:rPr>
            </w:pPr>
            <w:r>
              <w:rPr>
                <w:rFonts w:eastAsia="Times New Roman" w:cs="Arial"/>
              </w:rPr>
              <w:t>4.</w:t>
            </w:r>
          </w:p>
        </w:tc>
        <w:tc>
          <w:tcPr>
            <w:tcW w:w="1586" w:type="dxa"/>
            <w:vAlign w:val="center"/>
          </w:tcPr>
          <w:p w14:paraId="7836FBD6" w14:textId="77777777" w:rsidR="00BE46E9" w:rsidRDefault="00BE46E9">
            <w:pPr>
              <w:widowControl w:val="0"/>
              <w:spacing w:after="0" w:line="360" w:lineRule="auto"/>
              <w:jc w:val="center"/>
              <w:rPr>
                <w:rFonts w:eastAsia="Calibri" w:cs="Arial"/>
              </w:rPr>
            </w:pPr>
          </w:p>
        </w:tc>
        <w:tc>
          <w:tcPr>
            <w:tcW w:w="1636" w:type="dxa"/>
            <w:vAlign w:val="center"/>
          </w:tcPr>
          <w:p w14:paraId="7068352E" w14:textId="77777777" w:rsidR="00BE46E9" w:rsidRDefault="00BE46E9">
            <w:pPr>
              <w:widowControl w:val="0"/>
              <w:spacing w:after="0" w:line="360" w:lineRule="auto"/>
              <w:jc w:val="center"/>
              <w:rPr>
                <w:rFonts w:eastAsia="Calibri" w:cs="Arial"/>
              </w:rPr>
            </w:pPr>
          </w:p>
        </w:tc>
        <w:tc>
          <w:tcPr>
            <w:tcW w:w="2950" w:type="dxa"/>
          </w:tcPr>
          <w:p w14:paraId="68CD0A0A" w14:textId="77777777" w:rsidR="00BE46E9" w:rsidRDefault="00BE46E9">
            <w:pPr>
              <w:widowControl w:val="0"/>
              <w:spacing w:after="0" w:line="360" w:lineRule="auto"/>
              <w:jc w:val="center"/>
              <w:rPr>
                <w:rFonts w:eastAsia="Calibri" w:cs="Arial"/>
              </w:rPr>
            </w:pPr>
          </w:p>
        </w:tc>
        <w:tc>
          <w:tcPr>
            <w:tcW w:w="2949" w:type="dxa"/>
          </w:tcPr>
          <w:p w14:paraId="1D0703DE" w14:textId="77777777" w:rsidR="00BE46E9" w:rsidRDefault="00BE46E9">
            <w:pPr>
              <w:widowControl w:val="0"/>
              <w:spacing w:after="0" w:line="360" w:lineRule="auto"/>
              <w:jc w:val="center"/>
              <w:rPr>
                <w:rFonts w:eastAsia="Calibri" w:cs="Arial"/>
              </w:rPr>
            </w:pPr>
          </w:p>
        </w:tc>
      </w:tr>
      <w:tr w:rsidR="00BE46E9" w14:paraId="15E9C928" w14:textId="77777777">
        <w:trPr>
          <w:trHeight w:val="615"/>
        </w:trPr>
        <w:tc>
          <w:tcPr>
            <w:tcW w:w="490" w:type="dxa"/>
            <w:vAlign w:val="center"/>
          </w:tcPr>
          <w:p w14:paraId="030DA7A3" w14:textId="77777777" w:rsidR="00BE46E9" w:rsidRDefault="00841846">
            <w:pPr>
              <w:widowControl w:val="0"/>
              <w:spacing w:after="0" w:line="360" w:lineRule="auto"/>
              <w:jc w:val="center"/>
              <w:rPr>
                <w:rFonts w:eastAsia="Calibri"/>
              </w:rPr>
            </w:pPr>
            <w:r>
              <w:rPr>
                <w:rFonts w:eastAsia="Times New Roman" w:cs="Arial"/>
              </w:rPr>
              <w:t>5.</w:t>
            </w:r>
          </w:p>
        </w:tc>
        <w:tc>
          <w:tcPr>
            <w:tcW w:w="1586" w:type="dxa"/>
            <w:vAlign w:val="center"/>
          </w:tcPr>
          <w:p w14:paraId="3DE4C3AC" w14:textId="77777777" w:rsidR="00BE46E9" w:rsidRDefault="00BE46E9">
            <w:pPr>
              <w:widowControl w:val="0"/>
              <w:spacing w:after="0" w:line="360" w:lineRule="auto"/>
              <w:jc w:val="center"/>
              <w:rPr>
                <w:rFonts w:eastAsia="Calibri" w:cs="Arial"/>
              </w:rPr>
            </w:pPr>
          </w:p>
        </w:tc>
        <w:tc>
          <w:tcPr>
            <w:tcW w:w="1636" w:type="dxa"/>
            <w:vAlign w:val="center"/>
          </w:tcPr>
          <w:p w14:paraId="0C3384D1" w14:textId="77777777" w:rsidR="00BE46E9" w:rsidRDefault="00BE46E9">
            <w:pPr>
              <w:widowControl w:val="0"/>
              <w:spacing w:after="0" w:line="360" w:lineRule="auto"/>
              <w:jc w:val="center"/>
              <w:rPr>
                <w:rFonts w:eastAsia="Calibri" w:cs="Arial"/>
              </w:rPr>
            </w:pPr>
          </w:p>
        </w:tc>
        <w:tc>
          <w:tcPr>
            <w:tcW w:w="2950" w:type="dxa"/>
          </w:tcPr>
          <w:p w14:paraId="2F7AFC8D" w14:textId="77777777" w:rsidR="00BE46E9" w:rsidRDefault="00BE46E9">
            <w:pPr>
              <w:widowControl w:val="0"/>
              <w:spacing w:after="0" w:line="360" w:lineRule="auto"/>
              <w:jc w:val="center"/>
              <w:rPr>
                <w:rFonts w:eastAsia="Calibri" w:cs="Arial"/>
              </w:rPr>
            </w:pPr>
          </w:p>
        </w:tc>
        <w:tc>
          <w:tcPr>
            <w:tcW w:w="2949" w:type="dxa"/>
          </w:tcPr>
          <w:p w14:paraId="1C3770A9" w14:textId="77777777" w:rsidR="00BE46E9" w:rsidRDefault="00BE46E9">
            <w:pPr>
              <w:widowControl w:val="0"/>
              <w:spacing w:after="0" w:line="360" w:lineRule="auto"/>
              <w:jc w:val="center"/>
              <w:rPr>
                <w:rFonts w:eastAsia="Calibri" w:cs="Arial"/>
              </w:rPr>
            </w:pPr>
          </w:p>
        </w:tc>
      </w:tr>
      <w:tr w:rsidR="00BE46E9" w14:paraId="39DD39B6" w14:textId="77777777">
        <w:trPr>
          <w:trHeight w:val="615"/>
        </w:trPr>
        <w:tc>
          <w:tcPr>
            <w:tcW w:w="490" w:type="dxa"/>
            <w:vAlign w:val="center"/>
          </w:tcPr>
          <w:p w14:paraId="44D6BB21" w14:textId="77777777" w:rsidR="00BE46E9" w:rsidRDefault="00841846">
            <w:pPr>
              <w:widowControl w:val="0"/>
              <w:spacing w:after="0" w:line="360" w:lineRule="auto"/>
              <w:jc w:val="center"/>
              <w:rPr>
                <w:rFonts w:eastAsia="Calibri"/>
              </w:rPr>
            </w:pPr>
            <w:r>
              <w:rPr>
                <w:rFonts w:eastAsia="Times New Roman" w:cs="Arial"/>
              </w:rPr>
              <w:t>6.</w:t>
            </w:r>
          </w:p>
        </w:tc>
        <w:tc>
          <w:tcPr>
            <w:tcW w:w="1586" w:type="dxa"/>
            <w:vAlign w:val="center"/>
          </w:tcPr>
          <w:p w14:paraId="7CD5B248" w14:textId="77777777" w:rsidR="00BE46E9" w:rsidRDefault="00BE46E9">
            <w:pPr>
              <w:widowControl w:val="0"/>
              <w:spacing w:after="0" w:line="360" w:lineRule="auto"/>
              <w:jc w:val="center"/>
              <w:rPr>
                <w:rFonts w:eastAsia="Calibri" w:cs="Arial"/>
              </w:rPr>
            </w:pPr>
          </w:p>
        </w:tc>
        <w:tc>
          <w:tcPr>
            <w:tcW w:w="1636" w:type="dxa"/>
            <w:vAlign w:val="center"/>
          </w:tcPr>
          <w:p w14:paraId="2D25776F" w14:textId="77777777" w:rsidR="00BE46E9" w:rsidRDefault="00BE46E9">
            <w:pPr>
              <w:widowControl w:val="0"/>
              <w:spacing w:after="0" w:line="360" w:lineRule="auto"/>
              <w:jc w:val="center"/>
              <w:rPr>
                <w:rFonts w:eastAsia="Calibri" w:cs="Arial"/>
              </w:rPr>
            </w:pPr>
          </w:p>
        </w:tc>
        <w:tc>
          <w:tcPr>
            <w:tcW w:w="2950" w:type="dxa"/>
          </w:tcPr>
          <w:p w14:paraId="116399CB" w14:textId="77777777" w:rsidR="00BE46E9" w:rsidRDefault="00BE46E9">
            <w:pPr>
              <w:widowControl w:val="0"/>
              <w:spacing w:after="0" w:line="360" w:lineRule="auto"/>
              <w:jc w:val="center"/>
              <w:rPr>
                <w:rFonts w:eastAsia="Calibri" w:cs="Arial"/>
              </w:rPr>
            </w:pPr>
          </w:p>
        </w:tc>
        <w:tc>
          <w:tcPr>
            <w:tcW w:w="2949" w:type="dxa"/>
          </w:tcPr>
          <w:p w14:paraId="350FCAA0" w14:textId="77777777" w:rsidR="00BE46E9" w:rsidRDefault="00BE46E9">
            <w:pPr>
              <w:widowControl w:val="0"/>
              <w:spacing w:after="0" w:line="360" w:lineRule="auto"/>
              <w:jc w:val="center"/>
              <w:rPr>
                <w:rFonts w:eastAsia="Calibri" w:cs="Arial"/>
              </w:rPr>
            </w:pPr>
          </w:p>
        </w:tc>
      </w:tr>
      <w:tr w:rsidR="00BE46E9" w14:paraId="78F89508" w14:textId="77777777">
        <w:trPr>
          <w:trHeight w:val="615"/>
        </w:trPr>
        <w:tc>
          <w:tcPr>
            <w:tcW w:w="490" w:type="dxa"/>
            <w:vAlign w:val="center"/>
          </w:tcPr>
          <w:p w14:paraId="76FBCFEF" w14:textId="77777777" w:rsidR="00BE46E9" w:rsidRDefault="00841846">
            <w:pPr>
              <w:widowControl w:val="0"/>
              <w:spacing w:after="0" w:line="360" w:lineRule="auto"/>
              <w:jc w:val="center"/>
              <w:rPr>
                <w:rFonts w:eastAsia="Calibri"/>
              </w:rPr>
            </w:pPr>
            <w:r>
              <w:rPr>
                <w:rFonts w:eastAsia="Times New Roman" w:cs="Arial"/>
              </w:rPr>
              <w:t>7.</w:t>
            </w:r>
          </w:p>
        </w:tc>
        <w:tc>
          <w:tcPr>
            <w:tcW w:w="1586" w:type="dxa"/>
            <w:vAlign w:val="center"/>
          </w:tcPr>
          <w:p w14:paraId="3564F557" w14:textId="77777777" w:rsidR="00BE46E9" w:rsidRDefault="00BE46E9">
            <w:pPr>
              <w:widowControl w:val="0"/>
              <w:spacing w:after="0" w:line="360" w:lineRule="auto"/>
              <w:jc w:val="center"/>
              <w:rPr>
                <w:rFonts w:eastAsia="Calibri" w:cs="Arial"/>
              </w:rPr>
            </w:pPr>
          </w:p>
        </w:tc>
        <w:tc>
          <w:tcPr>
            <w:tcW w:w="1636" w:type="dxa"/>
            <w:vAlign w:val="center"/>
          </w:tcPr>
          <w:p w14:paraId="7D24EBA2" w14:textId="77777777" w:rsidR="00BE46E9" w:rsidRDefault="00BE46E9">
            <w:pPr>
              <w:widowControl w:val="0"/>
              <w:spacing w:after="0" w:line="360" w:lineRule="auto"/>
              <w:jc w:val="center"/>
              <w:rPr>
                <w:rFonts w:eastAsia="Calibri" w:cs="Arial"/>
              </w:rPr>
            </w:pPr>
          </w:p>
        </w:tc>
        <w:tc>
          <w:tcPr>
            <w:tcW w:w="2950" w:type="dxa"/>
          </w:tcPr>
          <w:p w14:paraId="0C70AEAD" w14:textId="77777777" w:rsidR="00BE46E9" w:rsidRDefault="00BE46E9">
            <w:pPr>
              <w:widowControl w:val="0"/>
              <w:spacing w:after="0" w:line="360" w:lineRule="auto"/>
              <w:jc w:val="center"/>
              <w:rPr>
                <w:rFonts w:eastAsia="Calibri" w:cs="Arial"/>
              </w:rPr>
            </w:pPr>
          </w:p>
        </w:tc>
        <w:tc>
          <w:tcPr>
            <w:tcW w:w="2949" w:type="dxa"/>
          </w:tcPr>
          <w:p w14:paraId="59E9CA09" w14:textId="77777777" w:rsidR="00BE46E9" w:rsidRDefault="00BE46E9">
            <w:pPr>
              <w:widowControl w:val="0"/>
              <w:spacing w:after="0" w:line="360" w:lineRule="auto"/>
              <w:jc w:val="center"/>
              <w:rPr>
                <w:rFonts w:eastAsia="Calibri" w:cs="Arial"/>
              </w:rPr>
            </w:pPr>
          </w:p>
        </w:tc>
      </w:tr>
      <w:tr w:rsidR="00BE46E9" w14:paraId="4BA4BF66" w14:textId="77777777">
        <w:trPr>
          <w:trHeight w:val="615"/>
        </w:trPr>
        <w:tc>
          <w:tcPr>
            <w:tcW w:w="490" w:type="dxa"/>
            <w:vAlign w:val="center"/>
          </w:tcPr>
          <w:p w14:paraId="737A44F8" w14:textId="77777777" w:rsidR="00BE46E9" w:rsidRDefault="00841846">
            <w:pPr>
              <w:widowControl w:val="0"/>
              <w:spacing w:after="0" w:line="360" w:lineRule="auto"/>
              <w:jc w:val="center"/>
              <w:rPr>
                <w:rFonts w:eastAsia="Calibri"/>
              </w:rPr>
            </w:pPr>
            <w:r>
              <w:rPr>
                <w:rFonts w:eastAsia="Times New Roman" w:cs="Arial"/>
              </w:rPr>
              <w:t>8.</w:t>
            </w:r>
          </w:p>
        </w:tc>
        <w:tc>
          <w:tcPr>
            <w:tcW w:w="1586" w:type="dxa"/>
            <w:vAlign w:val="center"/>
          </w:tcPr>
          <w:p w14:paraId="34B4E20B" w14:textId="77777777" w:rsidR="00BE46E9" w:rsidRDefault="00BE46E9">
            <w:pPr>
              <w:widowControl w:val="0"/>
              <w:spacing w:after="0" w:line="360" w:lineRule="auto"/>
              <w:jc w:val="center"/>
              <w:rPr>
                <w:rFonts w:eastAsia="Calibri" w:cs="Arial"/>
              </w:rPr>
            </w:pPr>
          </w:p>
        </w:tc>
        <w:tc>
          <w:tcPr>
            <w:tcW w:w="1636" w:type="dxa"/>
            <w:vAlign w:val="center"/>
          </w:tcPr>
          <w:p w14:paraId="1A5094E4" w14:textId="77777777" w:rsidR="00BE46E9" w:rsidRDefault="00BE46E9">
            <w:pPr>
              <w:widowControl w:val="0"/>
              <w:spacing w:after="0" w:line="360" w:lineRule="auto"/>
              <w:jc w:val="center"/>
              <w:rPr>
                <w:rFonts w:eastAsia="Calibri" w:cs="Arial"/>
              </w:rPr>
            </w:pPr>
          </w:p>
        </w:tc>
        <w:tc>
          <w:tcPr>
            <w:tcW w:w="2950" w:type="dxa"/>
          </w:tcPr>
          <w:p w14:paraId="206CC0F4" w14:textId="77777777" w:rsidR="00BE46E9" w:rsidRDefault="00BE46E9">
            <w:pPr>
              <w:widowControl w:val="0"/>
              <w:spacing w:after="0" w:line="360" w:lineRule="auto"/>
              <w:jc w:val="center"/>
              <w:rPr>
                <w:rFonts w:eastAsia="Calibri" w:cs="Arial"/>
              </w:rPr>
            </w:pPr>
          </w:p>
        </w:tc>
        <w:tc>
          <w:tcPr>
            <w:tcW w:w="2949" w:type="dxa"/>
          </w:tcPr>
          <w:p w14:paraId="0733071E" w14:textId="77777777" w:rsidR="00BE46E9" w:rsidRDefault="00BE46E9">
            <w:pPr>
              <w:widowControl w:val="0"/>
              <w:spacing w:after="0" w:line="360" w:lineRule="auto"/>
              <w:jc w:val="center"/>
              <w:rPr>
                <w:rFonts w:eastAsia="Calibri" w:cs="Arial"/>
              </w:rPr>
            </w:pPr>
          </w:p>
        </w:tc>
      </w:tr>
      <w:tr w:rsidR="00BE46E9" w14:paraId="46DD8A88" w14:textId="77777777">
        <w:trPr>
          <w:trHeight w:val="615"/>
        </w:trPr>
        <w:tc>
          <w:tcPr>
            <w:tcW w:w="490" w:type="dxa"/>
            <w:vAlign w:val="center"/>
          </w:tcPr>
          <w:p w14:paraId="0A4F7A0F" w14:textId="77777777" w:rsidR="00BE46E9" w:rsidRDefault="00841846">
            <w:pPr>
              <w:widowControl w:val="0"/>
              <w:spacing w:after="0" w:line="360" w:lineRule="auto"/>
              <w:jc w:val="center"/>
              <w:rPr>
                <w:rFonts w:eastAsia="Calibri"/>
              </w:rPr>
            </w:pPr>
            <w:r>
              <w:rPr>
                <w:rFonts w:eastAsia="Times New Roman" w:cs="Arial"/>
              </w:rPr>
              <w:t>9.</w:t>
            </w:r>
          </w:p>
        </w:tc>
        <w:tc>
          <w:tcPr>
            <w:tcW w:w="1586" w:type="dxa"/>
            <w:vAlign w:val="center"/>
          </w:tcPr>
          <w:p w14:paraId="260A484C" w14:textId="77777777" w:rsidR="00BE46E9" w:rsidRDefault="00BE46E9">
            <w:pPr>
              <w:widowControl w:val="0"/>
              <w:spacing w:after="0" w:line="360" w:lineRule="auto"/>
              <w:jc w:val="center"/>
              <w:rPr>
                <w:rFonts w:eastAsia="Calibri" w:cs="Arial"/>
              </w:rPr>
            </w:pPr>
          </w:p>
        </w:tc>
        <w:tc>
          <w:tcPr>
            <w:tcW w:w="1636" w:type="dxa"/>
            <w:vAlign w:val="center"/>
          </w:tcPr>
          <w:p w14:paraId="738463F2" w14:textId="77777777" w:rsidR="00BE46E9" w:rsidRDefault="00BE46E9">
            <w:pPr>
              <w:widowControl w:val="0"/>
              <w:spacing w:after="0" w:line="360" w:lineRule="auto"/>
              <w:jc w:val="center"/>
              <w:rPr>
                <w:rFonts w:eastAsia="Calibri" w:cs="Arial"/>
              </w:rPr>
            </w:pPr>
          </w:p>
        </w:tc>
        <w:tc>
          <w:tcPr>
            <w:tcW w:w="2950" w:type="dxa"/>
          </w:tcPr>
          <w:p w14:paraId="38FB4109" w14:textId="77777777" w:rsidR="00BE46E9" w:rsidRDefault="00BE46E9">
            <w:pPr>
              <w:widowControl w:val="0"/>
              <w:spacing w:after="0" w:line="360" w:lineRule="auto"/>
              <w:jc w:val="center"/>
              <w:rPr>
                <w:rFonts w:eastAsia="Calibri" w:cs="Arial"/>
              </w:rPr>
            </w:pPr>
          </w:p>
        </w:tc>
        <w:tc>
          <w:tcPr>
            <w:tcW w:w="2949" w:type="dxa"/>
          </w:tcPr>
          <w:p w14:paraId="19FAD582" w14:textId="77777777" w:rsidR="00BE46E9" w:rsidRDefault="00BE46E9">
            <w:pPr>
              <w:widowControl w:val="0"/>
              <w:spacing w:after="0" w:line="360" w:lineRule="auto"/>
              <w:jc w:val="center"/>
              <w:rPr>
                <w:rFonts w:eastAsia="Calibri" w:cs="Arial"/>
              </w:rPr>
            </w:pPr>
          </w:p>
        </w:tc>
      </w:tr>
    </w:tbl>
    <w:p w14:paraId="3C1866FD" w14:textId="77777777" w:rsidR="00BE46E9" w:rsidRDefault="00BE46E9">
      <w:pPr>
        <w:spacing w:after="0" w:line="360" w:lineRule="auto"/>
        <w:jc w:val="center"/>
      </w:pPr>
    </w:p>
    <w:p w14:paraId="0F33BAC0" w14:textId="77777777" w:rsidR="00BE46E9" w:rsidRDefault="00BE46E9">
      <w:pPr>
        <w:spacing w:after="0" w:line="360" w:lineRule="auto"/>
        <w:jc w:val="center"/>
      </w:pPr>
    </w:p>
    <w:p w14:paraId="4E900C20" w14:textId="77777777" w:rsidR="00BE46E9" w:rsidRDefault="00841846">
      <w:pPr>
        <w:spacing w:after="0" w:line="360" w:lineRule="auto"/>
      </w:pPr>
      <w:r>
        <w:rPr>
          <w:sz w:val="20"/>
          <w:szCs w:val="20"/>
        </w:rPr>
        <w:t>* W przypadku, gdy placówka znajduje się w lokalu, w którym prowadzona jest inna działalność gospodarcza - Wykonawca poda nazwę tego lokalu.</w:t>
      </w:r>
      <w:r>
        <w:tab/>
      </w:r>
      <w:r>
        <w:tab/>
      </w:r>
      <w:r>
        <w:tab/>
      </w:r>
    </w:p>
    <w:p w14:paraId="0ACA261B" w14:textId="45D67114" w:rsidR="00BE46E9" w:rsidRDefault="00841846">
      <w:pPr>
        <w:spacing w:after="0" w:line="360" w:lineRule="auto"/>
        <w:ind w:right="28"/>
        <w:jc w:val="right"/>
      </w:pPr>
      <w:r>
        <w:tab/>
        <w:t>Załącznik nr 7</w:t>
      </w:r>
    </w:p>
    <w:p w14:paraId="0824862B" w14:textId="77777777" w:rsidR="00BE46E9" w:rsidRDefault="00841846">
      <w:pPr>
        <w:pStyle w:val="NormalnyWeb"/>
        <w:spacing w:beforeAutospacing="0" w:after="0" w:line="360" w:lineRule="auto"/>
        <w:ind w:left="357" w:hanging="357"/>
        <w:jc w:val="center"/>
      </w:pPr>
      <w:r>
        <w:rPr>
          <w:rFonts w:ascii="Trebuchet MS" w:hAnsi="Trebuchet MS"/>
          <w:b/>
          <w:sz w:val="22"/>
          <w:szCs w:val="22"/>
        </w:rPr>
        <w:t>Umowa Nr</w:t>
      </w:r>
      <w:r>
        <w:rPr>
          <w:rFonts w:ascii="Trebuchet MS" w:hAnsi="Trebuchet MS"/>
          <w:sz w:val="22"/>
          <w:szCs w:val="22"/>
        </w:rPr>
        <w:t xml:space="preserve"> </w:t>
      </w:r>
    </w:p>
    <w:p w14:paraId="7C3BE779" w14:textId="77777777" w:rsidR="00BE46E9" w:rsidRDefault="00BE46E9">
      <w:pPr>
        <w:spacing w:after="0" w:line="360" w:lineRule="auto"/>
        <w:jc w:val="center"/>
        <w:rPr>
          <w:lang w:eastAsia="pl-PL"/>
        </w:rPr>
      </w:pPr>
    </w:p>
    <w:p w14:paraId="212C1494" w14:textId="77777777" w:rsidR="00BE46E9" w:rsidRDefault="00841846">
      <w:pPr>
        <w:spacing w:after="0" w:line="360" w:lineRule="auto"/>
        <w:ind w:left="357" w:hanging="357"/>
        <w:jc w:val="both"/>
      </w:pPr>
      <w:r>
        <w:rPr>
          <w:lang w:eastAsia="pl-PL"/>
        </w:rPr>
        <w:t>zawarta w dniu              rok pomiędzy:</w:t>
      </w:r>
    </w:p>
    <w:p w14:paraId="331E42EA" w14:textId="77777777" w:rsidR="00BE46E9" w:rsidRDefault="00841846">
      <w:pPr>
        <w:spacing w:after="0" w:line="360" w:lineRule="auto"/>
        <w:jc w:val="both"/>
      </w:pPr>
      <w:r>
        <w:rPr>
          <w:rFonts w:cs="Arial"/>
          <w:b/>
        </w:rPr>
        <w:t>Miastem Ruda Śląska</w:t>
      </w:r>
      <w:r>
        <w:rPr>
          <w:rFonts w:cs="Arial"/>
        </w:rPr>
        <w:t xml:space="preserve"> z siedzibą organu wykonawczego w Rudzie Śląskiej przy Placu Jana Pawła II 6, 41-709 Ruda Śląska, NIP 641-10-05-769 – </w:t>
      </w:r>
      <w:r>
        <w:rPr>
          <w:rFonts w:cs="Arial"/>
          <w:b/>
        </w:rPr>
        <w:t>Centrum Usług Społecznych</w:t>
      </w:r>
      <w:r>
        <w:rPr>
          <w:rFonts w:cs="Arial"/>
        </w:rPr>
        <w:t xml:space="preserve"> z siedzibą przy ul. Jadwigi Markowej 20, 41-709 Ruda Śląska, reprezentowanym przez zwanym w dalszej treści umowy  </w:t>
      </w:r>
      <w:r>
        <w:rPr>
          <w:rFonts w:cs="Arial"/>
        </w:rPr>
        <w:br/>
      </w:r>
      <w:r>
        <w:rPr>
          <w:rFonts w:cs="Trebuchet MS"/>
        </w:rPr>
        <w:t>„ Zamawiającym”</w:t>
      </w:r>
    </w:p>
    <w:p w14:paraId="2AF9D9FC" w14:textId="77777777" w:rsidR="00BE46E9" w:rsidRDefault="00841846">
      <w:pPr>
        <w:spacing w:after="0" w:line="360" w:lineRule="auto"/>
        <w:jc w:val="both"/>
      </w:pPr>
      <w:r>
        <w:rPr>
          <w:lang w:eastAsia="pl-PL"/>
        </w:rPr>
        <w:t>a</w:t>
      </w:r>
    </w:p>
    <w:p w14:paraId="4E2C5D41" w14:textId="77777777" w:rsidR="00BE46E9" w:rsidRDefault="00841846">
      <w:pPr>
        <w:spacing w:after="0" w:line="360" w:lineRule="auto"/>
        <w:jc w:val="both"/>
      </w:pPr>
      <w:r>
        <w:rPr>
          <w:b/>
          <w:bCs/>
        </w:rPr>
        <w:t>…………………….</w:t>
      </w:r>
    </w:p>
    <w:p w14:paraId="1702761C" w14:textId="77777777" w:rsidR="00BE46E9" w:rsidRDefault="00841846">
      <w:pPr>
        <w:spacing w:after="0" w:line="360" w:lineRule="auto"/>
        <w:jc w:val="both"/>
      </w:pPr>
      <w:r>
        <w:t xml:space="preserve"> </w:t>
      </w:r>
      <w:r>
        <w:rPr>
          <w:rFonts w:cs="Trebuchet MS"/>
        </w:rPr>
        <w:t>zwaną</w:t>
      </w:r>
      <w:r>
        <w:t xml:space="preserve"> </w:t>
      </w:r>
      <w:r>
        <w:rPr>
          <w:rFonts w:cs="Trebuchet MS"/>
        </w:rPr>
        <w:t>w dalszej treści umowy „Wykonawcą”</w:t>
      </w:r>
    </w:p>
    <w:p w14:paraId="5FF1765A" w14:textId="77777777" w:rsidR="00BE46E9" w:rsidRDefault="00BE46E9">
      <w:pPr>
        <w:spacing w:after="0" w:line="360" w:lineRule="auto"/>
        <w:jc w:val="both"/>
      </w:pPr>
    </w:p>
    <w:p w14:paraId="4D564877" w14:textId="4EBCE907" w:rsidR="00BE46E9" w:rsidRDefault="00841846">
      <w:pPr>
        <w:spacing w:after="0" w:line="360" w:lineRule="auto"/>
        <w:jc w:val="both"/>
      </w:pPr>
      <w:r>
        <w:rPr>
          <w:rFonts w:eastAsia="Times New Roman" w:cs="Arial"/>
          <w:lang w:eastAsia="pl-PL"/>
        </w:rPr>
        <w:t xml:space="preserve">Niniejsza umowa została zawarta w wyniku postępowania przeprowadzonego w trybie </w:t>
      </w:r>
      <w:r>
        <w:rPr>
          <w:rFonts w:eastAsia="Times New Roman" w:cs="Arial"/>
          <w:b/>
          <w:u w:val="single"/>
          <w:lang w:eastAsia="pl-PL"/>
        </w:rPr>
        <w:t>podstawowym bez negocjacji,</w:t>
      </w:r>
      <w:r>
        <w:rPr>
          <w:rFonts w:eastAsia="Times New Roman" w:cs="Arial"/>
          <w:lang w:eastAsia="pl-PL"/>
        </w:rPr>
        <w:t xml:space="preserve"> zgodnie z przepisem art. 275 pkt 1 w związku z przepisem art. 359 pkt 2 ustawy z dnia 11 września 2019r. - Prawo zamówień publicznych.</w:t>
      </w:r>
    </w:p>
    <w:p w14:paraId="0226DB0B" w14:textId="77777777" w:rsidR="00BE46E9" w:rsidRDefault="00BE46E9">
      <w:pPr>
        <w:spacing w:after="0" w:line="360" w:lineRule="auto"/>
        <w:jc w:val="center"/>
        <w:rPr>
          <w:rFonts w:eastAsia="Times New Roman" w:cs="Times New Roman"/>
          <w:b/>
          <w:bCs/>
          <w:lang w:eastAsia="hi-IN" w:bidi="hi-IN"/>
        </w:rPr>
      </w:pPr>
    </w:p>
    <w:p w14:paraId="27ADF85C" w14:textId="77777777" w:rsidR="00BE46E9" w:rsidRDefault="00841846">
      <w:pPr>
        <w:spacing w:after="0" w:line="360" w:lineRule="auto"/>
        <w:jc w:val="center"/>
      </w:pPr>
      <w:bookmarkStart w:id="16" w:name="_Hlk184133420"/>
      <w:r>
        <w:rPr>
          <w:rFonts w:eastAsia="Times New Roman" w:cs="Times New Roman"/>
          <w:b/>
          <w:bCs/>
          <w:lang w:eastAsia="hi-IN" w:bidi="hi-IN"/>
        </w:rPr>
        <w:t>§ 1</w:t>
      </w:r>
      <w:bookmarkEnd w:id="16"/>
    </w:p>
    <w:p w14:paraId="581DA037" w14:textId="77777777" w:rsidR="00BE46E9" w:rsidRDefault="00841846" w:rsidP="00124694">
      <w:pPr>
        <w:numPr>
          <w:ilvl w:val="0"/>
          <w:numId w:val="63"/>
        </w:numPr>
        <w:spacing w:after="0" w:line="360" w:lineRule="auto"/>
        <w:ind w:left="340" w:hanging="340"/>
        <w:jc w:val="both"/>
      </w:pPr>
      <w:r>
        <w:rPr>
          <w:rFonts w:eastAsia="Times New Roman" w:cs="Times New Roman"/>
          <w:bCs/>
          <w:lang w:eastAsia="pl-PL"/>
        </w:rPr>
        <w:t>Przedmiotem zamówienia jest świadczenie przez Wykonawcę na rzecz Zamawiającego usług pocztowych w obrocie krajowym i zagranicznym w zakresie</w:t>
      </w:r>
      <w:r>
        <w:rPr>
          <w:rFonts w:eastAsia="Times New Roman" w:cs="Times New Roman"/>
          <w:b/>
          <w:bCs/>
          <w:lang w:eastAsia="pl-PL"/>
        </w:rPr>
        <w:t xml:space="preserve">: </w:t>
      </w:r>
    </w:p>
    <w:p w14:paraId="039830B5" w14:textId="77777777" w:rsidR="00BE46E9" w:rsidRDefault="00841846" w:rsidP="00124694">
      <w:pPr>
        <w:numPr>
          <w:ilvl w:val="1"/>
          <w:numId w:val="64"/>
        </w:numPr>
        <w:spacing w:after="0" w:line="360" w:lineRule="auto"/>
        <w:ind w:left="680" w:hanging="340"/>
        <w:jc w:val="both"/>
      </w:pPr>
      <w:r>
        <w:rPr>
          <w:rFonts w:eastAsia="Times New Roman" w:cs="Times New Roman"/>
          <w:lang w:eastAsia="pl-PL"/>
        </w:rPr>
        <w:t>przyjmowania, przemieszczania i doręczania przesyłek listowych rejestrowanych</w:t>
      </w:r>
      <w:r>
        <w:rPr>
          <w:rFonts w:eastAsia="Times New Roman" w:cs="Times New Roman"/>
          <w:lang w:eastAsia="pl-PL"/>
        </w:rPr>
        <w:br/>
        <w:t>i nierejestrowanych najszybszej kategorii oraz niebędących przesyłkami najszybszej kategorii, a także paczek pocztowych,</w:t>
      </w:r>
    </w:p>
    <w:p w14:paraId="00913140" w14:textId="77777777" w:rsidR="00BE46E9" w:rsidRDefault="00841846" w:rsidP="00124694">
      <w:pPr>
        <w:numPr>
          <w:ilvl w:val="1"/>
          <w:numId w:val="65"/>
        </w:numPr>
        <w:spacing w:after="0" w:line="360" w:lineRule="auto"/>
        <w:ind w:left="680" w:hanging="340"/>
        <w:jc w:val="both"/>
      </w:pPr>
      <w:r>
        <w:rPr>
          <w:rFonts w:eastAsia="Times New Roman" w:cs="Times New Roman"/>
          <w:lang w:eastAsia="pl-PL"/>
        </w:rPr>
        <w:t>zwracania przesyłek listowych i paczek pocztowych do Zamawiającego</w:t>
      </w:r>
      <w:r>
        <w:rPr>
          <w:rFonts w:eastAsia="Times New Roman" w:cs="Times New Roman"/>
          <w:lang w:eastAsia="pl-PL"/>
        </w:rPr>
        <w:br/>
        <w:t xml:space="preserve">po wyczerpaniu możliwości ich doręczenia odbiorcy, </w:t>
      </w:r>
    </w:p>
    <w:p w14:paraId="5D1B1F24" w14:textId="77777777" w:rsidR="00BE46E9" w:rsidRDefault="00841846" w:rsidP="00124694">
      <w:pPr>
        <w:numPr>
          <w:ilvl w:val="1"/>
          <w:numId w:val="66"/>
        </w:numPr>
        <w:spacing w:after="0" w:line="360" w:lineRule="auto"/>
        <w:ind w:left="680" w:hanging="340"/>
        <w:jc w:val="both"/>
      </w:pPr>
      <w:r>
        <w:rPr>
          <w:rFonts w:eastAsia="Times New Roman" w:cs="Times New Roman"/>
          <w:lang w:eastAsia="pl-PL"/>
        </w:rPr>
        <w:t>odbioru z siedziby Zamawiającego przesyłek listowych i paczek pocztowych.</w:t>
      </w:r>
    </w:p>
    <w:p w14:paraId="74869F70" w14:textId="77777777" w:rsidR="00BE46E9" w:rsidRDefault="00841846" w:rsidP="00124694">
      <w:pPr>
        <w:pStyle w:val="Akapitzlist"/>
        <w:numPr>
          <w:ilvl w:val="0"/>
          <w:numId w:val="67"/>
        </w:numPr>
        <w:tabs>
          <w:tab w:val="clear" w:pos="720"/>
          <w:tab w:val="left" w:pos="284"/>
        </w:tabs>
        <w:spacing w:after="0" w:line="360" w:lineRule="auto"/>
        <w:ind w:hanging="720"/>
        <w:jc w:val="both"/>
      </w:pPr>
      <w:r>
        <w:t>Wykonawca zobowiązuje się do przyjmowania, przemieszczania i doręczania niżej wymienionych przesyłek listowych o wadze do 2000 g oraz paczek pocztowych o wadze do 2000 g:</w:t>
      </w:r>
    </w:p>
    <w:p w14:paraId="6B9F7E8D" w14:textId="77777777" w:rsidR="00BE46E9" w:rsidRDefault="00841846" w:rsidP="00124694">
      <w:pPr>
        <w:numPr>
          <w:ilvl w:val="1"/>
          <w:numId w:val="68"/>
        </w:numPr>
        <w:spacing w:after="0" w:line="360" w:lineRule="auto"/>
        <w:ind w:left="680" w:hanging="340"/>
        <w:jc w:val="both"/>
      </w:pPr>
      <w:r>
        <w:t>zwykłych (przesyłki nierejestrowane nie będące przesyłkami najszybszej kategorii</w:t>
      </w:r>
      <w:r>
        <w:br/>
        <w:t>w obrocie krajowym i zagranicznym),</w:t>
      </w:r>
    </w:p>
    <w:p w14:paraId="60C6D298" w14:textId="77777777" w:rsidR="00BE46E9" w:rsidRDefault="00841846" w:rsidP="00124694">
      <w:pPr>
        <w:numPr>
          <w:ilvl w:val="1"/>
          <w:numId w:val="69"/>
        </w:numPr>
        <w:spacing w:after="0" w:line="360" w:lineRule="auto"/>
        <w:ind w:left="680" w:hanging="340"/>
        <w:jc w:val="both"/>
      </w:pPr>
      <w:r>
        <w:t>zwykłych priorytetowych (przesyłki nierejestrowane najszybszej kategorii</w:t>
      </w:r>
      <w:r>
        <w:br/>
        <w:t>w obrocie krajowym i zagranicznym),</w:t>
      </w:r>
    </w:p>
    <w:p w14:paraId="4689F64C" w14:textId="77777777" w:rsidR="00BE46E9" w:rsidRDefault="00841846" w:rsidP="00124694">
      <w:pPr>
        <w:numPr>
          <w:ilvl w:val="1"/>
          <w:numId w:val="70"/>
        </w:numPr>
        <w:spacing w:after="0" w:line="360" w:lineRule="auto"/>
        <w:ind w:left="680" w:hanging="340"/>
        <w:jc w:val="both"/>
      </w:pPr>
      <w:r>
        <w:t>poleconych (przesyłki rejestrowane nie będące przesyłkami najszybszej kategorii</w:t>
      </w:r>
      <w:r>
        <w:br/>
        <w:t>w obrocie krajowym),</w:t>
      </w:r>
    </w:p>
    <w:p w14:paraId="35BA9CB9" w14:textId="77777777" w:rsidR="00BE46E9" w:rsidRDefault="00841846" w:rsidP="00124694">
      <w:pPr>
        <w:numPr>
          <w:ilvl w:val="1"/>
          <w:numId w:val="71"/>
        </w:numPr>
        <w:spacing w:after="0" w:line="360" w:lineRule="auto"/>
        <w:ind w:left="680" w:hanging="340"/>
        <w:jc w:val="both"/>
      </w:pPr>
      <w:r>
        <w:t>poleconych priorytetowych (przesyłki rejestrowane najszybszej kategorii w obrocie krajowym i zagranicznym),</w:t>
      </w:r>
    </w:p>
    <w:p w14:paraId="531B3A40" w14:textId="77777777" w:rsidR="00BE46E9" w:rsidRDefault="00841846" w:rsidP="00124694">
      <w:pPr>
        <w:numPr>
          <w:ilvl w:val="1"/>
          <w:numId w:val="72"/>
        </w:numPr>
        <w:spacing w:after="0" w:line="360" w:lineRule="auto"/>
        <w:ind w:left="680" w:hanging="340"/>
        <w:jc w:val="both"/>
      </w:pPr>
      <w:r>
        <w:t>poleconych ze zwrotnym potwierdzeniem odbioru (przesyłki nie będące przesyłkami najszybszej kategorii przyjęte za potwierdzeniem nadania i doręczone</w:t>
      </w:r>
      <w:r>
        <w:br/>
        <w:t>za pokwitowaniem odbioru w obrocie krajowym),</w:t>
      </w:r>
    </w:p>
    <w:p w14:paraId="5696894F" w14:textId="77777777" w:rsidR="00BE46E9" w:rsidRDefault="00841846" w:rsidP="00124694">
      <w:pPr>
        <w:numPr>
          <w:ilvl w:val="1"/>
          <w:numId w:val="73"/>
        </w:numPr>
        <w:spacing w:after="0" w:line="360" w:lineRule="auto"/>
        <w:ind w:left="680" w:hanging="340"/>
        <w:jc w:val="both"/>
      </w:pPr>
      <w:r>
        <w:t>poleconych priorytetowych ze zwrotnym potwierdzeniem odbioru (przesyłki  najszybszej kategorii przyjęte za potwierdzeniem nadania i doręczone za pokwitowaniem odbioru  w obrocie krajowym i zagranicznym),</w:t>
      </w:r>
    </w:p>
    <w:p w14:paraId="681E704B" w14:textId="40449D71" w:rsidR="00BE46E9" w:rsidRDefault="00841846" w:rsidP="00124694">
      <w:pPr>
        <w:numPr>
          <w:ilvl w:val="1"/>
          <w:numId w:val="74"/>
        </w:numPr>
        <w:spacing w:after="0" w:line="360" w:lineRule="auto"/>
        <w:ind w:left="680" w:hanging="340"/>
        <w:jc w:val="both"/>
      </w:pPr>
      <w:r>
        <w:t>ekonomicznych paczek rejestrowanych nie będących paczkami najszybszej kategorii, w obrocie krajowym i zagranicznym,</w:t>
      </w:r>
    </w:p>
    <w:p w14:paraId="72C6C9DB" w14:textId="77777777" w:rsidR="00BE46E9" w:rsidRDefault="00841846" w:rsidP="00124694">
      <w:pPr>
        <w:numPr>
          <w:ilvl w:val="1"/>
          <w:numId w:val="75"/>
        </w:numPr>
        <w:spacing w:after="0" w:line="360" w:lineRule="auto"/>
        <w:ind w:left="680" w:hanging="340"/>
        <w:jc w:val="both"/>
      </w:pPr>
      <w:r>
        <w:t>ekonomicznych paczek rejestrowanych ze zwrotnym potwierdzeniem odbioru (ZPO), przyjętych za potwierdzeniem nadania i doręczonych za pokwitowaniem,</w:t>
      </w:r>
      <w:r>
        <w:br/>
        <w:t>w obrocie krajowym i zagranicznym.</w:t>
      </w:r>
    </w:p>
    <w:p w14:paraId="4F3AC3E1" w14:textId="77777777" w:rsidR="00BE46E9" w:rsidRDefault="00841846" w:rsidP="00124694">
      <w:pPr>
        <w:numPr>
          <w:ilvl w:val="0"/>
          <w:numId w:val="76"/>
        </w:numPr>
        <w:spacing w:after="0" w:line="360" w:lineRule="auto"/>
        <w:ind w:left="426" w:hanging="426"/>
        <w:jc w:val="both"/>
      </w:pPr>
      <w:r>
        <w:t>Szczegółowe gabaryty w jakich będą nadawane przesyłki oraz paczki zostały określone                               w załączniku do niniejszej umowy.</w:t>
      </w:r>
    </w:p>
    <w:p w14:paraId="1C79692E" w14:textId="77777777" w:rsidR="00BE46E9" w:rsidRDefault="00841846" w:rsidP="00124694">
      <w:pPr>
        <w:numPr>
          <w:ilvl w:val="0"/>
          <w:numId w:val="15"/>
        </w:numPr>
        <w:spacing w:after="0" w:line="360" w:lineRule="auto"/>
        <w:ind w:left="426" w:hanging="426"/>
        <w:jc w:val="both"/>
      </w:pPr>
      <w:r>
        <w:t>W dalszej treści umowy przesyłki listowe oraz paczki, o których mowa powyżej określa się łącznie mianem „przesyłek”.</w:t>
      </w:r>
    </w:p>
    <w:p w14:paraId="78C4C666" w14:textId="77777777" w:rsidR="00BE46E9" w:rsidRDefault="00BE46E9">
      <w:pPr>
        <w:spacing w:after="0" w:line="360" w:lineRule="auto"/>
        <w:ind w:left="703" w:hanging="703"/>
        <w:jc w:val="center"/>
        <w:rPr>
          <w:rFonts w:eastAsia="Times New Roman" w:cs="Times New Roman"/>
          <w:b/>
          <w:bCs/>
          <w:lang w:eastAsia="pl-PL"/>
        </w:rPr>
      </w:pPr>
    </w:p>
    <w:p w14:paraId="2FFC3C34" w14:textId="77777777" w:rsidR="00BE46E9" w:rsidRDefault="00841846">
      <w:pPr>
        <w:spacing w:after="0" w:line="360" w:lineRule="auto"/>
        <w:ind w:left="703" w:hanging="703"/>
        <w:jc w:val="center"/>
      </w:pPr>
      <w:r>
        <w:rPr>
          <w:rFonts w:eastAsia="Times New Roman" w:cs="Times New Roman"/>
          <w:b/>
          <w:bCs/>
          <w:lang w:eastAsia="pl-PL"/>
        </w:rPr>
        <w:t>§ 2</w:t>
      </w:r>
    </w:p>
    <w:p w14:paraId="7A9E682F" w14:textId="77777777" w:rsidR="00BE46E9" w:rsidRDefault="00841846" w:rsidP="00124694">
      <w:pPr>
        <w:pStyle w:val="western"/>
        <w:numPr>
          <w:ilvl w:val="3"/>
          <w:numId w:val="77"/>
        </w:numPr>
        <w:spacing w:before="0" w:after="0" w:line="360" w:lineRule="auto"/>
        <w:ind w:left="426" w:hanging="426"/>
      </w:pPr>
      <w:r>
        <w:rPr>
          <w:rFonts w:ascii="Trebuchet MS" w:hAnsi="Trebuchet MS"/>
          <w:sz w:val="22"/>
          <w:szCs w:val="22"/>
        </w:rPr>
        <w:t xml:space="preserve">Wykonawca zobowiązany jest do odbioru przygotowanych przesyłek z siedziby Zamawiającego w Rudzie Śląskiej przy ulicy Markowej 20, </w:t>
      </w:r>
      <w:r>
        <w:rPr>
          <w:rFonts w:ascii="Trebuchet MS" w:eastAsia="Calibri" w:hAnsi="Trebuchet MS" w:cs="Calibri"/>
          <w:sz w:val="22"/>
          <w:szCs w:val="22"/>
          <w:lang w:eastAsia="zh-CN"/>
        </w:rPr>
        <w:t xml:space="preserve">w poniedziałki, środy i piątki między godziną  14.00-15.00 </w:t>
      </w:r>
    </w:p>
    <w:p w14:paraId="2A0FD65A" w14:textId="77777777" w:rsidR="00BE46E9" w:rsidRDefault="00841846" w:rsidP="00124694">
      <w:pPr>
        <w:pStyle w:val="western"/>
        <w:numPr>
          <w:ilvl w:val="3"/>
          <w:numId w:val="78"/>
        </w:numPr>
        <w:spacing w:before="0" w:after="0" w:line="360" w:lineRule="auto"/>
        <w:ind w:left="426" w:hanging="426"/>
      </w:pPr>
      <w:r>
        <w:rPr>
          <w:rFonts w:ascii="Trebuchet MS" w:hAnsi="Trebuchet MS"/>
          <w:sz w:val="22"/>
          <w:szCs w:val="22"/>
        </w:rPr>
        <w:t>Odbioru przesyłek dokonywać będzie upoważniony przedstawiciel Wykonawcy</w:t>
      </w:r>
      <w:r>
        <w:rPr>
          <w:rFonts w:ascii="Trebuchet MS" w:hAnsi="Trebuchet MS"/>
          <w:sz w:val="22"/>
          <w:szCs w:val="22"/>
        </w:rPr>
        <w:br/>
        <w:t>po okazaniu stosownego upoważnienia.</w:t>
      </w:r>
    </w:p>
    <w:p w14:paraId="3C9EF72A" w14:textId="77777777" w:rsidR="00BE46E9" w:rsidRDefault="00841846" w:rsidP="00124694">
      <w:pPr>
        <w:pStyle w:val="western"/>
        <w:numPr>
          <w:ilvl w:val="3"/>
          <w:numId w:val="79"/>
        </w:numPr>
        <w:spacing w:before="0" w:after="0" w:line="360" w:lineRule="auto"/>
        <w:ind w:left="426" w:hanging="426"/>
      </w:pPr>
      <w:r>
        <w:rPr>
          <w:rFonts w:ascii="Trebuchet MS" w:hAnsi="Trebuchet MS"/>
          <w:sz w:val="22"/>
          <w:szCs w:val="22"/>
        </w:rPr>
        <w:t>Odbiór przesyłek przygotowanych do przemieszczania i doręczania będzie każdorazowo potwierdzany przez Wykonawcę podpisem i datą na dokumencie przekazania.</w:t>
      </w:r>
    </w:p>
    <w:p w14:paraId="397CD023" w14:textId="77777777" w:rsidR="00BE46E9" w:rsidRDefault="00841846" w:rsidP="00124694">
      <w:pPr>
        <w:pStyle w:val="western"/>
        <w:numPr>
          <w:ilvl w:val="3"/>
          <w:numId w:val="80"/>
        </w:numPr>
        <w:spacing w:before="0" w:after="0" w:line="360" w:lineRule="auto"/>
        <w:ind w:left="426" w:hanging="426"/>
      </w:pPr>
      <w:r>
        <w:rPr>
          <w:rFonts w:ascii="Trebuchet MS" w:hAnsi="Trebuchet MS"/>
          <w:sz w:val="22"/>
          <w:szCs w:val="22"/>
        </w:rPr>
        <w:t>Wykonawca zobowiązany jest do sprawdzenia ilości przekazanych przesyłek z ilością wykazaną na dokumencie przekazania oraz do zwrotu kopii dokumentu przekazania kolejnego dnia roboczego po odebraniu przesyłek.</w:t>
      </w:r>
    </w:p>
    <w:p w14:paraId="0449AC4E" w14:textId="77777777" w:rsidR="00BE46E9" w:rsidRDefault="00841846" w:rsidP="00124694">
      <w:pPr>
        <w:pStyle w:val="western"/>
        <w:numPr>
          <w:ilvl w:val="3"/>
          <w:numId w:val="81"/>
        </w:numPr>
        <w:spacing w:before="0" w:after="0" w:line="360" w:lineRule="auto"/>
        <w:ind w:left="426" w:hanging="426"/>
      </w:pPr>
      <w:r>
        <w:rPr>
          <w:rFonts w:ascii="Trebuchet MS" w:hAnsi="Trebuchet MS"/>
          <w:sz w:val="22"/>
          <w:szCs w:val="22"/>
        </w:rPr>
        <w:t>Zamawiający zobowiązuje się do umieszczania na przesyłce co najmniej nazwiska</w:t>
      </w:r>
      <w:r>
        <w:rPr>
          <w:rFonts w:ascii="Trebuchet MS" w:hAnsi="Trebuchet MS"/>
          <w:sz w:val="22"/>
          <w:szCs w:val="22"/>
        </w:rPr>
        <w:br/>
        <w:t xml:space="preserve">i imienia </w:t>
      </w:r>
      <w:r>
        <w:rPr>
          <w:rFonts w:ascii="Trebuchet MS" w:hAnsi="Trebuchet MS"/>
          <w:b/>
          <w:bCs/>
          <w:sz w:val="22"/>
          <w:szCs w:val="22"/>
        </w:rPr>
        <w:t>(</w:t>
      </w:r>
      <w:r>
        <w:rPr>
          <w:rFonts w:ascii="Trebuchet MS" w:hAnsi="Trebuchet MS"/>
          <w:sz w:val="22"/>
          <w:szCs w:val="22"/>
        </w:rPr>
        <w:t>nazwy) odbiorcy wraz z jego adresem, określając rodzaj przesyłki oraz umieszczania na stronie adresowej każdej nadawanej przesyłki pieczątki określającej pełną nazwę i adres Zamawiającego.</w:t>
      </w:r>
    </w:p>
    <w:p w14:paraId="1963DACB" w14:textId="77777777" w:rsidR="00BE46E9" w:rsidRDefault="00841846" w:rsidP="00124694">
      <w:pPr>
        <w:pStyle w:val="western"/>
        <w:numPr>
          <w:ilvl w:val="3"/>
          <w:numId w:val="82"/>
        </w:numPr>
        <w:spacing w:before="0" w:after="0" w:line="360" w:lineRule="auto"/>
        <w:ind w:left="426" w:hanging="426"/>
      </w:pPr>
      <w:r>
        <w:rPr>
          <w:rFonts w:ascii="Trebuchet MS" w:hAnsi="Trebuchet MS"/>
          <w:sz w:val="22"/>
          <w:szCs w:val="22"/>
        </w:rPr>
        <w:t xml:space="preserve">Zamawiający zobowiązuje się do właściwego przygotowania przesyłek do przemieszczania i doręczania oraz sporządzania zestawień przekazanych przesyłek pocztowych, potwierdzających ilość i rodzaj przesyłek. </w:t>
      </w:r>
    </w:p>
    <w:p w14:paraId="26CD68E7" w14:textId="77777777" w:rsidR="00BE46E9" w:rsidRDefault="00841846" w:rsidP="00124694">
      <w:pPr>
        <w:pStyle w:val="western"/>
        <w:numPr>
          <w:ilvl w:val="3"/>
          <w:numId w:val="83"/>
        </w:numPr>
        <w:spacing w:before="0" w:after="0" w:line="360" w:lineRule="auto"/>
        <w:ind w:left="426" w:hanging="426"/>
      </w:pPr>
      <w:r>
        <w:rPr>
          <w:rFonts w:ascii="Trebuchet MS" w:hAnsi="Trebuchet MS"/>
          <w:sz w:val="22"/>
          <w:szCs w:val="22"/>
        </w:rPr>
        <w:t xml:space="preserve">Przesyłki muszą być nadane przez Wykonawcę w dniu ich przyjęcia od Zamawiającego.                           W przypadku zastrzeżeń dotyczących konkretnych przesyłek, Wykonawca wyjaśnia je </w:t>
      </w:r>
      <w:r>
        <w:rPr>
          <w:rFonts w:ascii="Trebuchet MS" w:hAnsi="Trebuchet MS"/>
          <w:sz w:val="22"/>
          <w:szCs w:val="22"/>
        </w:rPr>
        <w:br/>
        <w:t>z Zamawiającym osobiście lub telefonicznie. W razie braku możliwości wyjaśnienia</w:t>
      </w:r>
      <w:r>
        <w:rPr>
          <w:rFonts w:ascii="Trebuchet MS" w:hAnsi="Trebuchet MS"/>
          <w:sz w:val="22"/>
          <w:szCs w:val="22"/>
        </w:rPr>
        <w:br/>
        <w:t xml:space="preserve">z Zamawiającym w dniu odbioru, nadanie konkretnych przesyłek co do których wystąpiły zastrzeżenia, nastąpi w następnym dniu roboczym. </w:t>
      </w:r>
    </w:p>
    <w:p w14:paraId="313E2083" w14:textId="77777777" w:rsidR="00BE46E9" w:rsidRDefault="00841846" w:rsidP="00124694">
      <w:pPr>
        <w:numPr>
          <w:ilvl w:val="0"/>
          <w:numId w:val="84"/>
        </w:numPr>
        <w:spacing w:after="0" w:line="360" w:lineRule="auto"/>
        <w:ind w:left="426" w:hanging="426"/>
        <w:jc w:val="both"/>
      </w:pPr>
      <w:r>
        <w:rPr>
          <w:rFonts w:eastAsia="Times New Roman" w:cs="Times New Roman"/>
          <w:lang w:eastAsia="hi-IN" w:bidi="hi-IN"/>
        </w:rPr>
        <w:t xml:space="preserve">Opakowanie przesyłek pocztowych stanowi koperta odpowiednio zabezpieczona (zaklejona). </w:t>
      </w:r>
    </w:p>
    <w:p w14:paraId="37721D14" w14:textId="77777777" w:rsidR="00BE46E9" w:rsidRDefault="00841846" w:rsidP="00124694">
      <w:pPr>
        <w:numPr>
          <w:ilvl w:val="0"/>
          <w:numId w:val="16"/>
        </w:numPr>
        <w:spacing w:after="0" w:line="360" w:lineRule="auto"/>
        <w:ind w:left="426" w:hanging="426"/>
        <w:jc w:val="both"/>
      </w:pPr>
      <w:r>
        <w:rPr>
          <w:rFonts w:eastAsia="Times New Roman" w:cs="Times New Roman"/>
          <w:lang w:eastAsia="hi-IN" w:bidi="hi-IN"/>
        </w:rPr>
        <w:t>Wykonawca będzie doręczał do siedziby Zamawiającego pokwitowane przez adresata „potwierdzenia odbioru”, niezwłocznie po doręczeniu przesyłki.</w:t>
      </w:r>
    </w:p>
    <w:p w14:paraId="2FD259CA" w14:textId="77777777" w:rsidR="00BE46E9" w:rsidRDefault="00841846" w:rsidP="00124694">
      <w:pPr>
        <w:numPr>
          <w:ilvl w:val="0"/>
          <w:numId w:val="16"/>
        </w:numPr>
        <w:spacing w:after="0" w:line="360" w:lineRule="auto"/>
        <w:ind w:left="426" w:hanging="426"/>
        <w:jc w:val="both"/>
      </w:pPr>
      <w:r>
        <w:rPr>
          <w:rFonts w:eastAsia="Times New Roman" w:cs="Times New Roman"/>
          <w:lang w:eastAsia="hi-IN" w:bidi="hi-IN"/>
        </w:rPr>
        <w:t xml:space="preserve">Przesyłki będą przekazywane Wykonawcy sukcesywnie przez cały czas trwania umowy; ilości przesyłek określone w załączniku do niniejszej umowy są wielkościami orientacyjnymi, przyjętymi dla celu porównania ofert i wyboru najkorzystniejszej oferty. W zawiązku z powyższym Wykonawcy nie przysługuje roszczenie o realizację usługi w podanych ilościach. Jednocześnie Zamawiający gwarantuje, iż minimalna kwota, która zostanie zapłacona z tytułu realizacji przedmiotu umowy wyniesie 50% ceny ofertowej stanowiącej maksymalne wynagrodzenie zgodnie z </w:t>
      </w:r>
      <w:r>
        <w:rPr>
          <w:rFonts w:eastAsia="Times New Roman" w:cs="Times New Roman"/>
          <w:bCs/>
          <w:lang w:eastAsia="hi-IN" w:bidi="hi-IN"/>
        </w:rPr>
        <w:t>§ 7 ust. 1  niniejszej umowy.</w:t>
      </w:r>
    </w:p>
    <w:p w14:paraId="33CB65D6" w14:textId="77777777" w:rsidR="00BE46E9" w:rsidRDefault="00841846" w:rsidP="00124694">
      <w:pPr>
        <w:numPr>
          <w:ilvl w:val="0"/>
          <w:numId w:val="16"/>
        </w:numPr>
        <w:spacing w:after="0" w:line="360" w:lineRule="auto"/>
        <w:ind w:left="426" w:hanging="426"/>
        <w:jc w:val="both"/>
      </w:pPr>
      <w:r>
        <w:rPr>
          <w:rFonts w:eastAsia="Times New Roman" w:cs="Times New Roman"/>
          <w:lang w:eastAsia="hi-IN" w:bidi="hi-IN"/>
        </w:rPr>
        <w:t xml:space="preserve">W przypadku nieobecności adresata, Wykonawca doręcza przesyłkę za pokwitowaniem  dorosłemu domownikowi, sąsiadowi, lub dozorcy domu, jeżeli osoby te podjęły się oddania pisma adresatowi. O doręczeniu pisma sąsiadowi lub dozorcy wykonawca zawiadamia adresata, umieszczając zawiadomienie w oddawczej skrzynce pocztowej lub, gdy to nie jest możliwe, w drzwiach mieszkania. </w:t>
      </w:r>
    </w:p>
    <w:p w14:paraId="1D0E9936" w14:textId="77777777" w:rsidR="00BE46E9" w:rsidRDefault="00841846" w:rsidP="00124694">
      <w:pPr>
        <w:numPr>
          <w:ilvl w:val="0"/>
          <w:numId w:val="16"/>
        </w:numPr>
        <w:spacing w:after="0" w:line="360" w:lineRule="auto"/>
        <w:ind w:left="426" w:hanging="426"/>
        <w:jc w:val="both"/>
      </w:pPr>
      <w:r>
        <w:rPr>
          <w:rFonts w:eastAsia="Times New Roman" w:cs="Times New Roman"/>
          <w:lang w:eastAsia="hi-IN" w:bidi="hi-IN"/>
        </w:rPr>
        <w:t>W przypadku niemożności doręczenia pisma w sposób wskazany w ust. 11, Wykonawca pozostawia zawiadomienie (pierwsze awizo) o próbie dostarczenia przesyłki wraz z informacją o możliwości jej odbioru w terminie siedmiu dni, licząc od dnia pozostawienia zawiadomienia, ze wskazaniem gdzie adresat może odebrać przesyłkę listową. W przypadku nie podjęcia przesyłki w terminie o którym mowa wyżej, Wykonawca pozostawia powtórne awizo o możliwości odbioru przesyłki  w terminie nie dłuższym niż czternaście dni od daty pierwszego zawiadomienia. Po upływie terminu odbioru, przesyłka zwracana jest Zamawiającemu wraz z podaniem przyczyny nie odebrania przez adresata.</w:t>
      </w:r>
    </w:p>
    <w:p w14:paraId="5418779F" w14:textId="77777777" w:rsidR="00BE46E9" w:rsidRDefault="00841846" w:rsidP="00124694">
      <w:pPr>
        <w:numPr>
          <w:ilvl w:val="0"/>
          <w:numId w:val="16"/>
        </w:numPr>
        <w:spacing w:after="0" w:line="360" w:lineRule="auto"/>
        <w:ind w:left="426" w:hanging="426"/>
        <w:jc w:val="both"/>
      </w:pPr>
      <w:r>
        <w:rPr>
          <w:rFonts w:eastAsia="Times New Roman" w:cs="Times New Roman"/>
          <w:lang w:eastAsia="hi-IN" w:bidi="hi-IN"/>
        </w:rPr>
        <w:t>Zawiadomienie, o którym mowa w ust. 12 umieszcza się w oddawczej skrzynce pocztowej lub, gdy nie jest to możliwe, na drzwiach mieszkania adresata, jego biura lub innego pomieszczenia, w którym adresat wykonuje swoje czynności zawodowe, bądź w widocznym miejscu przy wejściu na posesję adresata.</w:t>
      </w:r>
    </w:p>
    <w:p w14:paraId="49B1E1C8" w14:textId="77777777" w:rsidR="00BE46E9" w:rsidRDefault="00841846" w:rsidP="00124694">
      <w:pPr>
        <w:numPr>
          <w:ilvl w:val="0"/>
          <w:numId w:val="16"/>
        </w:numPr>
        <w:spacing w:after="0" w:line="360" w:lineRule="auto"/>
        <w:ind w:left="426" w:hanging="426"/>
        <w:jc w:val="both"/>
      </w:pPr>
      <w:r>
        <w:rPr>
          <w:rFonts w:eastAsia="Times New Roman" w:cs="Times New Roman"/>
          <w:lang w:eastAsia="hi-IN" w:bidi="hi-IN"/>
        </w:rPr>
        <w:t>Adresat potwierdza doręczenie mu przesyłki swym czytelnym podpisem ze wskazaniem daty odbioru.</w:t>
      </w:r>
    </w:p>
    <w:p w14:paraId="482F9963" w14:textId="77777777" w:rsidR="00BE46E9" w:rsidRDefault="00841846" w:rsidP="00124694">
      <w:pPr>
        <w:numPr>
          <w:ilvl w:val="0"/>
          <w:numId w:val="16"/>
        </w:numPr>
        <w:spacing w:after="0" w:line="360" w:lineRule="auto"/>
        <w:ind w:left="426" w:hanging="426"/>
        <w:jc w:val="both"/>
      </w:pPr>
      <w:r>
        <w:t xml:space="preserve">Wykonawca powinien posiadać na terenie kraju odpowiednią liczbę placówek pocztowych, w celu umożliwienia odbioru awizowanej przesyłki. Placówki winny być czynne we wszystkie dni robocze, od poniedziałku do piątku, za wyjątkiem dni ustawowo wolnych od pracy. </w:t>
      </w:r>
    </w:p>
    <w:p w14:paraId="651C3BBC" w14:textId="77777777" w:rsidR="00BE46E9" w:rsidRDefault="00841846" w:rsidP="00124694">
      <w:pPr>
        <w:numPr>
          <w:ilvl w:val="0"/>
          <w:numId w:val="16"/>
        </w:numPr>
        <w:spacing w:after="0" w:line="360" w:lineRule="auto"/>
        <w:ind w:left="426" w:hanging="426"/>
        <w:jc w:val="both"/>
      </w:pPr>
      <w:r>
        <w:rPr>
          <w:rFonts w:eastAsia="Times New Roman" w:cs="Times New Roman"/>
          <w:lang w:eastAsia="hi-IN" w:bidi="hi-IN"/>
        </w:rPr>
        <w:t>Wykonawca jest zobowiązany do prowadzenia na terenie Miasta Ruda Śląska placówek pocztowych (awizacyjnych), umożliwiających odbiór awizowanych przesyłek i jednej placówki nadawczo-awizacyjnej.  Placówki winny być czynne we wszystkie dni robocze, od poniedziałku do piątku, za wyjątkiem dni ustawowo wolnych od pracy. Liczba placówek nie może być mniejsza od liczby zadeklarowanej w trakcie postępowania o udzielenie zamówienia. Lokalizacja placówek pocztowych może ulec zmianie, z zastrzeżeniem, iż Wykonawca zobowiązuje się przez cały okres trwania umowy prowadzić placówki w dzielnicach wymienionych w ofercie.</w:t>
      </w:r>
    </w:p>
    <w:p w14:paraId="072C9429" w14:textId="77777777" w:rsidR="00BE46E9" w:rsidRDefault="00841846" w:rsidP="00124694">
      <w:pPr>
        <w:numPr>
          <w:ilvl w:val="0"/>
          <w:numId w:val="16"/>
        </w:numPr>
        <w:spacing w:after="0" w:line="360" w:lineRule="auto"/>
        <w:ind w:left="426" w:hanging="426"/>
        <w:jc w:val="both"/>
      </w:pPr>
      <w:r>
        <w:rPr>
          <w:rFonts w:eastAsia="Times New Roman" w:cs="Times New Roman"/>
          <w:lang w:eastAsia="hi-IN" w:bidi="hi-IN"/>
        </w:rPr>
        <w:t xml:space="preserve">Placówki </w:t>
      </w:r>
      <w:r>
        <w:rPr>
          <w:rFonts w:eastAsia="Times New Roman" w:cs="Times New Roman"/>
          <w:lang w:eastAsia="pl-PL" w:bidi="hi-IN"/>
        </w:rPr>
        <w:t>pocztowe</w:t>
      </w:r>
      <w:r>
        <w:rPr>
          <w:rFonts w:eastAsia="Times New Roman" w:cs="Times New Roman"/>
          <w:lang w:eastAsia="hi-IN" w:bidi="hi-IN"/>
        </w:rPr>
        <w:t>, w których adresaci będą odbierać awizowane przesyłki powinny być oznakowane w sposób widoczny, na zewnątrz i wewnątrz, nazwą lub logo Wykonawcy, jednoznacznie wskazującymi, że jest to jednostka Wykonawcy świadcząca usługi pocztowe.  W przypadku, gdy placówka lub punkt awizacyjny znajduje się w lokalu, w którym prowadzona jest inna działalność gospodarcza Zamawiający wymaga, aby posiadał wyodrębnione stanowisko obsługi klientów w zakresie usług pocztowych, oznakowane w widoczny sposób nazwą lub logo Wykonawcy.</w:t>
      </w:r>
    </w:p>
    <w:p w14:paraId="543C9BD8" w14:textId="77777777" w:rsidR="00BE46E9" w:rsidRDefault="00841846" w:rsidP="00124694">
      <w:pPr>
        <w:numPr>
          <w:ilvl w:val="0"/>
          <w:numId w:val="16"/>
        </w:numPr>
        <w:spacing w:after="0" w:line="360" w:lineRule="auto"/>
        <w:ind w:left="426" w:hanging="426"/>
        <w:jc w:val="both"/>
      </w:pPr>
      <w:r>
        <w:rPr>
          <w:rFonts w:eastAsia="Times New Roman" w:cs="Times New Roman"/>
          <w:lang w:eastAsia="hi-IN" w:bidi="hi-IN"/>
        </w:rPr>
        <w:t xml:space="preserve">Placówki pocztowe Wykonawcy powinny w możliwie najszerszym zakresie zapewniać dostępność architektoniczną oraz informacyjno-komunikacyjną osobom ze szczególnymi potrzebami, o których mowa w przepisach ustawy z 19 lipca 2019r. o zapewnianiu dostępności osobom ze szczególnymi potrzebami. </w:t>
      </w:r>
      <w:r>
        <w:rPr>
          <w:rFonts w:eastAsia="Times New Roman" w:cs="Times New Roman"/>
          <w:lang w:eastAsia="pl-PL" w:bidi="hi-IN"/>
        </w:rPr>
        <w:t>Wykonawca:</w:t>
      </w:r>
    </w:p>
    <w:p w14:paraId="34339B17" w14:textId="77777777" w:rsidR="00BE46E9" w:rsidRDefault="00841846" w:rsidP="00124694">
      <w:pPr>
        <w:numPr>
          <w:ilvl w:val="1"/>
          <w:numId w:val="17"/>
        </w:numPr>
        <w:spacing w:after="0" w:line="360" w:lineRule="auto"/>
        <w:ind w:left="794" w:hanging="340"/>
        <w:jc w:val="both"/>
      </w:pPr>
      <w:r>
        <w:rPr>
          <w:rFonts w:eastAsia="Times New Roman" w:cs="Times New Roman"/>
          <w:lang w:eastAsia="hi-IN" w:bidi="hi-IN"/>
        </w:rPr>
        <w:t>z uwzględnieniem technicznych uwarunkowań poszczególnych lokali, zobowiązuje się dążyć do zapewnienia w placówkach pocztowych przestrzeni komunikacyjnych wolnych od barier poziomych i pionowych, w szczególności poprzez stosowanie adekwatnych rozwiązań architektonicznych oraz instalowanie w uzasadnionych przypadkach urządzeń technicznych ułatwiających pokonywanie istniejących barier (np. wind dla osób niepełnosprawnych);</w:t>
      </w:r>
    </w:p>
    <w:p w14:paraId="3AD1913B" w14:textId="77777777" w:rsidR="00BE46E9" w:rsidRDefault="00841846" w:rsidP="00124694">
      <w:pPr>
        <w:numPr>
          <w:ilvl w:val="1"/>
          <w:numId w:val="17"/>
        </w:numPr>
        <w:spacing w:after="0" w:line="360" w:lineRule="auto"/>
        <w:ind w:left="794" w:hanging="340"/>
        <w:jc w:val="both"/>
      </w:pPr>
      <w:r>
        <w:rPr>
          <w:rFonts w:eastAsia="Times New Roman" w:cs="Times New Roman"/>
          <w:lang w:eastAsia="hi-IN" w:bidi="hi-IN"/>
        </w:rPr>
        <w:t>zapewni możliwość wstępu do placówek osobom korzystającym z psa asystującego, o którym mowa w art. 2 pkt 11 ustawy z dnia 27 sierpnia 1997 r. o rehabilitacji zawodowej i społecznej oraz zatrudnianiu osób niepełnosprawnych;</w:t>
      </w:r>
    </w:p>
    <w:p w14:paraId="14BD500A" w14:textId="77777777" w:rsidR="00BE46E9" w:rsidRDefault="00841846" w:rsidP="00124694">
      <w:pPr>
        <w:numPr>
          <w:ilvl w:val="1"/>
          <w:numId w:val="17"/>
        </w:numPr>
        <w:spacing w:after="0" w:line="360" w:lineRule="auto"/>
        <w:ind w:left="794" w:hanging="340"/>
        <w:jc w:val="both"/>
      </w:pPr>
      <w:r>
        <w:rPr>
          <w:rFonts w:eastAsia="Times New Roman" w:cs="Times New Roman"/>
          <w:lang w:eastAsia="hi-IN" w:bidi="hi-IN"/>
        </w:rPr>
        <w:t>przewidzi możliwość ewakuacji lub uratowania w inny sposób osób ze szczególnymi potrzebami,</w:t>
      </w:r>
    </w:p>
    <w:p w14:paraId="3DB44DAD" w14:textId="77777777" w:rsidR="00BE46E9" w:rsidRDefault="00841846" w:rsidP="00124694">
      <w:pPr>
        <w:numPr>
          <w:ilvl w:val="1"/>
          <w:numId w:val="17"/>
        </w:numPr>
        <w:spacing w:after="0" w:line="360" w:lineRule="auto"/>
        <w:ind w:left="794" w:hanging="340"/>
        <w:jc w:val="both"/>
      </w:pPr>
      <w:r>
        <w:rPr>
          <w:rFonts w:eastAsia="Times New Roman" w:cs="Times New Roman"/>
          <w:lang w:eastAsia="hi-IN" w:bidi="hi-IN"/>
        </w:rPr>
        <w:t>umożliwi odbiorcom przesyłek kontakt z wykorzystaniem środków wspierających komunikowanie się, o których mowa w art. 3 pkt 5 ustawy z dnia 19 sierpnia 2011r. o języku migowym i innych środkach komunikowania się;</w:t>
      </w:r>
    </w:p>
    <w:p w14:paraId="4914A89C" w14:textId="77777777" w:rsidR="00BE46E9" w:rsidRDefault="00841846" w:rsidP="00124694">
      <w:pPr>
        <w:numPr>
          <w:ilvl w:val="1"/>
          <w:numId w:val="17"/>
        </w:numPr>
        <w:spacing w:after="0" w:line="360" w:lineRule="auto"/>
        <w:ind w:left="794" w:hanging="340"/>
        <w:jc w:val="both"/>
      </w:pPr>
      <w:r>
        <w:rPr>
          <w:rFonts w:eastAsia="Times New Roman" w:cs="Times New Roman"/>
          <w:lang w:eastAsia="hi-IN" w:bidi="hi-IN"/>
        </w:rPr>
        <w:t>w miarę możliwości będzie dążył do instalacji urządzeń lub innych środków technicznych do obsługi osób słabosłyszących, w szczególności pętli indukcyjnych, systemów FM lub urządzeń opartych o inne technologie, których celem jest wspomaganie słyszenia,</w:t>
      </w:r>
    </w:p>
    <w:p w14:paraId="38953C71" w14:textId="77777777" w:rsidR="00BE46E9" w:rsidRDefault="00841846" w:rsidP="00124694">
      <w:pPr>
        <w:numPr>
          <w:ilvl w:val="1"/>
          <w:numId w:val="17"/>
        </w:numPr>
        <w:spacing w:after="0" w:line="360" w:lineRule="auto"/>
        <w:ind w:left="794" w:hanging="340"/>
        <w:jc w:val="both"/>
      </w:pPr>
      <w:r>
        <w:rPr>
          <w:rFonts w:eastAsia="Times New Roman" w:cs="Times New Roman"/>
          <w:lang w:eastAsia="hi-IN" w:bidi="hi-IN"/>
        </w:rPr>
        <w:t>w przypadku wniesienia do Zamawiającego uzasadnionego wniosku o zapewnienie dostępności, Wykonawca będzie współdziałał z Zamawiającym w celu usunięcia barier, których wniosek dotyczy.</w:t>
      </w:r>
    </w:p>
    <w:p w14:paraId="503C97BD" w14:textId="77777777" w:rsidR="00BE46E9" w:rsidRDefault="00841846" w:rsidP="00124694">
      <w:pPr>
        <w:pStyle w:val="Akapitzlist"/>
        <w:numPr>
          <w:ilvl w:val="0"/>
          <w:numId w:val="16"/>
        </w:numPr>
        <w:spacing w:after="0" w:line="360" w:lineRule="auto"/>
        <w:ind w:left="426" w:hanging="426"/>
        <w:jc w:val="both"/>
      </w:pPr>
      <w:r>
        <w:t>Wykonawca zobowiązany jest do niezwłocznego, pisemnego informowania</w:t>
      </w:r>
      <w:r>
        <w:br/>
        <w:t>Zamawiającego  o każdej zmianie lokalizacji placówek awizacyjnych, o których mowa w ust. 16.</w:t>
      </w:r>
    </w:p>
    <w:p w14:paraId="3F95FB96" w14:textId="77777777" w:rsidR="00BE46E9" w:rsidRDefault="00841846">
      <w:pPr>
        <w:spacing w:after="0" w:line="360" w:lineRule="auto"/>
        <w:ind w:left="454" w:hanging="454"/>
        <w:jc w:val="both"/>
      </w:pPr>
      <w:r>
        <w:t>20. Wykonawca zobowiązany jest do dostarczenia bezpłatnie Zamawiającemu druków zwrotnego potwierdzenia odbioru dla przesyłek krajowych i zagranicznych.</w:t>
      </w:r>
    </w:p>
    <w:p w14:paraId="77E17FBB" w14:textId="77777777" w:rsidR="00BE46E9" w:rsidRDefault="00841846">
      <w:pPr>
        <w:spacing w:after="0" w:line="360" w:lineRule="auto"/>
        <w:ind w:left="454" w:hanging="454"/>
        <w:jc w:val="both"/>
      </w:pPr>
      <w:r>
        <w:t xml:space="preserve">21. Na żądanie Zamawiającego Wykonawca jest zobowiązany udzielać informacji o sposobie realizowania umowy oraz przedstawiać dokumenty dotyczące świadczonych usług, w terminach wskazanych przez Zamawiającego. </w:t>
      </w:r>
    </w:p>
    <w:p w14:paraId="20EE2BC3" w14:textId="77777777" w:rsidR="00BE46E9" w:rsidRDefault="00BE46E9">
      <w:pPr>
        <w:spacing w:after="0" w:line="360" w:lineRule="auto"/>
        <w:ind w:left="454" w:hanging="454"/>
        <w:jc w:val="both"/>
      </w:pPr>
    </w:p>
    <w:p w14:paraId="6C119102" w14:textId="77777777" w:rsidR="00BE46E9" w:rsidRDefault="00841846">
      <w:pPr>
        <w:spacing w:after="0" w:line="360" w:lineRule="auto"/>
        <w:ind w:left="3552" w:firstLine="696"/>
        <w:jc w:val="both"/>
      </w:pPr>
      <w:r>
        <w:rPr>
          <w:rFonts w:eastAsia="Times New Roman" w:cs="Times New Roman"/>
          <w:b/>
          <w:bCs/>
          <w:lang w:eastAsia="hi-IN" w:bidi="hi-IN"/>
        </w:rPr>
        <w:t>§ 3</w:t>
      </w:r>
    </w:p>
    <w:p w14:paraId="78F4EA44" w14:textId="1EF50679" w:rsidR="00BE46E9" w:rsidRDefault="00841846">
      <w:pPr>
        <w:spacing w:after="0" w:line="360" w:lineRule="auto"/>
        <w:jc w:val="both"/>
      </w:pPr>
      <w:r>
        <w:rPr>
          <w:rFonts w:eastAsia="Times New Roman" w:cs="Times New Roman"/>
          <w:lang w:eastAsia="pl-PL"/>
        </w:rPr>
        <w:t>Przesyłki zawierające pisma i decyzje administracyjne, które Zamawiający jako organ administracji publicznej doręcza adresatom w toku prowadzonego przez niego postępowania administracyjnego, Wykonawca zobowiązany jest doręczyć adresatom zgodnie z trybem i sposobem określonym w art. 42-47 ustawy z 14 czerwca 1960r. - Kodeks postępowania administracyjnego.</w:t>
      </w:r>
    </w:p>
    <w:p w14:paraId="66CC2C4F" w14:textId="77777777" w:rsidR="00BE46E9" w:rsidRDefault="00BE46E9">
      <w:pPr>
        <w:spacing w:after="0" w:line="360" w:lineRule="auto"/>
        <w:ind w:left="3895" w:firstLine="352"/>
        <w:jc w:val="both"/>
        <w:rPr>
          <w:rFonts w:eastAsia="Times New Roman" w:cs="Times New Roman"/>
          <w:b/>
          <w:bCs/>
          <w:lang w:eastAsia="pl-PL"/>
        </w:rPr>
      </w:pPr>
    </w:p>
    <w:p w14:paraId="41CCCB69" w14:textId="77777777" w:rsidR="00BE46E9" w:rsidRDefault="00841846">
      <w:pPr>
        <w:spacing w:after="0" w:line="360" w:lineRule="auto"/>
        <w:ind w:left="3895" w:firstLine="352"/>
        <w:jc w:val="both"/>
      </w:pPr>
      <w:r>
        <w:rPr>
          <w:rFonts w:eastAsia="Times New Roman" w:cs="Times New Roman"/>
          <w:b/>
          <w:bCs/>
          <w:lang w:eastAsia="pl-PL"/>
        </w:rPr>
        <w:t>§ 4</w:t>
      </w:r>
    </w:p>
    <w:p w14:paraId="68A44685" w14:textId="714D3213" w:rsidR="00BE46E9" w:rsidRDefault="00841846">
      <w:pPr>
        <w:spacing w:after="0" w:line="360" w:lineRule="auto"/>
        <w:jc w:val="both"/>
      </w:pPr>
      <w:r>
        <w:rPr>
          <w:rFonts w:eastAsia="Times New Roman" w:cs="Times New Roman"/>
          <w:lang w:eastAsia="pl-PL"/>
        </w:rPr>
        <w:t>Wykonawca zobowiązany jest świadczyć usługi z zachowaniem przepisów ustawy z dnia</w:t>
      </w:r>
      <w:r>
        <w:rPr>
          <w:rFonts w:eastAsia="Times New Roman" w:cs="Times New Roman"/>
          <w:lang w:eastAsia="pl-PL"/>
        </w:rPr>
        <w:br/>
        <w:t>23 listopada 2012r - Prawo pocztowe oraz przepisami wykonawczymi do tej ustawy,</w:t>
      </w:r>
      <w:r>
        <w:rPr>
          <w:rFonts w:eastAsia="Times New Roman" w:cs="Times New Roman"/>
          <w:lang w:eastAsia="pl-PL"/>
        </w:rPr>
        <w:br/>
        <w:t>w szczególności doręczać przesyłki pocztowe i paczki pocztowe z zachowaniem terminów doręczania określonych Rozporządzeniem ministra Administracji i Cyfryzacji z dnia</w:t>
      </w:r>
      <w:r>
        <w:rPr>
          <w:rFonts w:eastAsia="Times New Roman" w:cs="Times New Roman"/>
          <w:lang w:eastAsia="pl-PL"/>
        </w:rPr>
        <w:br/>
        <w:t>29 kwietnia 2013 r. w sprawie warunków wykonywania usług powszechnych przez operatora wyznaczonego. Nadto Wykonawca będzie realizował usługi zgodnie  z przyjętymi w swoim przedsiębiorstwie wewnętrznymi regulaminami, o ile te regulaminy nie pozostają</w:t>
      </w:r>
      <w:r>
        <w:rPr>
          <w:rFonts w:eastAsia="Times New Roman" w:cs="Times New Roman"/>
          <w:lang w:eastAsia="pl-PL"/>
        </w:rPr>
        <w:br/>
        <w:t>w sprzeczności z przepisami prawa oraz postanowieniami niniejszej umowy i Ogłoszeniem</w:t>
      </w:r>
      <w:r>
        <w:rPr>
          <w:rFonts w:eastAsia="Times New Roman" w:cs="Times New Roman"/>
          <w:lang w:eastAsia="pl-PL"/>
        </w:rPr>
        <w:br/>
        <w:t>o zamówieniu.</w:t>
      </w:r>
    </w:p>
    <w:p w14:paraId="02877DD7" w14:textId="77777777" w:rsidR="00BE46E9" w:rsidRDefault="00841846">
      <w:pPr>
        <w:spacing w:after="0" w:line="360" w:lineRule="auto"/>
        <w:ind w:left="3897" w:firstLine="351"/>
        <w:rPr>
          <w:rFonts w:eastAsia="Times New Roman" w:cs="Times New Roman"/>
          <w:b/>
          <w:bCs/>
          <w:lang w:eastAsia="pl-PL"/>
        </w:rPr>
      </w:pPr>
      <w:r>
        <w:rPr>
          <w:rFonts w:eastAsia="Times New Roman" w:cs="Times New Roman"/>
          <w:b/>
          <w:bCs/>
          <w:lang w:eastAsia="pl-PL"/>
        </w:rPr>
        <w:t>§ 5</w:t>
      </w:r>
    </w:p>
    <w:p w14:paraId="22F34D64" w14:textId="77777777" w:rsidR="00BE46E9" w:rsidRDefault="00841846" w:rsidP="00124694">
      <w:pPr>
        <w:numPr>
          <w:ilvl w:val="0"/>
          <w:numId w:val="18"/>
        </w:numPr>
        <w:spacing w:after="0" w:line="360" w:lineRule="auto"/>
        <w:ind w:left="340" w:hanging="340"/>
        <w:jc w:val="both"/>
      </w:pPr>
      <w:r>
        <w:rPr>
          <w:rFonts w:eastAsia="Times New Roman" w:cs="Times New Roman"/>
          <w:lang w:eastAsia="pl-PL"/>
        </w:rPr>
        <w:t>Wykonawca zobowiązuje się wykonywać przedmiot umowy z zachowaniem należytej staranności, z uwzględnieniem zawodowego charakteru swojej działalności, przy wykorzystaniu całej posiadanej wiedzy i doświadczenia.</w:t>
      </w:r>
    </w:p>
    <w:p w14:paraId="6AECC1B6" w14:textId="77777777" w:rsidR="00BE46E9" w:rsidRDefault="00841846" w:rsidP="00124694">
      <w:pPr>
        <w:numPr>
          <w:ilvl w:val="0"/>
          <w:numId w:val="18"/>
        </w:numPr>
        <w:spacing w:after="0" w:line="360" w:lineRule="auto"/>
        <w:ind w:left="340" w:hanging="340"/>
        <w:jc w:val="both"/>
      </w:pPr>
      <w:r>
        <w:rPr>
          <w:rFonts w:eastAsia="Times New Roman" w:cs="Times New Roman"/>
          <w:lang w:eastAsia="pl-PL"/>
        </w:rPr>
        <w:t>Wykonawca oświadcza, iż posiada kwalifikacje i uprawnienia wymagane do prawidłowego wykonania przedmiotu umowy.</w:t>
      </w:r>
    </w:p>
    <w:p w14:paraId="17D06682" w14:textId="77777777" w:rsidR="00BE46E9" w:rsidRDefault="00841846" w:rsidP="00124694">
      <w:pPr>
        <w:numPr>
          <w:ilvl w:val="0"/>
          <w:numId w:val="18"/>
        </w:numPr>
        <w:spacing w:after="0" w:line="360" w:lineRule="auto"/>
        <w:ind w:left="340" w:hanging="340"/>
        <w:jc w:val="both"/>
      </w:pPr>
      <w:r>
        <w:rPr>
          <w:rFonts w:eastAsia="Times New Roman" w:cs="Times New Roman"/>
          <w:lang w:eastAsia="pl-PL"/>
        </w:rPr>
        <w:t>Wykonawca</w:t>
      </w:r>
      <w:r>
        <w:rPr>
          <w:rFonts w:eastAsia="Times New Roman" w:cs="Times New Roman"/>
          <w:color w:val="FF0000"/>
          <w:lang w:eastAsia="pl-PL"/>
        </w:rPr>
        <w:t xml:space="preserve"> </w:t>
      </w:r>
      <w:r>
        <w:rPr>
          <w:rFonts w:eastAsia="Times New Roman" w:cs="Times New Roman"/>
          <w:lang w:eastAsia="pl-PL"/>
        </w:rPr>
        <w:t>oświadcza, iż</w:t>
      </w:r>
      <w:r>
        <w:rPr>
          <w:rFonts w:eastAsia="Times New Roman" w:cs="Times New Roman"/>
          <w:color w:val="FF0000"/>
          <w:lang w:eastAsia="pl-PL"/>
        </w:rPr>
        <w:t xml:space="preserve"> </w:t>
      </w:r>
      <w:r>
        <w:rPr>
          <w:rFonts w:eastAsia="Times New Roman" w:cs="Times New Roman"/>
          <w:lang w:eastAsia="pl-PL"/>
        </w:rPr>
        <w:t xml:space="preserve">jest operatorem pocztowym w rozumieniu art. 3 pkt 12 ustawy Prawo pocztowe tzn. przedsiębiorcą uprawnionym do wykonywania działalności pocztowej, na podstawie wpisu do rejestru operatorów pocztowych. </w:t>
      </w:r>
    </w:p>
    <w:p w14:paraId="30F93D01" w14:textId="77777777" w:rsidR="00BE46E9" w:rsidRDefault="00841846" w:rsidP="00124694">
      <w:pPr>
        <w:numPr>
          <w:ilvl w:val="0"/>
          <w:numId w:val="18"/>
        </w:numPr>
        <w:spacing w:after="0" w:line="360" w:lineRule="auto"/>
        <w:ind w:left="340" w:hanging="340"/>
        <w:jc w:val="both"/>
      </w:pPr>
      <w:r>
        <w:rPr>
          <w:rFonts w:eastAsia="Times New Roman" w:cs="Arial"/>
          <w:lang w:eastAsia="hi-IN" w:bidi="hi-IN"/>
        </w:rPr>
        <w:t>Środki finansowe za wykonanie umowy płacone są z budżetu miasta z działu 852 rozdziału 85219 paragrafu 4300 klasyfikacji budżetowej.</w:t>
      </w:r>
    </w:p>
    <w:p w14:paraId="64A6168B" w14:textId="77777777" w:rsidR="00BE46E9" w:rsidRDefault="00BE46E9">
      <w:pPr>
        <w:spacing w:after="0" w:line="360" w:lineRule="auto"/>
        <w:jc w:val="both"/>
        <w:rPr>
          <w:rFonts w:eastAsia="Times New Roman" w:cs="Times New Roman"/>
          <w:b/>
          <w:bCs/>
          <w:lang w:eastAsia="hi-IN" w:bidi="hi-IN"/>
        </w:rPr>
      </w:pPr>
    </w:p>
    <w:p w14:paraId="52BBC1C4" w14:textId="77777777" w:rsidR="00BE46E9" w:rsidRDefault="00841846">
      <w:pPr>
        <w:spacing w:after="0" w:line="360" w:lineRule="auto"/>
        <w:jc w:val="center"/>
      </w:pPr>
      <w:r>
        <w:rPr>
          <w:rFonts w:eastAsia="Times New Roman" w:cs="Times New Roman"/>
          <w:b/>
          <w:bCs/>
          <w:lang w:eastAsia="hi-IN" w:bidi="hi-IN"/>
        </w:rPr>
        <w:t>§ 6</w:t>
      </w:r>
    </w:p>
    <w:p w14:paraId="08054BEE" w14:textId="3986E5E2" w:rsidR="00BE46E9" w:rsidRDefault="00841846">
      <w:pPr>
        <w:spacing w:after="0" w:line="360" w:lineRule="auto"/>
        <w:jc w:val="both"/>
      </w:pPr>
      <w:r>
        <w:rPr>
          <w:rFonts w:eastAsia="Times New Roman" w:cs="Times New Roman"/>
          <w:lang w:eastAsia="pl-PL"/>
        </w:rPr>
        <w:t xml:space="preserve">Strony zawierają niniejszą umowę na czas określony od dnia             do dnia                 r.                     </w:t>
      </w:r>
    </w:p>
    <w:p w14:paraId="4E3EA720" w14:textId="77777777" w:rsidR="00BE46E9" w:rsidRDefault="00BE46E9">
      <w:pPr>
        <w:spacing w:after="0" w:line="360" w:lineRule="auto"/>
        <w:jc w:val="both"/>
      </w:pPr>
    </w:p>
    <w:p w14:paraId="549E6345" w14:textId="77777777" w:rsidR="00BE46E9" w:rsidRDefault="00841846">
      <w:pPr>
        <w:spacing w:after="0" w:line="360" w:lineRule="auto"/>
        <w:jc w:val="center"/>
      </w:pPr>
      <w:r>
        <w:rPr>
          <w:rFonts w:eastAsia="Times New Roman" w:cs="Times New Roman"/>
          <w:b/>
          <w:bCs/>
          <w:lang w:eastAsia="hi-IN" w:bidi="hi-IN"/>
        </w:rPr>
        <w:t>§ 7</w:t>
      </w:r>
    </w:p>
    <w:p w14:paraId="5B533671" w14:textId="77777777" w:rsidR="00BE46E9" w:rsidRDefault="00841846">
      <w:pPr>
        <w:spacing w:after="0" w:line="360" w:lineRule="auto"/>
        <w:ind w:left="426" w:hanging="426"/>
        <w:jc w:val="both"/>
      </w:pPr>
      <w:r>
        <w:rPr>
          <w:rFonts w:eastAsia="Times New Roman" w:cs="Arial"/>
          <w:lang w:eastAsia="pl-PL"/>
        </w:rPr>
        <w:t>1.   Za wykonanie przedmiotu umowy, Wykonawcy przysługuje maksymalne wynagrodzenie, zgodnie ze złożoną ofertą w postępowaniu o udzielenie zamówienia publicznego do wysokości brutto</w:t>
      </w:r>
      <w:r>
        <w:rPr>
          <w:rFonts w:eastAsia="Times New Roman" w:cs="Arial"/>
          <w:b/>
          <w:lang w:eastAsia="pl-PL"/>
        </w:rPr>
        <w:t xml:space="preserve">:  </w:t>
      </w:r>
      <w:r>
        <w:rPr>
          <w:rFonts w:eastAsia="Times New Roman" w:cs="Arial"/>
          <w:lang w:eastAsia="pl-PL"/>
        </w:rPr>
        <w:t>……………….zł (słownie: …………………….  /100), które może ulec zmniejszeniu w zależności od zakresu faktycznie zrealizowanych usług, z zastrzeżeniem, iż wynagrodzenie to wyniesie nie mniej niż 50% maksymalnego wynagrodzenia.</w:t>
      </w:r>
    </w:p>
    <w:p w14:paraId="225C67DE" w14:textId="072DE6FF" w:rsidR="00BE46E9" w:rsidRDefault="00841846">
      <w:pPr>
        <w:tabs>
          <w:tab w:val="left" w:pos="426"/>
        </w:tabs>
        <w:spacing w:after="0" w:line="360" w:lineRule="auto"/>
        <w:ind w:left="426" w:hanging="426"/>
        <w:jc w:val="both"/>
      </w:pPr>
      <w:r>
        <w:rPr>
          <w:rFonts w:eastAsia="Times New Roman" w:cs="Times New Roman"/>
          <w:lang w:eastAsia="hi-IN" w:bidi="hi-IN"/>
        </w:rPr>
        <w:t>2. Wynagrodzenie Wykonawcy będzie stanowić iloczyn rzeczywistej ilości przesyłek odebranych przez Wykonawcę oraz cen jednostkowych brutto, wskazanych w załączniku do niniejszej umowy, powiększone o koszt usługi odbioru przesyłek.</w:t>
      </w:r>
    </w:p>
    <w:p w14:paraId="4E0968D1" w14:textId="77777777" w:rsidR="00BE46E9" w:rsidRDefault="00841846">
      <w:pPr>
        <w:spacing w:after="0" w:line="360" w:lineRule="auto"/>
        <w:ind w:left="283" w:hanging="283"/>
        <w:jc w:val="both"/>
      </w:pPr>
      <w:r>
        <w:rPr>
          <w:rFonts w:eastAsia="Times New Roman" w:cs="Times New Roman"/>
          <w:lang w:eastAsia="hi-IN" w:bidi="hi-IN"/>
        </w:rPr>
        <w:t xml:space="preserve">3.   Wynagrodzenie wyliczone w sposób, o którym mowa w ust. 2 zawiera wszystkie koszty    </w:t>
      </w:r>
      <w:r>
        <w:rPr>
          <w:rFonts w:eastAsia="Times New Roman" w:cs="Times New Roman"/>
          <w:lang w:eastAsia="hi-IN" w:bidi="hi-IN"/>
        </w:rPr>
        <w:br/>
        <w:t xml:space="preserve">  realizacji przedmiotu umowy.</w:t>
      </w:r>
    </w:p>
    <w:p w14:paraId="5A070A78" w14:textId="77777777" w:rsidR="00BE46E9" w:rsidRDefault="00BE46E9">
      <w:pPr>
        <w:spacing w:after="0" w:line="360" w:lineRule="auto"/>
        <w:rPr>
          <w:rFonts w:eastAsia="Times New Roman" w:cs="Times New Roman"/>
          <w:b/>
          <w:bCs/>
          <w:lang w:eastAsia="hi-IN" w:bidi="hi-IN"/>
        </w:rPr>
      </w:pPr>
    </w:p>
    <w:p w14:paraId="5B2970B0" w14:textId="77777777" w:rsidR="00BE46E9" w:rsidRDefault="00841846">
      <w:pPr>
        <w:spacing w:after="0" w:line="360" w:lineRule="auto"/>
        <w:jc w:val="center"/>
      </w:pPr>
      <w:r>
        <w:rPr>
          <w:rFonts w:eastAsia="Times New Roman" w:cs="Times New Roman"/>
          <w:b/>
          <w:bCs/>
          <w:lang w:eastAsia="hi-IN" w:bidi="hi-IN"/>
        </w:rPr>
        <w:t>§ 8</w:t>
      </w:r>
    </w:p>
    <w:p w14:paraId="5FD4FAA2" w14:textId="07037A97" w:rsidR="00BE46E9" w:rsidRDefault="00841846">
      <w:pPr>
        <w:spacing w:after="0" w:line="360" w:lineRule="auto"/>
        <w:ind w:left="426" w:right="113" w:hanging="426"/>
        <w:jc w:val="both"/>
      </w:pPr>
      <w:r>
        <w:rPr>
          <w:rFonts w:eastAsia="Times New Roman"/>
          <w:lang w:eastAsia="pl-PL"/>
        </w:rPr>
        <w:t xml:space="preserve">1.  </w:t>
      </w:r>
      <w:bookmarkStart w:id="17" w:name="_Hlk214542556"/>
      <w:r>
        <w:rPr>
          <w:rFonts w:eastAsia="Times New Roman"/>
          <w:lang w:eastAsia="pl-PL"/>
        </w:rPr>
        <w:t xml:space="preserve">Rozliczenia między stronami będą dokonywane raz w miesiącu, na podstawie faktur wystawianych przez Wykonawcę lub osobę przez niego upoważnioną, zgodnie z ust. </w:t>
      </w:r>
      <w:r>
        <w:rPr>
          <w:rFonts w:eastAsia="Times New Roman"/>
          <w:lang w:eastAsia="pl-PL"/>
        </w:rPr>
        <w:br/>
        <w:t>4 i 5 niniejszego paragrafu.</w:t>
      </w:r>
      <w:r>
        <w:rPr>
          <w:rFonts w:eastAsia="Times New Roman" w:cs="Times New Roman"/>
          <w:lang w:eastAsia="hi-IN" w:bidi="hi-IN"/>
        </w:rPr>
        <w:t xml:space="preserve"> Wykonawca będzie wystawiał faktury do 7 dnia każdego następnego miesiąca kalendarzowego, po upływie okresu rozliczeniowego.</w:t>
      </w:r>
    </w:p>
    <w:p w14:paraId="08A00BDF" w14:textId="77777777" w:rsidR="00BE46E9" w:rsidRDefault="00841846">
      <w:pPr>
        <w:spacing w:after="0" w:line="360" w:lineRule="auto"/>
        <w:ind w:left="426" w:hanging="426"/>
        <w:jc w:val="both"/>
      </w:pPr>
      <w:r>
        <w:rPr>
          <w:rFonts w:eastAsia="Times New Roman"/>
          <w:lang w:eastAsia="pl-PL"/>
        </w:rPr>
        <w:t>2.</w:t>
      </w:r>
      <w:r>
        <w:rPr>
          <w:rFonts w:eastAsia="Times New Roman"/>
          <w:lang w:eastAsia="pl-PL"/>
        </w:rPr>
        <w:tab/>
        <w:t xml:space="preserve">Okresem rozliczeniowym jest miesiąc kalendarzowy. </w:t>
      </w:r>
    </w:p>
    <w:p w14:paraId="7EF41684" w14:textId="77777777" w:rsidR="00BE46E9" w:rsidRDefault="00841846">
      <w:pPr>
        <w:spacing w:after="0" w:line="360" w:lineRule="auto"/>
        <w:ind w:left="426" w:hanging="426"/>
        <w:jc w:val="both"/>
      </w:pPr>
      <w:r>
        <w:rPr>
          <w:rFonts w:eastAsia="Times New Roman"/>
          <w:lang w:eastAsia="pl-PL"/>
        </w:rPr>
        <w:t>3.</w:t>
      </w:r>
      <w:r>
        <w:t xml:space="preserve">  Wykonawca zobowiązany jest wystawić fakturę zgodnie z obowiązującymi przepisami oraz zobowiązany jest wypełnić element określany we wzorcu faktury ustrukturyzowanej jako „Podmiot 3" dotyczący Zamawiającego - nabywcy w rozumieniu </w:t>
      </w:r>
      <w:proofErr w:type="spellStart"/>
      <w:r>
        <w:t>KSeF</w:t>
      </w:r>
      <w:proofErr w:type="spellEnd"/>
      <w:r>
        <w:t xml:space="preserve">. </w:t>
      </w:r>
    </w:p>
    <w:p w14:paraId="7510C21B" w14:textId="77777777" w:rsidR="00BE46E9" w:rsidRDefault="00841846">
      <w:pPr>
        <w:pStyle w:val="western"/>
        <w:spacing w:before="0" w:after="0" w:line="360" w:lineRule="auto"/>
        <w:ind w:left="360" w:hanging="360"/>
      </w:pPr>
      <w:r>
        <w:rPr>
          <w:rFonts w:ascii="Trebuchet MS" w:hAnsi="Trebuchet MS"/>
          <w:sz w:val="22"/>
          <w:szCs w:val="22"/>
        </w:rPr>
        <w:t xml:space="preserve">4. Wykonawca powinien opisywać faktury w następujący sposób: </w:t>
      </w:r>
    </w:p>
    <w:p w14:paraId="1EF38544" w14:textId="77777777" w:rsidR="00BE46E9" w:rsidRDefault="00841846">
      <w:pPr>
        <w:pStyle w:val="western"/>
        <w:spacing w:before="0" w:after="0" w:line="360" w:lineRule="auto"/>
        <w:ind w:left="360" w:hanging="360"/>
      </w:pPr>
      <w:r>
        <w:rPr>
          <w:rFonts w:ascii="Trebuchet MS" w:hAnsi="Trebuchet MS"/>
          <w:sz w:val="22"/>
          <w:szCs w:val="22"/>
        </w:rPr>
        <w:t xml:space="preserve">    </w:t>
      </w:r>
      <w:r>
        <w:rPr>
          <w:rFonts w:ascii="Trebuchet MS" w:hAnsi="Trebuchet MS"/>
          <w:b/>
          <w:bCs/>
          <w:sz w:val="22"/>
          <w:szCs w:val="22"/>
        </w:rPr>
        <w:t>Podmiot 2</w:t>
      </w:r>
      <w:r>
        <w:rPr>
          <w:rFonts w:ascii="Trebuchet MS" w:hAnsi="Trebuchet MS"/>
          <w:sz w:val="22"/>
          <w:szCs w:val="22"/>
        </w:rPr>
        <w:t xml:space="preserve">: </w:t>
      </w:r>
    </w:p>
    <w:p w14:paraId="7F4C3420" w14:textId="77777777" w:rsidR="00BE46E9" w:rsidRDefault="00841846">
      <w:pPr>
        <w:pStyle w:val="western"/>
        <w:spacing w:before="0" w:after="0" w:line="360" w:lineRule="auto"/>
        <w:ind w:left="360" w:hanging="360"/>
      </w:pPr>
      <w:r>
        <w:rPr>
          <w:rFonts w:ascii="Trebuchet MS" w:hAnsi="Trebuchet MS"/>
          <w:sz w:val="22"/>
          <w:szCs w:val="22"/>
        </w:rPr>
        <w:t xml:space="preserve">     nazwa: Miasto Ruda Śląska </w:t>
      </w:r>
    </w:p>
    <w:p w14:paraId="2978B932" w14:textId="77777777" w:rsidR="00BE46E9" w:rsidRDefault="00841846">
      <w:pPr>
        <w:pStyle w:val="western"/>
        <w:spacing w:before="0" w:after="0" w:line="360" w:lineRule="auto"/>
        <w:ind w:left="360" w:hanging="360"/>
      </w:pPr>
      <w:r>
        <w:rPr>
          <w:rFonts w:ascii="Trebuchet MS" w:hAnsi="Trebuchet MS"/>
          <w:sz w:val="22"/>
          <w:szCs w:val="22"/>
        </w:rPr>
        <w:t xml:space="preserve">     NIP nabywcy: 6411005769 </w:t>
      </w:r>
    </w:p>
    <w:p w14:paraId="17657986" w14:textId="77777777" w:rsidR="00BE46E9" w:rsidRDefault="00841846">
      <w:pPr>
        <w:pStyle w:val="western"/>
        <w:spacing w:before="0" w:after="0" w:line="360" w:lineRule="auto"/>
        <w:ind w:left="360" w:hanging="360"/>
      </w:pPr>
      <w:r>
        <w:rPr>
          <w:rFonts w:ascii="Trebuchet MS" w:hAnsi="Trebuchet MS"/>
          <w:sz w:val="22"/>
          <w:szCs w:val="22"/>
        </w:rPr>
        <w:t xml:space="preserve">     adres nabywcy: Plac Jana Pawła II 6 41-709 Ruda śląska</w:t>
      </w:r>
    </w:p>
    <w:p w14:paraId="2AF3D2A9" w14:textId="77777777" w:rsidR="00BE46E9" w:rsidRDefault="00841846">
      <w:pPr>
        <w:pStyle w:val="western"/>
        <w:spacing w:before="0" w:after="0" w:line="360" w:lineRule="auto"/>
        <w:ind w:left="360" w:hanging="360"/>
        <w:jc w:val="left"/>
      </w:pPr>
      <w:r>
        <w:rPr>
          <w:rFonts w:ascii="Trebuchet MS" w:hAnsi="Trebuchet MS"/>
          <w:sz w:val="22"/>
          <w:szCs w:val="22"/>
        </w:rPr>
        <w:t xml:space="preserve">     </w:t>
      </w:r>
      <w:r>
        <w:rPr>
          <w:rFonts w:ascii="Trebuchet MS" w:hAnsi="Trebuchet MS"/>
          <w:b/>
          <w:bCs/>
          <w:sz w:val="22"/>
          <w:szCs w:val="22"/>
        </w:rPr>
        <w:t>Podmiot 3:</w:t>
      </w:r>
      <w:r>
        <w:rPr>
          <w:rFonts w:ascii="Trebuchet MS" w:hAnsi="Trebuchet MS"/>
          <w:sz w:val="22"/>
          <w:szCs w:val="22"/>
        </w:rPr>
        <w:t xml:space="preserve"> </w:t>
      </w:r>
      <w:r>
        <w:rPr>
          <w:rFonts w:ascii="Trebuchet MS" w:hAnsi="Trebuchet MS"/>
          <w:sz w:val="22"/>
          <w:szCs w:val="22"/>
        </w:rPr>
        <w:br/>
        <w:t>nazwa: Centrum Usług Społecznych</w:t>
      </w:r>
      <w:r>
        <w:rPr>
          <w:rFonts w:ascii="Trebuchet MS" w:hAnsi="Trebuchet MS"/>
          <w:sz w:val="22"/>
          <w:szCs w:val="22"/>
        </w:rPr>
        <w:br/>
        <w:t xml:space="preserve">NIP: 6411470472 </w:t>
      </w:r>
    </w:p>
    <w:p w14:paraId="66E57416" w14:textId="77777777" w:rsidR="00BE46E9" w:rsidRDefault="00841846">
      <w:pPr>
        <w:pStyle w:val="western"/>
        <w:spacing w:before="0" w:after="0" w:line="360" w:lineRule="auto"/>
        <w:ind w:left="360" w:hanging="360"/>
      </w:pPr>
      <w:r>
        <w:rPr>
          <w:rFonts w:ascii="Trebuchet MS" w:hAnsi="Trebuchet MS"/>
          <w:b/>
          <w:bCs/>
          <w:sz w:val="22"/>
          <w:szCs w:val="22"/>
        </w:rPr>
        <w:t xml:space="preserve">     </w:t>
      </w:r>
      <w:r>
        <w:rPr>
          <w:rFonts w:ascii="Trebuchet MS" w:hAnsi="Trebuchet MS"/>
          <w:sz w:val="22"/>
          <w:szCs w:val="22"/>
        </w:rPr>
        <w:t xml:space="preserve">adres: ul. Jadwigi Markowej 20, 41-709 Ruda Śląska </w:t>
      </w:r>
    </w:p>
    <w:p w14:paraId="0BA34FE7" w14:textId="77777777" w:rsidR="00BE46E9" w:rsidRDefault="00841846">
      <w:pPr>
        <w:pStyle w:val="western"/>
        <w:spacing w:before="0" w:after="0" w:line="360" w:lineRule="auto"/>
        <w:ind w:left="360" w:hanging="360"/>
      </w:pPr>
      <w:r>
        <w:rPr>
          <w:rFonts w:ascii="Trebuchet MS" w:hAnsi="Trebuchet MS"/>
          <w:sz w:val="22"/>
          <w:szCs w:val="22"/>
        </w:rPr>
        <w:t xml:space="preserve">     rola: odbiorca faktury (JST - odbiorca)</w:t>
      </w:r>
    </w:p>
    <w:p w14:paraId="03C07530" w14:textId="1E5686F6" w:rsidR="00BE46E9" w:rsidRDefault="00801BF8">
      <w:pPr>
        <w:pStyle w:val="western"/>
        <w:spacing w:before="0" w:after="0" w:line="360" w:lineRule="auto"/>
        <w:ind w:left="360" w:hanging="360"/>
      </w:pPr>
      <w:r>
        <w:rPr>
          <w:rFonts w:ascii="Trebuchet MS" w:hAnsi="Trebuchet MS"/>
          <w:sz w:val="22"/>
          <w:szCs w:val="22"/>
        </w:rPr>
        <w:t>5</w:t>
      </w:r>
      <w:r w:rsidR="00841846">
        <w:rPr>
          <w:rFonts w:ascii="Trebuchet MS" w:hAnsi="Trebuchet MS"/>
          <w:sz w:val="22"/>
          <w:szCs w:val="22"/>
        </w:rPr>
        <w:t xml:space="preserve">. W przypadku wystawienia przez Wykonawcę faktur niezgodnie </w:t>
      </w:r>
      <w:bookmarkStart w:id="18" w:name="_Hlk212643785"/>
      <w:r w:rsidR="00841846">
        <w:rPr>
          <w:rFonts w:ascii="Trebuchet MS" w:hAnsi="Trebuchet MS"/>
          <w:sz w:val="22"/>
          <w:szCs w:val="22"/>
        </w:rPr>
        <w:t>z ust. 4 niniejszego paragrafu</w:t>
      </w:r>
      <w:bookmarkEnd w:id="18"/>
      <w:r w:rsidR="00841846">
        <w:rPr>
          <w:rFonts w:ascii="Trebuchet MS" w:hAnsi="Trebuchet MS"/>
          <w:sz w:val="22"/>
          <w:szCs w:val="22"/>
        </w:rPr>
        <w:t>, przewidziane w niniejszej umowie oraz wskazywane na wystawianych fakturach terminy płatności nie rozpoczynają się (nie biegną) do momentu dokonania przez Wykonawcę korekty błędnie wystawionych faktur, które to korekty będą uwzględniały zasady, o których mowa w ust. 4  niniejszego paragrafu.</w:t>
      </w:r>
    </w:p>
    <w:bookmarkEnd w:id="17"/>
    <w:p w14:paraId="095C6D7C" w14:textId="77777777" w:rsidR="00BE46E9" w:rsidRDefault="00BE46E9">
      <w:pPr>
        <w:spacing w:after="0" w:line="360" w:lineRule="auto"/>
        <w:jc w:val="center"/>
        <w:rPr>
          <w:rFonts w:eastAsia="Times New Roman" w:cs="Times New Roman"/>
          <w:b/>
          <w:bCs/>
          <w:lang w:eastAsia="pl-PL"/>
        </w:rPr>
      </w:pPr>
    </w:p>
    <w:p w14:paraId="39E0E69E" w14:textId="77777777" w:rsidR="00BE46E9" w:rsidRDefault="00841846">
      <w:pPr>
        <w:spacing w:after="0" w:line="360" w:lineRule="auto"/>
        <w:jc w:val="center"/>
      </w:pPr>
      <w:r>
        <w:rPr>
          <w:rFonts w:eastAsia="Times New Roman" w:cs="Times New Roman"/>
          <w:b/>
          <w:bCs/>
          <w:lang w:eastAsia="pl-PL"/>
        </w:rPr>
        <w:t>§9</w:t>
      </w:r>
    </w:p>
    <w:p w14:paraId="03FC1A90" w14:textId="77777777" w:rsidR="00BE46E9" w:rsidRDefault="00841846">
      <w:pPr>
        <w:spacing w:after="0" w:line="360" w:lineRule="auto"/>
        <w:ind w:left="284" w:hanging="426"/>
        <w:jc w:val="both"/>
      </w:pPr>
      <w:r>
        <w:rPr>
          <w:rFonts w:eastAsia="Times New Roman" w:cs="Times New Roman"/>
          <w:lang w:eastAsia="pl-PL"/>
        </w:rPr>
        <w:t xml:space="preserve">1.  Z tytułu niewykonania lub nienależytego wykonania umowy polegającego na utracie, ubytku lub uszkodzeniu przesyłki pocztowej oraz w opóźnieniu w doręczeniu przesyłki rejestrowanej, Wykonawca zapłaci Zamawiającemu odszkodowanie na zasadach rozdziału 8 ustawy Prawo pocztowe. </w:t>
      </w:r>
    </w:p>
    <w:p w14:paraId="7993ADA6" w14:textId="77777777" w:rsidR="00BE46E9" w:rsidRDefault="00841846">
      <w:pPr>
        <w:spacing w:after="0" w:line="360" w:lineRule="auto"/>
        <w:ind w:left="142" w:hanging="284"/>
        <w:jc w:val="both"/>
      </w:pPr>
      <w:r>
        <w:rPr>
          <w:rFonts w:eastAsia="Times New Roman" w:cs="Times New Roman"/>
          <w:lang w:eastAsia="pl-PL"/>
        </w:rPr>
        <w:t xml:space="preserve">2. Nadto Strony ustalają, że Wykonawca zapłaci Zamawiającemu karę umowną w niżej  </w:t>
      </w:r>
      <w:r>
        <w:rPr>
          <w:rFonts w:eastAsia="Times New Roman" w:cs="Times New Roman"/>
          <w:lang w:eastAsia="pl-PL"/>
        </w:rPr>
        <w:br/>
        <w:t xml:space="preserve">  wymienionych przypadkach i wysokościach:</w:t>
      </w:r>
    </w:p>
    <w:p w14:paraId="3179A102" w14:textId="77777777" w:rsidR="00BE46E9" w:rsidRDefault="00841846" w:rsidP="00124694">
      <w:pPr>
        <w:numPr>
          <w:ilvl w:val="4"/>
          <w:numId w:val="85"/>
        </w:numPr>
        <w:spacing w:after="0" w:line="360" w:lineRule="auto"/>
        <w:ind w:left="737" w:hanging="340"/>
        <w:jc w:val="both"/>
      </w:pPr>
      <w:r>
        <w:rPr>
          <w:rFonts w:eastAsia="Times New Roman" w:cs="Times New Roman"/>
          <w:lang w:eastAsia="pl-PL"/>
        </w:rPr>
        <w:t xml:space="preserve">w przypadku rozwiązania albo odstąpienia od umowy przez Zamawiającego </w:t>
      </w:r>
      <w:r>
        <w:rPr>
          <w:rFonts w:eastAsia="Times New Roman" w:cs="Times New Roman"/>
          <w:lang w:eastAsia="pl-PL"/>
        </w:rPr>
        <w:br/>
        <w:t>z przyczyn leżących po stronie Wykonawcy w wysokości 2 % wynagrodzenia wymienionego w § 7 ust. 1 niniejszej umowy;</w:t>
      </w:r>
    </w:p>
    <w:p w14:paraId="22228C31" w14:textId="77777777" w:rsidR="00BE46E9" w:rsidRDefault="00841846" w:rsidP="00124694">
      <w:pPr>
        <w:numPr>
          <w:ilvl w:val="4"/>
          <w:numId w:val="19"/>
        </w:numPr>
        <w:spacing w:after="0" w:line="360" w:lineRule="auto"/>
        <w:ind w:left="737" w:hanging="340"/>
        <w:jc w:val="both"/>
      </w:pPr>
      <w:r>
        <w:rPr>
          <w:rFonts w:eastAsia="Times New Roman" w:cs="Arial"/>
          <w:color w:val="000000"/>
          <w:lang w:eastAsia="pl-PL"/>
        </w:rPr>
        <w:t>w wysokości 5</w:t>
      </w:r>
      <w:r>
        <w:rPr>
          <w:rFonts w:eastAsia="Times New Roman" w:cs="Arial"/>
          <w:lang w:eastAsia="pl-PL"/>
        </w:rPr>
        <w:t>00</w:t>
      </w:r>
      <w:r>
        <w:rPr>
          <w:rFonts w:eastAsia="Times New Roman" w:cs="Arial"/>
          <w:color w:val="000000"/>
          <w:lang w:eastAsia="pl-PL"/>
        </w:rPr>
        <w:t xml:space="preserve"> zł z</w:t>
      </w:r>
      <w:r>
        <w:rPr>
          <w:rFonts w:eastAsia="Times New Roman" w:cs="Times New Roman"/>
          <w:lang w:eastAsia="pl-PL"/>
        </w:rPr>
        <w:t xml:space="preserve"> tytułu niespełnienia przez wykonawcę lub podwykonawcę wymogu zatrudnienia na podstawie umowy o pracę osób wykonujących czynności wymienione w </w:t>
      </w:r>
      <w:r>
        <w:rPr>
          <w:rFonts w:eastAsia="Times New Roman" w:cs="Times New Roman"/>
          <w:bCs/>
          <w:lang w:eastAsia="pl-PL"/>
        </w:rPr>
        <w:t>§ 12</w:t>
      </w:r>
      <w:r>
        <w:rPr>
          <w:rFonts w:eastAsia="Times New Roman" w:cs="Times New Roman"/>
          <w:lang w:eastAsia="pl-PL"/>
        </w:rPr>
        <w:t xml:space="preserve"> za każdy miesiąc, w którym wymóg nie będzie spełniony;</w:t>
      </w:r>
    </w:p>
    <w:p w14:paraId="2268EBB3" w14:textId="7D758E85" w:rsidR="00BE46E9" w:rsidRDefault="00841846" w:rsidP="00124694">
      <w:pPr>
        <w:numPr>
          <w:ilvl w:val="4"/>
          <w:numId w:val="19"/>
        </w:numPr>
        <w:spacing w:after="0" w:line="360" w:lineRule="auto"/>
        <w:ind w:left="737" w:hanging="340"/>
        <w:jc w:val="both"/>
      </w:pPr>
      <w:r>
        <w:t>w wysokości 500 zł za każdy miesiąc, w którym Zamawiający stwierdzi, iż Wykonawca nie utrzymywał placówek w ilości zadeklarowanej w ofercie.</w:t>
      </w:r>
    </w:p>
    <w:p w14:paraId="2E26F8D6" w14:textId="21E98EF0" w:rsidR="00BE46E9" w:rsidRDefault="00841846" w:rsidP="00124694">
      <w:pPr>
        <w:numPr>
          <w:ilvl w:val="0"/>
          <w:numId w:val="86"/>
        </w:numPr>
        <w:spacing w:after="0" w:line="360" w:lineRule="auto"/>
        <w:ind w:left="340" w:hanging="340"/>
        <w:jc w:val="both"/>
      </w:pPr>
      <w:r>
        <w:rPr>
          <w:rFonts w:eastAsia="Times New Roman" w:cs="Times New Roman"/>
          <w:lang w:eastAsia="pl-PL"/>
        </w:rPr>
        <w:t>Wykonawcy przysługuje kara umowna w przypadku rozwiązania albo odstąpienia od umowy przez Wykonawcę z przyczyn leżących po stronie Zamawiającego w wysokości 2% wynagrodzenia wymienionego w § 7 ust. 1 niniejszej umowy.</w:t>
      </w:r>
    </w:p>
    <w:p w14:paraId="2824F62C" w14:textId="77777777" w:rsidR="00BE46E9" w:rsidRDefault="00841846" w:rsidP="00124694">
      <w:pPr>
        <w:numPr>
          <w:ilvl w:val="0"/>
          <w:numId w:val="20"/>
        </w:numPr>
        <w:spacing w:after="0" w:line="360" w:lineRule="auto"/>
        <w:ind w:left="340" w:hanging="340"/>
        <w:jc w:val="both"/>
      </w:pPr>
      <w:r>
        <w:rPr>
          <w:rFonts w:eastAsia="Times New Roman" w:cs="Times New Roman"/>
          <w:lang w:eastAsia="pl-PL"/>
        </w:rPr>
        <w:t>J</w:t>
      </w:r>
      <w:r>
        <w:rPr>
          <w:rFonts w:eastAsia="Times New Roman" w:cs="Times New Roman"/>
          <w:iCs/>
          <w:lang w:eastAsia="pl-PL"/>
        </w:rPr>
        <w:t>eżeli kary umowne nie pokryją wyrządzonej szkody bądź gdy szkoda powstanie</w:t>
      </w:r>
      <w:r>
        <w:rPr>
          <w:rFonts w:eastAsia="Times New Roman" w:cs="Times New Roman"/>
          <w:iCs/>
          <w:lang w:eastAsia="pl-PL"/>
        </w:rPr>
        <w:br/>
        <w:t>z innego tytułu, Zamawiającemu przysługuje prawo do odszkodowania przewyższającego naliczone kary, o ile uprawnienie to nie zostało wyłączone bezwzględnie obowiązującymi przepisami ustawy Prawo pocztowe.</w:t>
      </w:r>
    </w:p>
    <w:p w14:paraId="2D04B3F4" w14:textId="77777777" w:rsidR="00BE46E9" w:rsidRDefault="00841846" w:rsidP="00124694">
      <w:pPr>
        <w:numPr>
          <w:ilvl w:val="0"/>
          <w:numId w:val="20"/>
        </w:numPr>
        <w:spacing w:after="0" w:line="360" w:lineRule="auto"/>
        <w:ind w:left="340" w:hanging="340"/>
        <w:jc w:val="both"/>
        <w:rPr>
          <w:rFonts w:eastAsia="Times New Roman" w:cs="Times New Roman"/>
          <w:bCs/>
          <w:lang w:eastAsia="pl-PL"/>
        </w:rPr>
      </w:pPr>
      <w:r>
        <w:rPr>
          <w:rFonts w:eastAsia="Times New Roman" w:cs="Times New Roman"/>
          <w:bCs/>
          <w:lang w:eastAsia="pl-PL"/>
        </w:rPr>
        <w:t>Łączna wysokość kar umownych nie może przekraczać 10% całkowitego wynagrodzenia, o którym mowa w §7 ust. 1.</w:t>
      </w:r>
    </w:p>
    <w:p w14:paraId="2878536F" w14:textId="77777777" w:rsidR="00BE46E9" w:rsidRDefault="00841846" w:rsidP="00124694">
      <w:pPr>
        <w:numPr>
          <w:ilvl w:val="0"/>
          <w:numId w:val="20"/>
        </w:numPr>
        <w:spacing w:after="0" w:line="360" w:lineRule="auto"/>
        <w:ind w:left="340" w:hanging="340"/>
        <w:jc w:val="both"/>
        <w:rPr>
          <w:rFonts w:eastAsia="Times New Roman" w:cs="Times New Roman"/>
          <w:bCs/>
          <w:lang w:eastAsia="pl-PL"/>
        </w:rPr>
      </w:pPr>
      <w:r>
        <w:rPr>
          <w:rFonts w:eastAsia="Times New Roman" w:cs="Times New Roman"/>
          <w:bCs/>
          <w:lang w:eastAsia="pl-PL"/>
        </w:rPr>
        <w:t>Wykonawca wyraża zgodę na potrącenie kary umownej z przysługującego mu wynagrodzenia. Realizacja zapłaty kar umownych nastąpi po wystawieniu stosownej noty obciążeniowej z 30 dniowym terminem zapłaty.</w:t>
      </w:r>
    </w:p>
    <w:p w14:paraId="5DA6974A" w14:textId="77777777" w:rsidR="00BE46E9" w:rsidRDefault="00BE46E9">
      <w:pPr>
        <w:spacing w:after="0" w:line="360" w:lineRule="auto"/>
        <w:rPr>
          <w:rFonts w:eastAsia="Times New Roman" w:cs="Times New Roman"/>
          <w:b/>
          <w:bCs/>
          <w:lang w:eastAsia="pl-PL"/>
        </w:rPr>
      </w:pPr>
    </w:p>
    <w:p w14:paraId="5B06E9B1" w14:textId="77777777" w:rsidR="00BE46E9" w:rsidRDefault="00841846">
      <w:pPr>
        <w:spacing w:after="0" w:line="360" w:lineRule="auto"/>
        <w:jc w:val="center"/>
      </w:pPr>
      <w:r>
        <w:rPr>
          <w:rFonts w:eastAsia="Times New Roman" w:cs="Times New Roman"/>
          <w:b/>
          <w:bCs/>
          <w:lang w:eastAsia="pl-PL"/>
        </w:rPr>
        <w:t>§ 10</w:t>
      </w:r>
    </w:p>
    <w:p w14:paraId="33401626" w14:textId="77777777" w:rsidR="00BE46E9" w:rsidRDefault="00841846">
      <w:pPr>
        <w:spacing w:after="0" w:line="360" w:lineRule="auto"/>
        <w:jc w:val="both"/>
      </w:pPr>
      <w:r>
        <w:rPr>
          <w:rFonts w:cs="Arial"/>
        </w:rPr>
        <w:t>Wykonawca nie może dokonać zastawienia lub przeniesienia jakichkolwiek praw lub obowiązków wynikających z tej Umowy na osoby trzecie, dokonywać obciążeń tych praw w jakiejkolwiek formie, w szczególności w formie cesji, przekazu, sprzedaży, przelewu lub czynności wywołującej podobne skutki. Wykonawca nie może także przenosić korzyści wynikającej  z umowy lub udziału w niej na osoby trzecie, w tym także poprzez dokonywanie zastawu czy objęcie umową poręczenia lub dokonanie czynności wywołującej podobne skutki. Wyżej wymienione czynności dokonane pomimo zakazu, są względem Zamawiającego bezskuteczne. Wykonawca ponosi odpowiedzialność za niewykonanie lub nienależyte wykonanie usług pocztowych objętych niniejszą umową na zasadach określonych w ustawie Prawo Pocztowe oraz przepisów Kodeksu cywilnego.</w:t>
      </w:r>
    </w:p>
    <w:p w14:paraId="29300F52" w14:textId="77777777" w:rsidR="00BE46E9" w:rsidRDefault="00BE46E9">
      <w:pPr>
        <w:spacing w:after="0" w:line="360" w:lineRule="auto"/>
        <w:ind w:left="3540" w:firstLine="708"/>
        <w:jc w:val="both"/>
        <w:rPr>
          <w:b/>
          <w:bCs/>
        </w:rPr>
      </w:pPr>
    </w:p>
    <w:p w14:paraId="33C89355" w14:textId="77777777" w:rsidR="00BE46E9" w:rsidRDefault="00841846">
      <w:pPr>
        <w:spacing w:after="0" w:line="360" w:lineRule="auto"/>
        <w:ind w:left="3540" w:firstLine="708"/>
        <w:jc w:val="both"/>
        <w:rPr>
          <w:b/>
          <w:bCs/>
        </w:rPr>
      </w:pPr>
      <w:r w:rsidRPr="00A05568">
        <w:rPr>
          <w:rFonts w:hint="eastAsia"/>
          <w:b/>
          <w:bCs/>
        </w:rPr>
        <w:t>§</w:t>
      </w:r>
      <w:r w:rsidRPr="00A05568">
        <w:rPr>
          <w:b/>
          <w:bCs/>
        </w:rPr>
        <w:t xml:space="preserve"> 11</w:t>
      </w:r>
    </w:p>
    <w:p w14:paraId="30C8F5DA" w14:textId="77777777" w:rsidR="00BE46E9" w:rsidRDefault="00841846" w:rsidP="00124694">
      <w:pPr>
        <w:numPr>
          <w:ilvl w:val="0"/>
          <w:numId w:val="87"/>
        </w:numPr>
        <w:spacing w:after="0" w:line="360" w:lineRule="auto"/>
        <w:ind w:left="340" w:hanging="340"/>
        <w:jc w:val="both"/>
      </w:pPr>
      <w:r>
        <w:rPr>
          <w:rFonts w:eastAsia="Times New Roman" w:cs="Times New Roman"/>
          <w:lang w:eastAsia="pl-PL"/>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14:paraId="34AD0AE8" w14:textId="1BEB8706" w:rsidR="00BE46E9" w:rsidRDefault="00841846" w:rsidP="00124694">
      <w:pPr>
        <w:numPr>
          <w:ilvl w:val="0"/>
          <w:numId w:val="21"/>
        </w:numPr>
        <w:spacing w:after="0" w:line="360" w:lineRule="auto"/>
        <w:ind w:left="340" w:hanging="340"/>
        <w:jc w:val="both"/>
        <w:rPr>
          <w:rFonts w:eastAsia="Times New Roman" w:cs="Times New Roman"/>
          <w:lang w:eastAsia="pl-PL"/>
        </w:rPr>
      </w:pPr>
      <w:r>
        <w:rPr>
          <w:rFonts w:eastAsia="Times New Roman" w:cs="Times New Roman"/>
          <w:lang w:eastAsia="pl-PL"/>
        </w:rPr>
        <w:t>Zamawiającemu przysługuje prawo wypowiedzenia umowy także w przypadku:</w:t>
      </w:r>
    </w:p>
    <w:p w14:paraId="6D88242B" w14:textId="77777777" w:rsidR="00BE46E9" w:rsidRDefault="00841846" w:rsidP="00124694">
      <w:pPr>
        <w:numPr>
          <w:ilvl w:val="1"/>
          <w:numId w:val="21"/>
        </w:numPr>
        <w:spacing w:after="0" w:line="360" w:lineRule="auto"/>
        <w:ind w:left="340" w:hanging="340"/>
        <w:jc w:val="both"/>
        <w:rPr>
          <w:rFonts w:eastAsia="Times New Roman" w:cs="Times New Roman"/>
          <w:lang w:eastAsia="pl-PL"/>
        </w:rPr>
      </w:pPr>
      <w:r>
        <w:rPr>
          <w:rFonts w:eastAsia="Times New Roman" w:cs="Times New Roman"/>
          <w:lang w:eastAsia="pl-PL"/>
        </w:rPr>
        <w:t>utraty przez Wykonawcę uprawnień koniecznych do świadczenia usług pocztowych;</w:t>
      </w:r>
    </w:p>
    <w:p w14:paraId="1AE0872D" w14:textId="77777777" w:rsidR="00BE46E9" w:rsidRDefault="00841846" w:rsidP="00124694">
      <w:pPr>
        <w:numPr>
          <w:ilvl w:val="1"/>
          <w:numId w:val="21"/>
        </w:numPr>
        <w:spacing w:after="0" w:line="360" w:lineRule="auto"/>
        <w:ind w:left="340" w:hanging="340"/>
        <w:jc w:val="both"/>
        <w:rPr>
          <w:rFonts w:eastAsia="Times New Roman" w:cs="Times New Roman"/>
          <w:lang w:eastAsia="pl-PL"/>
        </w:rPr>
      </w:pPr>
      <w:r>
        <w:rPr>
          <w:rFonts w:eastAsia="Times New Roman" w:cs="Times New Roman"/>
          <w:lang w:eastAsia="pl-PL"/>
        </w:rPr>
        <w:t>wykonywania umowy w sposób sprzeczny z obowiązującymi przepisami prawa lub postanowieniami umowy, jeżeli Wykonawca, pomimo wezwania do poprawy, ponownie dopuścił się tych samych uchybień;</w:t>
      </w:r>
    </w:p>
    <w:p w14:paraId="32AE7F13" w14:textId="77777777" w:rsidR="00BE46E9" w:rsidRDefault="00841846" w:rsidP="00124694">
      <w:pPr>
        <w:numPr>
          <w:ilvl w:val="1"/>
          <w:numId w:val="21"/>
        </w:numPr>
        <w:spacing w:after="0" w:line="360" w:lineRule="auto"/>
        <w:ind w:left="340" w:hanging="340"/>
        <w:jc w:val="both"/>
        <w:rPr>
          <w:rFonts w:eastAsia="Times New Roman" w:cs="Times New Roman"/>
          <w:lang w:eastAsia="pl-PL"/>
        </w:rPr>
      </w:pPr>
      <w:r>
        <w:rPr>
          <w:rFonts w:eastAsia="Times New Roman" w:cs="Times New Roman"/>
          <w:lang w:eastAsia="pl-PL"/>
        </w:rPr>
        <w:t>jeżeli Wykonawca powierzy wykonanie całości lub części umowy osobom trzecim bez zgody Zamawiającego;</w:t>
      </w:r>
    </w:p>
    <w:p w14:paraId="6B4DB871" w14:textId="77777777" w:rsidR="00BE46E9" w:rsidRDefault="00841846" w:rsidP="00124694">
      <w:pPr>
        <w:numPr>
          <w:ilvl w:val="1"/>
          <w:numId w:val="21"/>
        </w:numPr>
        <w:spacing w:after="0" w:line="360" w:lineRule="auto"/>
        <w:ind w:left="340" w:hanging="340"/>
        <w:jc w:val="both"/>
        <w:rPr>
          <w:rFonts w:eastAsia="Times New Roman" w:cs="Times New Roman"/>
          <w:lang w:eastAsia="pl-PL"/>
        </w:rPr>
      </w:pPr>
      <w:r>
        <w:rPr>
          <w:rFonts w:eastAsia="Times New Roman" w:cs="Times New Roman"/>
          <w:lang w:eastAsia="pl-PL"/>
        </w:rPr>
        <w:t>gdy bezzasadnie odmówi udzielenia informacji o sposobie wykonywania umowy lub nie przedstawi dokumentu żądanego przez Zamawiającego.</w:t>
      </w:r>
    </w:p>
    <w:p w14:paraId="1FA9BE44" w14:textId="37D20B74" w:rsidR="00BE46E9" w:rsidRDefault="00841846" w:rsidP="00124694">
      <w:pPr>
        <w:pStyle w:val="Akapitzlist"/>
        <w:numPr>
          <w:ilvl w:val="0"/>
          <w:numId w:val="88"/>
        </w:numPr>
        <w:tabs>
          <w:tab w:val="clear" w:pos="720"/>
          <w:tab w:val="left" w:pos="426"/>
        </w:tabs>
        <w:spacing w:after="0" w:line="360" w:lineRule="auto"/>
        <w:ind w:left="426" w:hanging="426"/>
        <w:jc w:val="both"/>
      </w:pPr>
      <w:r>
        <w:rPr>
          <w:rFonts w:eastAsia="Times New Roman" w:cs="Times New Roman"/>
          <w:lang w:eastAsia="pl-PL"/>
        </w:rPr>
        <w:t xml:space="preserve">Zamawiający może wypowiedzieć umowę w terminie jednego miesiąca od dnia w którym dowiedział się o wystąpieniu zdarzenia będącego przyczyną wypowiedzenia. </w:t>
      </w:r>
    </w:p>
    <w:p w14:paraId="4DF4E9E1" w14:textId="100E32E4" w:rsidR="00BE46E9" w:rsidRDefault="00841846" w:rsidP="00124694">
      <w:pPr>
        <w:pStyle w:val="Akapitzlist"/>
        <w:numPr>
          <w:ilvl w:val="0"/>
          <w:numId w:val="89"/>
        </w:numPr>
        <w:tabs>
          <w:tab w:val="clear" w:pos="720"/>
          <w:tab w:val="left" w:pos="426"/>
        </w:tabs>
        <w:spacing w:after="0" w:line="360" w:lineRule="auto"/>
        <w:ind w:left="426" w:hanging="426"/>
        <w:jc w:val="both"/>
        <w:rPr>
          <w:rFonts w:eastAsia="Times New Roman" w:cs="Times New Roman"/>
          <w:lang w:eastAsia="pl-PL"/>
        </w:rPr>
      </w:pPr>
      <w:r>
        <w:rPr>
          <w:rFonts w:eastAsia="Times New Roman" w:cs="Times New Roman"/>
          <w:lang w:eastAsia="pl-PL"/>
        </w:rPr>
        <w:t>Rozwiązanie Umowy nie zwalnia Stron z obowiązku uregulowania wzajemnych należności i wynikających z niej zobowiązań</w:t>
      </w:r>
    </w:p>
    <w:p w14:paraId="47BD38E6" w14:textId="77777777" w:rsidR="00BE46E9" w:rsidRDefault="00841846" w:rsidP="00124694">
      <w:pPr>
        <w:pStyle w:val="Akapitzlist"/>
        <w:numPr>
          <w:ilvl w:val="0"/>
          <w:numId w:val="90"/>
        </w:numPr>
        <w:tabs>
          <w:tab w:val="clear" w:pos="720"/>
          <w:tab w:val="left" w:pos="426"/>
        </w:tabs>
        <w:spacing w:after="0" w:line="360" w:lineRule="auto"/>
        <w:ind w:left="426" w:hanging="426"/>
        <w:jc w:val="both"/>
      </w:pPr>
      <w:r>
        <w:rPr>
          <w:rFonts w:eastAsia="Times New Roman" w:cs="Times New Roman"/>
          <w:lang w:eastAsia="pl-PL"/>
        </w:rPr>
        <w:t>Odstąpienie od umowy lub jej wypowiedzenie powinno nastąpić pod rygorem nieważności na piśmie.</w:t>
      </w:r>
    </w:p>
    <w:p w14:paraId="413CB96E" w14:textId="77777777" w:rsidR="00BE46E9" w:rsidRDefault="00BE46E9">
      <w:pPr>
        <w:spacing w:after="0" w:line="360" w:lineRule="auto"/>
        <w:ind w:left="3654" w:firstLine="594"/>
        <w:jc w:val="both"/>
        <w:rPr>
          <w:rFonts w:eastAsia="Times New Roman" w:cs="Times New Roman"/>
          <w:b/>
          <w:bCs/>
          <w:lang w:eastAsia="pl-PL"/>
        </w:rPr>
      </w:pPr>
    </w:p>
    <w:p w14:paraId="51A27DB0" w14:textId="77777777" w:rsidR="00BE46E9" w:rsidRDefault="00841846">
      <w:pPr>
        <w:spacing w:after="0" w:line="360" w:lineRule="auto"/>
        <w:ind w:left="3654" w:firstLine="594"/>
        <w:jc w:val="both"/>
      </w:pPr>
      <w:r>
        <w:rPr>
          <w:rFonts w:eastAsia="Times New Roman" w:cs="Times New Roman"/>
          <w:b/>
          <w:bCs/>
          <w:lang w:eastAsia="pl-PL"/>
        </w:rPr>
        <w:t>§ 12</w:t>
      </w:r>
    </w:p>
    <w:p w14:paraId="61BCA2C6" w14:textId="77777777" w:rsidR="00BE46E9" w:rsidRDefault="00841846" w:rsidP="00124694">
      <w:pPr>
        <w:numPr>
          <w:ilvl w:val="0"/>
          <w:numId w:val="91"/>
        </w:numPr>
        <w:shd w:val="clear" w:color="auto" w:fill="FFFFFF"/>
        <w:tabs>
          <w:tab w:val="left" w:pos="335"/>
        </w:tabs>
        <w:spacing w:after="0" w:line="360" w:lineRule="auto"/>
        <w:ind w:left="340" w:hanging="340"/>
        <w:jc w:val="both"/>
      </w:pPr>
      <w:r>
        <w:t>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1974r. – Kodeks pracy tj. osób wykonujących czynności w zakresie przyjmowania, sortowania, przemieszczania oraz doręczania przesyłek pocztowych. Wymóg ten nie dotyczy między innymi osób</w:t>
      </w:r>
      <w:r>
        <w:rPr>
          <w:rFonts w:cs="Arial"/>
        </w:rPr>
        <w:t xml:space="preserve"> wykonujących usługi transportowe, osób fizycznych prowadzących działalność gospodarczą, urzędujących członków organów zarządzających lub nadzorczych Wykonawcy, wspólników spółki jawnej lub partnerskiej w zakresie</w:t>
      </w:r>
      <w:r>
        <w:rPr>
          <w:rFonts w:cs="Arial"/>
        </w:rPr>
        <w:br/>
        <w:t>w jakim będą wykonywać osobiście usługi na rzecz Zamawiającego bądź Wykonawcy.</w:t>
      </w:r>
    </w:p>
    <w:p w14:paraId="1CBD7DF8" w14:textId="77777777" w:rsidR="00BE46E9" w:rsidRDefault="00841846" w:rsidP="00124694">
      <w:pPr>
        <w:numPr>
          <w:ilvl w:val="0"/>
          <w:numId w:val="22"/>
        </w:numPr>
        <w:shd w:val="clear" w:color="auto" w:fill="FFFFFF"/>
        <w:tabs>
          <w:tab w:val="left" w:pos="335"/>
        </w:tabs>
        <w:spacing w:after="0" w:line="360" w:lineRule="auto"/>
        <w:ind w:left="340" w:hanging="340"/>
        <w:jc w:val="both"/>
      </w:pPr>
      <w:r>
        <w:rPr>
          <w:rFonts w:cs="Trebuchet MS"/>
        </w:rPr>
        <w:t>Przed zawarciem umowy Wykonawca zobowiązany jest przedłożyć Zamawiającemu oświadczenie, że czynności</w:t>
      </w:r>
      <w:r>
        <w:rPr>
          <w:rFonts w:cs="Arial"/>
        </w:rPr>
        <w:t xml:space="preserve">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w:t>
      </w:r>
    </w:p>
    <w:p w14:paraId="2C96461F" w14:textId="77777777" w:rsidR="00BE46E9" w:rsidRDefault="00841846" w:rsidP="00124694">
      <w:pPr>
        <w:numPr>
          <w:ilvl w:val="0"/>
          <w:numId w:val="22"/>
        </w:numPr>
        <w:shd w:val="clear" w:color="auto" w:fill="FFFFFF"/>
        <w:tabs>
          <w:tab w:val="left" w:pos="335"/>
        </w:tabs>
        <w:spacing w:after="0" w:line="360" w:lineRule="auto"/>
        <w:ind w:left="340" w:hanging="340"/>
        <w:jc w:val="both"/>
      </w:pPr>
      <w:r>
        <w:rPr>
          <w:rFonts w:cs="Trebuchet MS"/>
        </w:rPr>
        <w:t xml:space="preserve">W trakcie realizacji umowy Zamawiający uprawniony jest do wykonywania czynności kontrolnych wobec Wykonawcy odnośnie spełniania przez Wykonawcę, podwykonawcę lub dalszego podwykonawcę wymogu zatrudnienia na podstawie umowy o pracę osób wykonujących wskazane w ust. 1 czynności. Zamawiający uprawniony jest w szczególności do: </w:t>
      </w:r>
    </w:p>
    <w:p w14:paraId="1C0CE17D" w14:textId="77777777" w:rsidR="00BE46E9" w:rsidRDefault="00841846">
      <w:pPr>
        <w:shd w:val="clear" w:color="auto" w:fill="FFFFFF"/>
        <w:spacing w:after="0" w:line="360" w:lineRule="auto"/>
        <w:ind w:left="340"/>
        <w:jc w:val="both"/>
      </w:pPr>
      <w:r>
        <w:rPr>
          <w:rFonts w:cs="Trebuchet MS"/>
        </w:rPr>
        <w:t>1) żądania oświadczeń i dokumentów w zakresie potwierdzenia spełniania ww. wymogów i dokonywania ich oceny,</w:t>
      </w:r>
    </w:p>
    <w:p w14:paraId="3533442A" w14:textId="77777777" w:rsidR="00BE46E9" w:rsidRDefault="00841846">
      <w:pPr>
        <w:shd w:val="clear" w:color="auto" w:fill="FFFFFF"/>
        <w:spacing w:after="0" w:line="360" w:lineRule="auto"/>
        <w:ind w:left="340"/>
        <w:jc w:val="both"/>
      </w:pPr>
      <w:r>
        <w:rPr>
          <w:rFonts w:cs="Trebuchet MS"/>
        </w:rPr>
        <w:t>2) żądania wyjaśnień w przypadku wątpliwości w zakresie potwierdzenia spełniania ww. wymogów,</w:t>
      </w:r>
    </w:p>
    <w:p w14:paraId="0ACACB3D" w14:textId="77777777" w:rsidR="00BE46E9" w:rsidRDefault="00841846">
      <w:pPr>
        <w:shd w:val="clear" w:color="auto" w:fill="FFFFFF"/>
        <w:spacing w:after="0" w:line="360" w:lineRule="auto"/>
        <w:ind w:left="340"/>
        <w:jc w:val="both"/>
      </w:pPr>
      <w:r>
        <w:rPr>
          <w:rFonts w:cs="Trebuchet MS"/>
        </w:rPr>
        <w:t>3) przeprowadzania kontroli na miejscu wykonywania świadczenia,</w:t>
      </w:r>
    </w:p>
    <w:p w14:paraId="20E39DAE" w14:textId="77777777" w:rsidR="00BE46E9" w:rsidRDefault="00841846">
      <w:pPr>
        <w:shd w:val="clear" w:color="auto" w:fill="FFFFFF"/>
        <w:spacing w:after="0" w:line="360" w:lineRule="auto"/>
        <w:ind w:left="340"/>
        <w:jc w:val="both"/>
      </w:pPr>
      <w:r>
        <w:rPr>
          <w:rFonts w:cs="Trebuchet MS"/>
        </w:rPr>
        <w:t>4) zwrócenia się do Państwowej Inspekcji Pracy, o przeprowadzenie u Wykonawcy, podwykonawcy lub dalszego podwykonawcy kontroli.</w:t>
      </w:r>
    </w:p>
    <w:p w14:paraId="5724F0BB" w14:textId="77777777" w:rsidR="00BE46E9" w:rsidRDefault="00841846">
      <w:pPr>
        <w:shd w:val="clear" w:color="auto" w:fill="FFFFFF"/>
        <w:spacing w:after="0" w:line="360" w:lineRule="auto"/>
        <w:ind w:left="340" w:hanging="340"/>
        <w:jc w:val="both"/>
      </w:pPr>
      <w:r>
        <w:t xml:space="preserve">4. </w:t>
      </w:r>
      <w:r>
        <w:rPr>
          <w:rFonts w:cs="Trebuchet MS"/>
        </w:rPr>
        <w:t>W trakcie realizacji umowy, na każde wezwanie Zamawiającego, w wyznaczonym</w:t>
      </w:r>
      <w:r>
        <w:rPr>
          <w:rFonts w:cs="Trebuchet MS"/>
        </w:rPr>
        <w:br/>
        <w:t xml:space="preserve"> w tym wezwaniu terminie, Wykonawca przedłoży Zamawiającemu wskazane poniżej dowody w celu potwierdzenia spełnienia wymogu zatrudnienia na podstawie umowy</w:t>
      </w:r>
      <w:r>
        <w:rPr>
          <w:rFonts w:cs="Trebuchet MS"/>
        </w:rPr>
        <w:br/>
        <w:t>o pracę przez Wykonawcę, podwykonawcę lub dalszego podwykonawcę, osób wykonujących  wskazane w ust. 1 czynności:</w:t>
      </w:r>
    </w:p>
    <w:p w14:paraId="3F340B94" w14:textId="77777777" w:rsidR="00BE46E9" w:rsidRDefault="00841846">
      <w:pPr>
        <w:shd w:val="clear" w:color="auto" w:fill="FFFFFF"/>
        <w:spacing w:after="0" w:line="360" w:lineRule="auto"/>
        <w:ind w:left="340"/>
        <w:jc w:val="both"/>
      </w:pPr>
      <w:r>
        <w:rPr>
          <w:rFonts w:cs="Trebuchet MS"/>
        </w:rPr>
        <w:t>1) oświadczenie Wykonawcy, podwykonawcy lub dalszego podwykonawcy</w:t>
      </w:r>
      <w:r>
        <w:rPr>
          <w:rFonts w:cs="Trebuchet MS"/>
        </w:rPr>
        <w:b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w:t>
      </w:r>
    </w:p>
    <w:p w14:paraId="4AACF7D8" w14:textId="77777777" w:rsidR="00BE46E9" w:rsidRDefault="00841846">
      <w:pPr>
        <w:shd w:val="clear" w:color="auto" w:fill="FFFFFF"/>
        <w:spacing w:after="0" w:line="360" w:lineRule="auto"/>
        <w:ind w:left="340"/>
        <w:jc w:val="both"/>
      </w:pPr>
      <w:r>
        <w:rPr>
          <w:rFonts w:cs="Trebuchet MS"/>
        </w:rPr>
        <w:t>2) poświadczoną za zgodność z oryginałem odpowiednio przez Wykonawcę, podwykonawcę lub dalszego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bez adresów,   nr PESEL pracowników). Informacje takie jak: imię i nazwisko, data zawarcia umowy, rodzaj umowy o pracę i wymiar etatu powinny być możliwe do zidentyfikowania;</w:t>
      </w:r>
    </w:p>
    <w:p w14:paraId="68ACF375" w14:textId="77777777" w:rsidR="00BE46E9" w:rsidRDefault="00841846">
      <w:pPr>
        <w:shd w:val="clear" w:color="auto" w:fill="FFFFFF"/>
        <w:spacing w:after="0" w:line="360" w:lineRule="auto"/>
        <w:ind w:left="340"/>
        <w:jc w:val="both"/>
      </w:pPr>
      <w:r>
        <w:rPr>
          <w:rFonts w:cs="Trebuchet MS"/>
        </w:rPr>
        <w:t xml:space="preserve">3) zaświadczenie właściwego oddziału ZUS, potwierdzające opłacanie przez Wykonawcę, podwykonawcę lub dalszego podwykonawcy składek na ubezpieczenia społeczne </w:t>
      </w:r>
      <w:r>
        <w:rPr>
          <w:rFonts w:cs="Trebuchet MS"/>
        </w:rPr>
        <w:br/>
        <w:t>i zdrowotne z tytułu zatrudnienia na podstawie umów o pracę za ostatni okres rozliczeniowy;</w:t>
      </w:r>
    </w:p>
    <w:p w14:paraId="4E04AF1D" w14:textId="0BC30ED3" w:rsidR="00BE46E9" w:rsidRDefault="00841846">
      <w:pPr>
        <w:shd w:val="clear" w:color="auto" w:fill="FFFFFF"/>
        <w:spacing w:after="0" w:line="360" w:lineRule="auto"/>
        <w:ind w:left="340"/>
        <w:jc w:val="both"/>
      </w:pPr>
      <w:r>
        <w:rPr>
          <w:rFonts w:cs="Trebuchet MS"/>
        </w:rPr>
        <w:t>4) poświadczoną za zgodność z oryginałem odpowiednio przez Wykonawcę, podwykonawcę lub dalszego podwykonawcę kopię dowodu potwierdzającego zgłoszenie pracownika przez pracodawcę do ubezpieczeń, zanonimizowaną w sposób zapewniający ochronę danych osobowych pracowników, zgodnie z przepisami RODO.</w:t>
      </w:r>
    </w:p>
    <w:p w14:paraId="24BEBCAF" w14:textId="77777777" w:rsidR="00BE46E9" w:rsidRDefault="00BE46E9">
      <w:pPr>
        <w:spacing w:after="0" w:line="360" w:lineRule="auto"/>
        <w:jc w:val="center"/>
        <w:rPr>
          <w:rFonts w:eastAsia="Times New Roman" w:cs="Times New Roman"/>
          <w:b/>
          <w:bCs/>
          <w:lang w:eastAsia="pl-PL"/>
        </w:rPr>
      </w:pPr>
    </w:p>
    <w:p w14:paraId="4459548C" w14:textId="77777777" w:rsidR="00BE46E9" w:rsidRDefault="00841846">
      <w:pPr>
        <w:spacing w:after="0" w:line="360" w:lineRule="auto"/>
        <w:jc w:val="center"/>
      </w:pPr>
      <w:r>
        <w:rPr>
          <w:rFonts w:eastAsia="Times New Roman" w:cs="Times New Roman"/>
          <w:b/>
          <w:bCs/>
          <w:lang w:eastAsia="pl-PL"/>
        </w:rPr>
        <w:t>§ 13</w:t>
      </w:r>
    </w:p>
    <w:p w14:paraId="320D69EF" w14:textId="77777777" w:rsidR="00BE46E9" w:rsidRDefault="00841846" w:rsidP="00124694">
      <w:pPr>
        <w:numPr>
          <w:ilvl w:val="3"/>
          <w:numId w:val="92"/>
        </w:numPr>
        <w:spacing w:after="0" w:line="360" w:lineRule="auto"/>
        <w:ind w:left="425" w:hanging="425"/>
        <w:jc w:val="both"/>
      </w:pPr>
      <w:bookmarkStart w:id="19" w:name="_Hlk214543111"/>
      <w:r>
        <w:rPr>
          <w:rFonts w:eastAsia="Times New Roman" w:cs="Times New Roman"/>
          <w:lang w:eastAsia="pl-PL"/>
        </w:rPr>
        <w:t>Zamawiający przewiduje możliwość dokonania następujących zmian w umowie:</w:t>
      </w:r>
    </w:p>
    <w:p w14:paraId="47A5BEF4" w14:textId="77777777" w:rsidR="00BE46E9" w:rsidRDefault="00841846" w:rsidP="00124694">
      <w:pPr>
        <w:numPr>
          <w:ilvl w:val="1"/>
          <w:numId w:val="93"/>
        </w:numPr>
        <w:spacing w:after="0" w:line="360" w:lineRule="auto"/>
        <w:ind w:left="425" w:hanging="425"/>
        <w:jc w:val="both"/>
      </w:pPr>
      <w:r>
        <w:rPr>
          <w:rFonts w:eastAsia="Times New Roman" w:cs="Times New Roman"/>
          <w:lang w:eastAsia="pl-PL"/>
        </w:rPr>
        <w:t>zmiany miejsca i godzin odbioru przesyłek pocztowych przez Wykonawcę,</w:t>
      </w:r>
      <w:r>
        <w:rPr>
          <w:rFonts w:eastAsia="Times New Roman" w:cs="Times New Roman"/>
          <w:lang w:eastAsia="pl-PL"/>
        </w:rPr>
        <w:br/>
        <w:t>z zastrzeżeniem, iż miejsce to będzie znajdować się na terenie Miasta Ruda Śląska,</w:t>
      </w:r>
      <w:r>
        <w:rPr>
          <w:rFonts w:eastAsia="Times New Roman" w:cs="Times New Roman"/>
          <w:lang w:eastAsia="pl-PL"/>
        </w:rPr>
        <w:br/>
        <w:t>a godziny odbioru nie będą wykraczały poza godziny funkcjonowania Zamawiającego;</w:t>
      </w:r>
    </w:p>
    <w:p w14:paraId="3C9B7B45" w14:textId="77777777" w:rsidR="00BE46E9" w:rsidRDefault="00841846" w:rsidP="00124694">
      <w:pPr>
        <w:numPr>
          <w:ilvl w:val="1"/>
          <w:numId w:val="23"/>
        </w:numPr>
        <w:spacing w:after="0" w:line="360" w:lineRule="auto"/>
        <w:ind w:left="425" w:hanging="425"/>
        <w:jc w:val="both"/>
      </w:pPr>
      <w:r>
        <w:rPr>
          <w:rFonts w:eastAsia="Times New Roman" w:cs="Times New Roman"/>
          <w:lang w:eastAsia="pl-PL"/>
        </w:rPr>
        <w:t>zmiany sposobu i terminu rozliczeń umowy;</w:t>
      </w:r>
    </w:p>
    <w:p w14:paraId="084B3CB5" w14:textId="4137A49B" w:rsidR="00BE46E9" w:rsidRDefault="00841846" w:rsidP="00124694">
      <w:pPr>
        <w:numPr>
          <w:ilvl w:val="1"/>
          <w:numId w:val="23"/>
        </w:numPr>
        <w:spacing w:after="0" w:line="360" w:lineRule="auto"/>
        <w:ind w:left="425" w:hanging="425"/>
        <w:jc w:val="both"/>
      </w:pPr>
      <w:r>
        <w:rPr>
          <w:rFonts w:eastAsia="Times New Roman" w:cs="Times New Roman"/>
          <w:lang w:eastAsia="pl-PL"/>
        </w:rPr>
        <w:t>zmiany wysokości wynagrodzenia w wyniku zmiany ustawowej stawki podatku VAT</w:t>
      </w:r>
      <w:r>
        <w:rPr>
          <w:rFonts w:eastAsia="Times New Roman" w:cs="Times New Roman"/>
          <w:lang w:eastAsia="pl-PL"/>
        </w:rPr>
        <w:br/>
        <w:t>(w</w:t>
      </w:r>
      <w:r>
        <w:rPr>
          <w:rFonts w:eastAsia="Times New Roman" w:cs="Arial"/>
          <w:lang w:eastAsia="pl-PL"/>
        </w:rPr>
        <w:t xml:space="preserve"> takim wypadku wysokość wynagrodzenia netto nie ulegnie zmianie, jedynie jego wartość brutto zostanie wyliczona na podstawie nowych przepisów. Zmiana odnosić się będzie do niezrealizowanej części umowy);</w:t>
      </w:r>
    </w:p>
    <w:p w14:paraId="34D5C541" w14:textId="59E7D3E1" w:rsidR="00BE46E9" w:rsidRDefault="00841846" w:rsidP="00124694">
      <w:pPr>
        <w:numPr>
          <w:ilvl w:val="1"/>
          <w:numId w:val="23"/>
        </w:numPr>
        <w:spacing w:after="0" w:line="360" w:lineRule="auto"/>
        <w:ind w:left="425" w:hanging="425"/>
        <w:jc w:val="both"/>
      </w:pPr>
      <w:r>
        <w:rPr>
          <w:rFonts w:eastAsia="Times New Roman" w:cs="Times New Roman"/>
          <w:lang w:eastAsia="pl-PL"/>
        </w:rPr>
        <w:t>w przypadku gdy nastąpi zmiana powszechnie obowiązujących przepisów prawa</w:t>
      </w:r>
      <w:r>
        <w:rPr>
          <w:rFonts w:eastAsia="Times New Roman" w:cs="Times New Roman"/>
          <w:lang w:eastAsia="pl-PL"/>
        </w:rPr>
        <w:br/>
        <w:t>w zakresie mającym wpływ na realizacje przedmiot zamówienia - dotyczy to wprowadzenia wszelkich zmian wynikających ze zmiany prawa;</w:t>
      </w:r>
    </w:p>
    <w:p w14:paraId="07FD0D68" w14:textId="77777777" w:rsidR="00BE46E9" w:rsidRDefault="00841846" w:rsidP="00124694">
      <w:pPr>
        <w:pStyle w:val="Akapitzlist"/>
        <w:numPr>
          <w:ilvl w:val="0"/>
          <w:numId w:val="23"/>
        </w:numPr>
        <w:spacing w:after="0" w:line="360" w:lineRule="auto"/>
        <w:ind w:left="426" w:hanging="284"/>
        <w:jc w:val="both"/>
      </w:pPr>
      <w:r>
        <w:rPr>
          <w:rFonts w:eastAsia="Calibri" w:cs="Times New Roman"/>
          <w:lang w:eastAsia="pl-PL"/>
        </w:rPr>
        <w:t>Wynagrodzenie Wykonawcy może podlegać zmianie w przypadku zmiany ceny materiałów lub kosztów związanych z realizacją zamówienia, co odpowiada dyspozycji zawartej w art. 439 ustawy Prawo zamówień publicznych. P</w:t>
      </w:r>
      <w:r>
        <w:rPr>
          <w:rFonts w:eastAsia="Calibri" w:cs="Arial"/>
        </w:rPr>
        <w:t>rzez zmianę ceny materiałów lub kosztów rozumie się wzrost odpowiednio cen lub kosztów, jak i ich obniżenie, względem cen lub kosztów przyjętych w celu ustalenia wynagrodzenia Wykonawcy;</w:t>
      </w:r>
    </w:p>
    <w:p w14:paraId="11F80A81" w14:textId="77777777" w:rsidR="00BE46E9" w:rsidRDefault="00841846">
      <w:pPr>
        <w:spacing w:after="0" w:line="360" w:lineRule="auto"/>
        <w:ind w:left="425"/>
        <w:jc w:val="both"/>
      </w:pPr>
      <w:r>
        <w:rPr>
          <w:rFonts w:eastAsia="Calibri" w:cs="Arial"/>
        </w:rPr>
        <w:t>3.1. Strony umowy będą uprawione do żądania zmiany cen i łącznej wartości umowy, o ile poziom zmiany ceny materiałów lub kosztów, przez który rozumie się kwartalny wskaźnik cen towarów i usług konsumpcyjnych, zwany dalej „Wskaźnikiem” (publikowany na stronie internetowej przez Prezesa Głównego Urzędu Statystycznego) za II kwartał 2026 r. w stosunku do IV kwartału 2025 r., wyniesie więcej niż 8%;</w:t>
      </w:r>
    </w:p>
    <w:p w14:paraId="73B7A16B" w14:textId="13C344E0" w:rsidR="00BE46E9" w:rsidRDefault="00841846">
      <w:pPr>
        <w:pStyle w:val="NormalnyWeb"/>
        <w:spacing w:beforeAutospacing="0" w:after="0" w:line="360" w:lineRule="auto"/>
        <w:ind w:left="454"/>
        <w:jc w:val="both"/>
      </w:pPr>
      <w:r>
        <w:rPr>
          <w:rFonts w:ascii="Trebuchet MS" w:eastAsia="Calibri" w:hAnsi="Trebuchet MS" w:cs="Arial"/>
          <w:sz w:val="22"/>
          <w:szCs w:val="22"/>
          <w:lang w:eastAsia="en-US"/>
        </w:rPr>
        <w:t>3.2. Ceny jednostkowe i łączne wynagrodzenie ulegnie zmianie o wartość przekroczenia wskaźnika 8%, o którym mowa powyżej. Maksymalny wskaźnik zmiany cen i łącznego wynagrodzenia, jaką dopuszcza Zamawiający w efekcie zmiany cen materiałów i kosztów -  wynosi 5%;</w:t>
      </w:r>
    </w:p>
    <w:p w14:paraId="66B88CAA" w14:textId="4535F854" w:rsidR="00BE46E9" w:rsidRDefault="00841846">
      <w:pPr>
        <w:pStyle w:val="NormalnyWeb"/>
        <w:spacing w:beforeAutospacing="0" w:after="0" w:line="360" w:lineRule="auto"/>
        <w:ind w:left="454"/>
        <w:jc w:val="both"/>
      </w:pPr>
      <w:r>
        <w:rPr>
          <w:rFonts w:ascii="Trebuchet MS" w:eastAsia="Calibri" w:hAnsi="Trebuchet MS" w:cs="Arial"/>
          <w:sz w:val="22"/>
          <w:szCs w:val="22"/>
          <w:lang w:eastAsia="en-US"/>
        </w:rPr>
        <w:t>3.3. W przypadku likwidacji Wskaźnika, o którym wyżej mowa lub zmiany podmiotu, który urzędowo go ustala, wskazany mechanizm stosuje się odpowiednio do wskaźnika</w:t>
      </w:r>
      <w:r>
        <w:rPr>
          <w:rFonts w:ascii="Trebuchet MS" w:eastAsia="Calibri" w:hAnsi="Trebuchet MS" w:cs="Arial"/>
          <w:sz w:val="22"/>
          <w:szCs w:val="22"/>
          <w:lang w:eastAsia="en-US"/>
        </w:rPr>
        <w:br/>
        <w:t>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w:t>
      </w:r>
    </w:p>
    <w:p w14:paraId="50F94D45" w14:textId="77777777" w:rsidR="00BE46E9" w:rsidRDefault="00841846">
      <w:pPr>
        <w:pStyle w:val="NormalnyWeb"/>
        <w:spacing w:beforeAutospacing="0" w:after="0" w:line="360" w:lineRule="auto"/>
        <w:ind w:left="454"/>
        <w:jc w:val="both"/>
      </w:pPr>
      <w:r>
        <w:rPr>
          <w:rFonts w:ascii="Trebuchet MS" w:eastAsia="Calibri" w:hAnsi="Trebuchet MS" w:cs="Arial"/>
          <w:sz w:val="22"/>
          <w:szCs w:val="22"/>
          <w:lang w:eastAsia="en-US"/>
        </w:rPr>
        <w:t>3.4. Waloryzacji może podlegać wynagrodzenia za usługi za usługi świadczone od sierpnia 2026r.;</w:t>
      </w:r>
    </w:p>
    <w:p w14:paraId="07161F0B" w14:textId="77777777" w:rsidR="00BE46E9" w:rsidRDefault="00841846">
      <w:pPr>
        <w:pStyle w:val="NormalnyWeb"/>
        <w:spacing w:beforeAutospacing="0" w:after="0" w:line="360" w:lineRule="auto"/>
        <w:ind w:left="454"/>
        <w:jc w:val="both"/>
      </w:pPr>
      <w:r>
        <w:rPr>
          <w:rFonts w:ascii="Trebuchet MS" w:eastAsia="Calibri" w:hAnsi="Trebuchet MS" w:cs="Arial"/>
          <w:sz w:val="22"/>
          <w:szCs w:val="22"/>
          <w:lang w:eastAsia="en-US"/>
        </w:rPr>
        <w:t>3.5. Waloryzacja będzie odnosiła się do cen jednostkowych wskazanych w załączniku do umowy oraz odpowiednio do wynagrodzenia łącznego wskazanego w §7 ust. 1  umowy;</w:t>
      </w:r>
    </w:p>
    <w:p w14:paraId="76B1ADB4" w14:textId="77777777" w:rsidR="00BE46E9" w:rsidRDefault="00841846">
      <w:pPr>
        <w:pStyle w:val="NormalnyWeb"/>
        <w:spacing w:beforeAutospacing="0" w:after="0" w:line="360" w:lineRule="auto"/>
        <w:ind w:left="454"/>
        <w:jc w:val="both"/>
      </w:pPr>
      <w:r>
        <w:rPr>
          <w:rFonts w:ascii="Trebuchet MS" w:eastAsia="Calibri" w:hAnsi="Trebuchet MS" w:cs="Arial"/>
          <w:sz w:val="22"/>
          <w:szCs w:val="22"/>
          <w:lang w:eastAsia="en-US"/>
        </w:rPr>
        <w:t>3.6. Wykonawca, którego wynagrodzenie zostało zwaloryzowane zobowiązany jest do zmiany wynagrodzenia przysługującego podwykonawcy, z którym zawarł umowę, przy zastosowaniu tego samego wskaźnika, który zastosował Zamawiający.</w:t>
      </w:r>
    </w:p>
    <w:p w14:paraId="1961C1E3" w14:textId="77777777" w:rsidR="00BE46E9" w:rsidRDefault="00841846">
      <w:pPr>
        <w:pStyle w:val="NormalnyWeb"/>
        <w:spacing w:beforeAutospacing="0" w:after="0" w:line="360" w:lineRule="auto"/>
        <w:ind w:left="454"/>
        <w:jc w:val="both"/>
      </w:pPr>
      <w:r>
        <w:rPr>
          <w:rFonts w:ascii="Trebuchet MS" w:eastAsia="Calibri" w:hAnsi="Trebuchet MS" w:cs="Arial"/>
          <w:sz w:val="22"/>
          <w:szCs w:val="22"/>
          <w:lang w:eastAsia="en-US"/>
        </w:rPr>
        <w:t>3.7. Zmiana może nastąpić na wniosek każdej ze Stron.</w:t>
      </w:r>
    </w:p>
    <w:p w14:paraId="5657DFBB" w14:textId="77777777" w:rsidR="00BE46E9" w:rsidRDefault="00841846">
      <w:pPr>
        <w:pStyle w:val="NormalnyWeb"/>
        <w:spacing w:beforeAutospacing="0" w:after="0" w:line="360" w:lineRule="auto"/>
        <w:ind w:left="454"/>
        <w:jc w:val="both"/>
      </w:pPr>
      <w:r>
        <w:rPr>
          <w:rFonts w:ascii="Trebuchet MS" w:hAnsi="Trebuchet MS"/>
          <w:sz w:val="22"/>
          <w:szCs w:val="22"/>
        </w:rPr>
        <w:t>3.8. W sytuacji, gdy w trakcie realizacji umowy nastąpi zmiana cen na skutek okoliczności, o których mowa w ust. 2, która spowoduje ich podwyższenie w takim samym lub większym stopniu, w jakim zostałyby podwyższone na skutek zastosowania opisanej powyżej klauzuli waloryzacyjnej, waloryzacji wynagrodzenia nie dokonuje się. W przypadku, gdy podwyżka będzie niższa waloryzacji dokonuje się odpowiednio do poziomu wynikającego z postanowień klauzuli waloryzacyjnej.</w:t>
      </w:r>
    </w:p>
    <w:p w14:paraId="042EE09B" w14:textId="77777777" w:rsidR="00BE46E9" w:rsidRDefault="00841846">
      <w:pPr>
        <w:pStyle w:val="NormalnyWeb"/>
        <w:spacing w:beforeAutospacing="0" w:after="0" w:line="360" w:lineRule="auto"/>
        <w:ind w:left="397" w:hanging="397"/>
        <w:jc w:val="both"/>
      </w:pPr>
      <w:r>
        <w:rPr>
          <w:rFonts w:ascii="Trebuchet MS" w:eastAsia="Calibri" w:hAnsi="Trebuchet MS"/>
          <w:sz w:val="22"/>
          <w:szCs w:val="22"/>
        </w:rPr>
        <w:t xml:space="preserve">4.   </w:t>
      </w:r>
      <w:r>
        <w:rPr>
          <w:rFonts w:ascii="Trebuchet MS" w:hAnsi="Trebuchet MS" w:cstheme="minorHAnsi"/>
          <w:sz w:val="22"/>
          <w:szCs w:val="22"/>
        </w:rPr>
        <w:t>Zmiana umowy może nastąpić również w przypadkach, o których mowa w art. 455  ust. 1 pkt 2-4  oraz ust. 2 ustawy.</w:t>
      </w:r>
    </w:p>
    <w:p w14:paraId="156B3B5B" w14:textId="77777777" w:rsidR="00BE46E9" w:rsidRDefault="00841846">
      <w:pPr>
        <w:pStyle w:val="NormalnyWeb"/>
        <w:spacing w:beforeAutospacing="0" w:after="0" w:line="360" w:lineRule="auto"/>
        <w:ind w:left="397" w:hanging="397"/>
        <w:jc w:val="both"/>
      </w:pPr>
      <w:r>
        <w:rPr>
          <w:rFonts w:ascii="Trebuchet MS" w:hAnsi="Trebuchet MS" w:cstheme="minorHAnsi"/>
          <w:sz w:val="22"/>
          <w:szCs w:val="22"/>
        </w:rPr>
        <w:t xml:space="preserve">5. </w:t>
      </w:r>
      <w:r>
        <w:rPr>
          <w:rFonts w:ascii="Trebuchet MS" w:hAnsi="Trebuchet MS"/>
          <w:sz w:val="22"/>
          <w:szCs w:val="22"/>
        </w:rPr>
        <w:t>Wszelkie zmiany do umowy wymagają dla swej ważności zachowania formy pisemnej (aneksu do umowy), o ile co innego nie wynika z pozostałych postanowień niniejszej umowy.</w:t>
      </w:r>
      <w:bookmarkEnd w:id="19"/>
    </w:p>
    <w:p w14:paraId="4DD0C981" w14:textId="77777777" w:rsidR="00BE46E9" w:rsidRDefault="00841846">
      <w:pPr>
        <w:pStyle w:val="NormalnyWeb"/>
        <w:spacing w:beforeAutospacing="0" w:after="0" w:line="360" w:lineRule="auto"/>
        <w:ind w:left="397" w:hanging="397"/>
        <w:jc w:val="both"/>
        <w:rPr>
          <w:rFonts w:ascii="Trebuchet MS" w:hAnsi="Trebuchet MS"/>
          <w:sz w:val="22"/>
          <w:szCs w:val="22"/>
        </w:rPr>
      </w:pPr>
      <w:r>
        <w:rPr>
          <w:rFonts w:ascii="Trebuchet MS" w:hAnsi="Trebuchet MS"/>
          <w:sz w:val="22"/>
          <w:szCs w:val="22"/>
        </w:rPr>
        <w:t xml:space="preserve"> 6. Ustala się, iż nie stanowi zmiany Umowy:</w:t>
      </w:r>
    </w:p>
    <w:p w14:paraId="5DCF4396" w14:textId="77777777" w:rsidR="00BE46E9" w:rsidRDefault="00841846">
      <w:pPr>
        <w:pStyle w:val="NormalnyWeb"/>
        <w:spacing w:beforeAutospacing="0" w:after="0" w:line="360" w:lineRule="auto"/>
        <w:ind w:left="397" w:hanging="397"/>
        <w:jc w:val="both"/>
        <w:rPr>
          <w:rFonts w:ascii="Trebuchet MS" w:hAnsi="Trebuchet MS"/>
          <w:sz w:val="22"/>
          <w:szCs w:val="22"/>
        </w:rPr>
      </w:pPr>
      <w:r>
        <w:rPr>
          <w:rFonts w:ascii="Trebuchet MS" w:hAnsi="Trebuchet MS"/>
          <w:sz w:val="22"/>
          <w:szCs w:val="22"/>
        </w:rPr>
        <w:t xml:space="preserve">    1) zmiany osób wskazanych do kontaktów między Stronami;</w:t>
      </w:r>
    </w:p>
    <w:p w14:paraId="7360B6A4" w14:textId="77777777" w:rsidR="00BE46E9" w:rsidRDefault="00841846">
      <w:pPr>
        <w:pStyle w:val="NormalnyWeb"/>
        <w:spacing w:beforeAutospacing="0" w:after="0" w:line="360" w:lineRule="auto"/>
        <w:ind w:left="397" w:hanging="397"/>
        <w:jc w:val="both"/>
        <w:rPr>
          <w:rFonts w:ascii="Trebuchet MS" w:hAnsi="Trebuchet MS"/>
          <w:sz w:val="22"/>
          <w:szCs w:val="22"/>
        </w:rPr>
      </w:pPr>
      <w:r>
        <w:rPr>
          <w:rFonts w:ascii="Trebuchet MS" w:hAnsi="Trebuchet MS"/>
          <w:sz w:val="22"/>
          <w:szCs w:val="22"/>
        </w:rPr>
        <w:t xml:space="preserve">    2) zmiana danych teleadresowych;</w:t>
      </w:r>
    </w:p>
    <w:p w14:paraId="604BBA05" w14:textId="77777777" w:rsidR="00BE46E9" w:rsidRDefault="00841846">
      <w:pPr>
        <w:pStyle w:val="NormalnyWeb"/>
        <w:spacing w:beforeAutospacing="0" w:after="0" w:line="360" w:lineRule="auto"/>
        <w:ind w:left="284"/>
        <w:jc w:val="both"/>
        <w:rPr>
          <w:rFonts w:ascii="Trebuchet MS" w:hAnsi="Trebuchet MS"/>
          <w:sz w:val="22"/>
          <w:szCs w:val="22"/>
        </w:rPr>
      </w:pPr>
      <w:r>
        <w:rPr>
          <w:rFonts w:ascii="Trebuchet MS" w:hAnsi="Trebuchet MS"/>
          <w:sz w:val="22"/>
          <w:szCs w:val="22"/>
        </w:rPr>
        <w:t>3) zmiany w danych Zamawiającego lub Wykonawcy, zmiany sposobu reprezentacji Zamawiającego i Wykonawcy – w przypadku, gdy nastąpi zmiana w dokumentach rejestrowych.</w:t>
      </w:r>
    </w:p>
    <w:p w14:paraId="542C492D" w14:textId="77777777" w:rsidR="00BE46E9" w:rsidRDefault="00841846">
      <w:pPr>
        <w:pStyle w:val="NormalnyWeb"/>
        <w:spacing w:beforeAutospacing="0" w:after="0" w:line="360" w:lineRule="auto"/>
        <w:ind w:left="397" w:hanging="397"/>
        <w:jc w:val="both"/>
        <w:rPr>
          <w:rFonts w:ascii="Trebuchet MS" w:hAnsi="Trebuchet MS"/>
          <w:sz w:val="22"/>
          <w:szCs w:val="22"/>
        </w:rPr>
      </w:pPr>
      <w:r>
        <w:rPr>
          <w:rFonts w:ascii="Trebuchet MS" w:hAnsi="Trebuchet MS"/>
          <w:sz w:val="22"/>
          <w:szCs w:val="22"/>
        </w:rPr>
        <w:t xml:space="preserve">  7. Zaistnienie okoliczności, o których mowa w ust. 6 nie wymaga zawarcia aneksu do Umowy, a jedynie niezwłocznego pisemnego zawiadomienia drugiej Strony.</w:t>
      </w:r>
    </w:p>
    <w:p w14:paraId="42002AC0" w14:textId="77777777" w:rsidR="00BE46E9" w:rsidRDefault="00BE46E9">
      <w:pPr>
        <w:spacing w:after="0" w:line="360" w:lineRule="auto"/>
        <w:jc w:val="center"/>
        <w:rPr>
          <w:rFonts w:eastAsia="Times New Roman" w:cs="Times New Roman"/>
          <w:b/>
          <w:bCs/>
          <w:lang w:eastAsia="pl-PL"/>
        </w:rPr>
      </w:pPr>
    </w:p>
    <w:p w14:paraId="02A849A2" w14:textId="77777777" w:rsidR="00841846" w:rsidRDefault="00841846">
      <w:pPr>
        <w:spacing w:after="0" w:line="360" w:lineRule="auto"/>
        <w:jc w:val="center"/>
        <w:rPr>
          <w:rFonts w:eastAsia="Times New Roman" w:cs="Times New Roman"/>
          <w:b/>
          <w:bCs/>
          <w:lang w:eastAsia="pl-PL"/>
        </w:rPr>
      </w:pPr>
    </w:p>
    <w:p w14:paraId="1B74D4B4" w14:textId="48551235" w:rsidR="00BE46E9" w:rsidRDefault="00841846">
      <w:pPr>
        <w:spacing w:after="0" w:line="360" w:lineRule="auto"/>
        <w:jc w:val="center"/>
      </w:pPr>
      <w:r>
        <w:rPr>
          <w:rFonts w:eastAsia="Times New Roman" w:cs="Times New Roman"/>
          <w:b/>
          <w:bCs/>
          <w:lang w:eastAsia="pl-PL"/>
        </w:rPr>
        <w:t>§ 14</w:t>
      </w:r>
    </w:p>
    <w:p w14:paraId="6C10C5C5" w14:textId="77777777" w:rsidR="00BE46E9" w:rsidRDefault="00841846" w:rsidP="00124694">
      <w:pPr>
        <w:numPr>
          <w:ilvl w:val="0"/>
          <w:numId w:val="94"/>
        </w:numPr>
        <w:spacing w:after="0" w:line="360" w:lineRule="auto"/>
        <w:ind w:left="284" w:hanging="284"/>
        <w:jc w:val="both"/>
      </w:pPr>
      <w:r>
        <w:t xml:space="preserve">Zamawiający jako Administrator danych oświadcza, iż przetwarza dane osobowe w oparciu o przesłankę art. 6 ust. 1 lit. c  </w:t>
      </w:r>
      <w:r>
        <w:rPr>
          <w:lang w:eastAsia="zh-C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Pr>
          <w:bCs/>
          <w:lang w:eastAsia="zh-CN"/>
        </w:rPr>
        <w:t>ochronie</w:t>
      </w:r>
      <w:r>
        <w:rPr>
          <w:lang w:eastAsia="zh-CN"/>
        </w:rPr>
        <w:t xml:space="preserve"> danych Dz. Urz. UE.L Nr 119, str.1) </w:t>
      </w:r>
      <w:r>
        <w:rPr>
          <w:b/>
          <w:lang w:eastAsia="zh-CN"/>
        </w:rPr>
        <w:t>– zwanego dalej RODO</w:t>
      </w:r>
      <w:r>
        <w:rPr>
          <w:lang w:eastAsia="zh-CN"/>
        </w:rPr>
        <w:t xml:space="preserve"> – tj. przetwarzanie danych osobowych odbywa się w celu wypełnienia obowiązku prawnego ciążącego na administratorze.</w:t>
      </w:r>
    </w:p>
    <w:p w14:paraId="5A80023D" w14:textId="77777777" w:rsidR="00BE46E9" w:rsidRDefault="00841846" w:rsidP="00124694">
      <w:pPr>
        <w:numPr>
          <w:ilvl w:val="0"/>
          <w:numId w:val="24"/>
        </w:numPr>
        <w:spacing w:after="0" w:line="360" w:lineRule="auto"/>
        <w:ind w:left="284" w:hanging="284"/>
        <w:jc w:val="both"/>
      </w:pPr>
      <w:r>
        <w:t xml:space="preserve">W celu wykonania postanowień §1 umowy przekazane dane osobowe są danymi ustawowo chronionymi stanowiącymi tajemnicę pocztową w myśl ustawy Prawo pocztowe. </w:t>
      </w:r>
    </w:p>
    <w:p w14:paraId="7BE2B8BF" w14:textId="77777777" w:rsidR="00BE46E9" w:rsidRDefault="00841846" w:rsidP="00124694">
      <w:pPr>
        <w:numPr>
          <w:ilvl w:val="0"/>
          <w:numId w:val="24"/>
        </w:numPr>
        <w:spacing w:after="0" w:line="360" w:lineRule="auto"/>
        <w:ind w:left="284" w:hanging="284"/>
        <w:jc w:val="both"/>
      </w:pPr>
      <w:r>
        <w:t>Wykonawca przystępujący do oferty oświadcza, iż jest operatorem pocztowym</w:t>
      </w:r>
      <w:r>
        <w:br/>
        <w:t>w rozumieniu art. 3 ust. 12 ustawy Prawo pocztowe tzn. przedsiębiorcą uprawnionym do wykonywania działalności pocztowej, na podstawie wpisu do rejestru operatorów pocztowych.</w:t>
      </w:r>
    </w:p>
    <w:p w14:paraId="43D66861" w14:textId="77777777" w:rsidR="00BE46E9" w:rsidRDefault="00841846" w:rsidP="00124694">
      <w:pPr>
        <w:numPr>
          <w:ilvl w:val="0"/>
          <w:numId w:val="24"/>
        </w:numPr>
        <w:spacing w:after="0" w:line="360" w:lineRule="auto"/>
        <w:ind w:left="284" w:hanging="284"/>
        <w:jc w:val="both"/>
      </w:pPr>
      <w:r>
        <w:t>Wykonawca przystępujący do wykonania zadań określonych w § 1 umowy daje gwarancję przestrzegania (przez nich, ich pracowników, ewentualnych podwykonawców):</w:t>
      </w:r>
    </w:p>
    <w:p w14:paraId="136F27C9" w14:textId="77777777" w:rsidR="00BE46E9" w:rsidRDefault="00841846" w:rsidP="00124694">
      <w:pPr>
        <w:numPr>
          <w:ilvl w:val="0"/>
          <w:numId w:val="95"/>
        </w:numPr>
        <w:spacing w:after="0" w:line="360" w:lineRule="auto"/>
        <w:jc w:val="both"/>
      </w:pPr>
      <w:r>
        <w:t>art. 41 ustawy Prawo pocztowe,</w:t>
      </w:r>
    </w:p>
    <w:p w14:paraId="2A55F5A1" w14:textId="77777777" w:rsidR="00BE46E9" w:rsidRDefault="00841846" w:rsidP="00124694">
      <w:pPr>
        <w:pStyle w:val="Akapitzlist"/>
        <w:numPr>
          <w:ilvl w:val="0"/>
          <w:numId w:val="96"/>
        </w:numPr>
        <w:spacing w:after="0" w:line="360" w:lineRule="auto"/>
        <w:jc w:val="both"/>
      </w:pPr>
      <w:r>
        <w:t xml:space="preserve">RODO, </w:t>
      </w:r>
    </w:p>
    <w:p w14:paraId="3EBCF063" w14:textId="77777777" w:rsidR="00BE46E9" w:rsidRDefault="00841846" w:rsidP="00124694">
      <w:pPr>
        <w:numPr>
          <w:ilvl w:val="0"/>
          <w:numId w:val="97"/>
        </w:numPr>
        <w:spacing w:after="0" w:line="360" w:lineRule="auto"/>
        <w:jc w:val="both"/>
      </w:pPr>
      <w:r>
        <w:t>Ustawy o ochronie danych osobowych oraz wydanych do nich przepisów wykonawczyc</w:t>
      </w:r>
      <w:bookmarkStart w:id="20" w:name="_Hlk530471819"/>
      <w:bookmarkEnd w:id="20"/>
      <w:r>
        <w:t>h.</w:t>
      </w:r>
    </w:p>
    <w:p w14:paraId="715EEA11" w14:textId="77777777" w:rsidR="00BE46E9" w:rsidRDefault="00841846" w:rsidP="00124694">
      <w:pPr>
        <w:pStyle w:val="Akapitzlist"/>
        <w:numPr>
          <w:ilvl w:val="0"/>
          <w:numId w:val="24"/>
        </w:numPr>
        <w:spacing w:after="0" w:line="360" w:lineRule="auto"/>
        <w:ind w:left="426" w:hanging="284"/>
        <w:jc w:val="both"/>
      </w:pPr>
      <w:r>
        <w:t>Podstawą legalności przetwarzania danych osobowych przez Wykonawcę  będzie</w:t>
      </w:r>
      <w:r>
        <w:br/>
        <w:t>art. 6 ust. 1 lic c RODO zgodnie z postanowieniem przepisu art. 42 ustawy Prawo pocztowe, który stanowi, iż informacje lub dane objęte tajemnicą pocztową mogą być zbierane, utrwalane, przechowywane, opracowywane, zmieniane, usuwane lub udostępniane tylko wówczas, gdy czynności te dotyczą świadczonej usługi pocztowej albo są niezbędne do jej wykonania lub jeżeli przepisy odrębne stanowią inaczej.</w:t>
      </w:r>
    </w:p>
    <w:p w14:paraId="614681CA" w14:textId="77777777" w:rsidR="00BE46E9" w:rsidRDefault="00841846" w:rsidP="00124694">
      <w:pPr>
        <w:pStyle w:val="Akapitzlist"/>
        <w:numPr>
          <w:ilvl w:val="0"/>
          <w:numId w:val="24"/>
        </w:numPr>
        <w:spacing w:after="0" w:line="360" w:lineRule="auto"/>
        <w:ind w:left="426" w:hanging="284"/>
        <w:jc w:val="both"/>
      </w:pPr>
      <w:r>
        <w:t>Wykonawca oświadcza, iż osoby zatrudnione u niego oraz jego podwykonawcy uczestniczący w procesie przetwarzania:</w:t>
      </w:r>
    </w:p>
    <w:p w14:paraId="68EE06B6" w14:textId="77777777" w:rsidR="00BE46E9" w:rsidRDefault="00841846" w:rsidP="00124694">
      <w:pPr>
        <w:numPr>
          <w:ilvl w:val="0"/>
          <w:numId w:val="98"/>
        </w:numPr>
        <w:spacing w:after="0" w:line="360" w:lineRule="auto"/>
        <w:jc w:val="both"/>
      </w:pPr>
      <w:r>
        <w:t xml:space="preserve">zostaną przeszkoleni z zakresu ochrony danych osobowych, </w:t>
      </w:r>
    </w:p>
    <w:p w14:paraId="0E845647" w14:textId="77777777" w:rsidR="00BE46E9" w:rsidRDefault="00841846" w:rsidP="00124694">
      <w:pPr>
        <w:pStyle w:val="Akapitzlist"/>
        <w:numPr>
          <w:ilvl w:val="0"/>
          <w:numId w:val="99"/>
        </w:numPr>
        <w:spacing w:after="0" w:line="360" w:lineRule="auto"/>
        <w:jc w:val="both"/>
      </w:pPr>
      <w:r>
        <w:t>zostaną pisemnie zobowiązani do przestrzegania zasad określonych w RODO,</w:t>
      </w:r>
    </w:p>
    <w:p w14:paraId="05EE9353" w14:textId="77777777" w:rsidR="00BE46E9" w:rsidRDefault="00841846" w:rsidP="00124694">
      <w:pPr>
        <w:numPr>
          <w:ilvl w:val="0"/>
          <w:numId w:val="100"/>
        </w:numPr>
        <w:spacing w:after="0" w:line="360" w:lineRule="auto"/>
        <w:jc w:val="both"/>
      </w:pPr>
      <w:r>
        <w:t xml:space="preserve">otrzymają stosowne upoważnienia nadane przez Wykonawcę. </w:t>
      </w:r>
    </w:p>
    <w:p w14:paraId="2C968D1A" w14:textId="77777777" w:rsidR="00BE46E9" w:rsidRDefault="00841846" w:rsidP="00124694">
      <w:pPr>
        <w:pStyle w:val="Akapitzlist"/>
        <w:numPr>
          <w:ilvl w:val="0"/>
          <w:numId w:val="24"/>
        </w:numPr>
        <w:tabs>
          <w:tab w:val="left" w:pos="426"/>
        </w:tabs>
        <w:spacing w:after="0" w:line="360" w:lineRule="auto"/>
        <w:ind w:hanging="578"/>
        <w:jc w:val="both"/>
      </w:pPr>
      <w:r>
        <w:t>Zgodnie z ust. 4 powyżej w momencie przekazania danych osobowych przez</w:t>
      </w:r>
    </w:p>
    <w:p w14:paraId="26AFEFE5" w14:textId="77777777" w:rsidR="00BE46E9" w:rsidRDefault="00841846">
      <w:pPr>
        <w:tabs>
          <w:tab w:val="left" w:pos="426"/>
        </w:tabs>
        <w:spacing w:after="0" w:line="360" w:lineRule="auto"/>
        <w:ind w:left="426"/>
        <w:jc w:val="both"/>
      </w:pPr>
      <w:r>
        <w:t xml:space="preserve">Zamawiającego ( w postaci  imienia, nazwiska i adresu) w celu wykonania postanowień §1 niniejszej umowy Wykonawca staje się Administratorem przekazanych mu danych </w:t>
      </w:r>
      <w:r>
        <w:br/>
        <w:t>i odpowiada za nie już jak za własne dane oraz obowiązany jest do zabezpieczenia ich zgodnie z obowiązującymi w tym  zakresie przepisami.</w:t>
      </w:r>
    </w:p>
    <w:p w14:paraId="4692E8AD" w14:textId="77777777" w:rsidR="00BE46E9" w:rsidRDefault="00BE46E9">
      <w:pPr>
        <w:spacing w:after="0" w:line="360" w:lineRule="auto"/>
        <w:jc w:val="center"/>
        <w:rPr>
          <w:rFonts w:eastAsia="Times New Roman" w:cs="Times New Roman"/>
          <w:b/>
          <w:bCs/>
          <w:lang w:eastAsia="pl-PL"/>
        </w:rPr>
      </w:pPr>
    </w:p>
    <w:p w14:paraId="0CF50F70" w14:textId="77777777" w:rsidR="00BE46E9" w:rsidRDefault="00841846">
      <w:pPr>
        <w:spacing w:after="0" w:line="360" w:lineRule="auto"/>
        <w:jc w:val="center"/>
      </w:pPr>
      <w:bookmarkStart w:id="21" w:name="_Hlk214459579"/>
      <w:r>
        <w:rPr>
          <w:rFonts w:eastAsia="Times New Roman" w:cs="Times New Roman"/>
          <w:b/>
          <w:bCs/>
          <w:lang w:eastAsia="pl-PL"/>
        </w:rPr>
        <w:t>§ 15</w:t>
      </w:r>
      <w:bookmarkEnd w:id="21"/>
    </w:p>
    <w:p w14:paraId="305E0651" w14:textId="77777777" w:rsidR="00BE46E9" w:rsidRDefault="00841846" w:rsidP="00124694">
      <w:pPr>
        <w:numPr>
          <w:ilvl w:val="0"/>
          <w:numId w:val="101"/>
        </w:numPr>
        <w:spacing w:after="0" w:line="360" w:lineRule="auto"/>
        <w:ind w:left="340" w:hanging="340"/>
        <w:jc w:val="both"/>
      </w:pPr>
      <w:r>
        <w:rPr>
          <w:rFonts w:eastAsia="Times New Roman" w:cs="Times New Roman"/>
          <w:lang w:eastAsia="pl-PL"/>
        </w:rPr>
        <w:t>Wszelkie ewentualne spory, które powstaną na tle niniejszej umowy będą rozstrzygane przez sąd powszechny właściwy dla siedziby Zamawiającego.</w:t>
      </w:r>
    </w:p>
    <w:p w14:paraId="222527F8" w14:textId="77777777" w:rsidR="00BE46E9" w:rsidRDefault="00841846" w:rsidP="00124694">
      <w:pPr>
        <w:numPr>
          <w:ilvl w:val="0"/>
          <w:numId w:val="25"/>
        </w:numPr>
        <w:spacing w:after="0" w:line="360" w:lineRule="auto"/>
        <w:ind w:left="340" w:hanging="340"/>
        <w:jc w:val="both"/>
      </w:pPr>
      <w:r>
        <w:rPr>
          <w:rFonts w:eastAsia="Times New Roman" w:cs="Times New Roman"/>
          <w:lang w:eastAsia="pl-PL"/>
        </w:rPr>
        <w:t>Strony zgodnie ustalają, że w sprawach spornych pierwszeństwo maja zapisy niniejszej  umowy.</w:t>
      </w:r>
    </w:p>
    <w:p w14:paraId="067B2712" w14:textId="77777777" w:rsidR="00BE46E9" w:rsidRDefault="00841846" w:rsidP="00124694">
      <w:pPr>
        <w:numPr>
          <w:ilvl w:val="0"/>
          <w:numId w:val="25"/>
        </w:numPr>
        <w:spacing w:after="0" w:line="360" w:lineRule="auto"/>
        <w:ind w:left="340" w:hanging="340"/>
        <w:jc w:val="both"/>
      </w:pPr>
      <w:r>
        <w:rPr>
          <w:rFonts w:eastAsia="Times New Roman" w:cs="Times New Roman"/>
          <w:lang w:eastAsia="pl-PL"/>
        </w:rPr>
        <w:t>Prawem właściwym dla niniejszej umowy jest prawo polskie.</w:t>
      </w:r>
    </w:p>
    <w:p w14:paraId="3D968613" w14:textId="77777777" w:rsidR="00BE46E9" w:rsidRDefault="00841846" w:rsidP="00124694">
      <w:pPr>
        <w:numPr>
          <w:ilvl w:val="0"/>
          <w:numId w:val="25"/>
        </w:numPr>
        <w:spacing w:after="0" w:line="360" w:lineRule="auto"/>
        <w:ind w:left="340" w:hanging="340"/>
        <w:jc w:val="both"/>
      </w:pPr>
      <w:r>
        <w:rPr>
          <w:rFonts w:eastAsia="Times New Roman" w:cs="Times New Roman"/>
          <w:lang w:eastAsia="pl-PL"/>
        </w:rPr>
        <w:t>Jeżeli okazałoby się, że którekolwiek z postanowień umowy jest nieważne lub nieskuteczne, Strony zobowiązują się do zastąpienia tego postanowienia takim, które</w:t>
      </w:r>
      <w:r>
        <w:rPr>
          <w:rFonts w:eastAsia="Times New Roman" w:cs="Times New Roman"/>
          <w:lang w:eastAsia="pl-PL"/>
        </w:rPr>
        <w:br/>
        <w:t>w sposób zgodny z prawem oddaje treść i intencję postanowienia, którego wadliwość ustalono.</w:t>
      </w:r>
    </w:p>
    <w:p w14:paraId="52A26B01" w14:textId="77777777" w:rsidR="00BE46E9" w:rsidRDefault="00841846" w:rsidP="00124694">
      <w:pPr>
        <w:numPr>
          <w:ilvl w:val="0"/>
          <w:numId w:val="25"/>
        </w:numPr>
        <w:spacing w:after="0" w:line="360" w:lineRule="auto"/>
        <w:ind w:left="340" w:hanging="340"/>
        <w:jc w:val="both"/>
      </w:pPr>
      <w:r>
        <w:rPr>
          <w:rFonts w:eastAsia="Times New Roman" w:cs="Times New Roman"/>
          <w:lang w:eastAsia="pl-PL"/>
        </w:rPr>
        <w:t xml:space="preserve">Wykonawca oświadcza, że niniejszą umowę zawiera całkowicie dobrowolnie oraz świadomie i swobodnie godzi się na dokonanie w przyszłości rozporządzeń, których umowa dotyczy. Oświadcza nadto, że działa w dobrej wierze, starannie zapoznał się z umową i nie identyfikuje w jej treści postanowień nieważnych, nieskutecznych lub dotkniętych innym rodzajem wadliwości. </w:t>
      </w:r>
    </w:p>
    <w:p w14:paraId="3BEFF8FA" w14:textId="77777777" w:rsidR="00BE46E9" w:rsidRDefault="00BE46E9">
      <w:pPr>
        <w:pStyle w:val="Akapitzlist"/>
        <w:spacing w:after="0" w:line="360" w:lineRule="auto"/>
        <w:rPr>
          <w:rFonts w:eastAsia="Times New Roman" w:cs="Times New Roman"/>
          <w:b/>
          <w:bCs/>
          <w:lang w:eastAsia="pl-PL"/>
        </w:rPr>
      </w:pPr>
    </w:p>
    <w:p w14:paraId="002F7314" w14:textId="77777777" w:rsidR="00BE46E9" w:rsidRDefault="00841846">
      <w:pPr>
        <w:pStyle w:val="Akapitzlist"/>
        <w:spacing w:after="0" w:line="360" w:lineRule="auto"/>
        <w:ind w:left="3600" w:firstLine="720"/>
      </w:pPr>
      <w:r>
        <w:rPr>
          <w:rFonts w:eastAsia="Times New Roman" w:cs="Times New Roman"/>
          <w:b/>
          <w:bCs/>
          <w:lang w:eastAsia="pl-PL"/>
        </w:rPr>
        <w:t>§ 16</w:t>
      </w:r>
    </w:p>
    <w:p w14:paraId="375E7B17" w14:textId="77777777" w:rsidR="00BE46E9" w:rsidRDefault="00841846">
      <w:pPr>
        <w:pStyle w:val="Akapitzlist"/>
        <w:numPr>
          <w:ilvl w:val="3"/>
          <w:numId w:val="13"/>
        </w:numPr>
        <w:tabs>
          <w:tab w:val="left" w:pos="288"/>
        </w:tabs>
        <w:spacing w:after="0" w:line="360" w:lineRule="auto"/>
        <w:ind w:left="284" w:hanging="284"/>
      </w:pPr>
      <w:r>
        <w:rPr>
          <w:rFonts w:cs="Arial"/>
          <w:lang w:eastAsia="x-none"/>
        </w:rPr>
        <w:t xml:space="preserve">Zamawiający w ramach zamówienia przewiduje możliwość skorzystania z prawa opcji, </w:t>
      </w:r>
      <w:r>
        <w:rPr>
          <w:rFonts w:cs="Arial"/>
          <w:lang w:eastAsia="x-none"/>
        </w:rPr>
        <w:br/>
        <w:t xml:space="preserve">o którym mowa w art. 441 ustawy. </w:t>
      </w:r>
    </w:p>
    <w:p w14:paraId="3EA4FD5F" w14:textId="77777777" w:rsidR="00BE46E9" w:rsidRDefault="00841846" w:rsidP="00124694">
      <w:pPr>
        <w:pStyle w:val="Akapitzlist"/>
        <w:numPr>
          <w:ilvl w:val="1"/>
          <w:numId w:val="23"/>
        </w:numPr>
        <w:spacing w:after="0" w:line="360" w:lineRule="auto"/>
        <w:ind w:left="567" w:hanging="425"/>
        <w:jc w:val="both"/>
      </w:pPr>
      <w:r>
        <w:rPr>
          <w:rFonts w:cs="Arial"/>
          <w:lang w:eastAsia="x-none"/>
        </w:rPr>
        <w:t xml:space="preserve">Zamówienia do udzielenia w ramach prawa opcji, polegać będą na powtórzeniu tych samych usług, które zostały opisane w zamówieniu podstawowym. – tj. Zamawiający w ramach opcji może zlecić wykonanie dodatkowych usług pocztowych, o których mowa w </w:t>
      </w:r>
      <w:r>
        <w:rPr>
          <w:rFonts w:eastAsia="Times New Roman" w:cs="Times New Roman"/>
          <w:lang w:eastAsia="pl-PL"/>
        </w:rPr>
        <w:t>§ 1 niniejszej umowy</w:t>
      </w:r>
      <w:r>
        <w:rPr>
          <w:rFonts w:eastAsia="Times New Roman" w:cs="Times New Roman"/>
          <w:b/>
          <w:bCs/>
          <w:lang w:eastAsia="pl-PL"/>
        </w:rPr>
        <w:t>.</w:t>
      </w:r>
    </w:p>
    <w:p w14:paraId="5A98E978" w14:textId="7C077307" w:rsidR="00BE46E9" w:rsidRDefault="00841846" w:rsidP="00124694">
      <w:pPr>
        <w:pStyle w:val="Akapitzlist"/>
        <w:numPr>
          <w:ilvl w:val="1"/>
          <w:numId w:val="23"/>
        </w:numPr>
        <w:spacing w:after="0" w:line="360" w:lineRule="auto"/>
        <w:ind w:left="567" w:hanging="425"/>
        <w:jc w:val="both"/>
        <w:rPr>
          <w:rFonts w:cs="Arial"/>
          <w:lang w:eastAsia="x-none"/>
        </w:rPr>
      </w:pPr>
      <w:r>
        <w:rPr>
          <w:rFonts w:cs="Arial"/>
          <w:lang w:eastAsia="x-none"/>
        </w:rPr>
        <w:t>Maksymalna wartość zamówienia przewidzianego do udzielenia w ramach prawa opcji może wynieść do 50%  wartości zamówienia podstawowego. Zamawiający może skorzystać z prawa opcji w całości lub w części do maksymalnej  wysokości, o której mowa powyżej.</w:t>
      </w:r>
    </w:p>
    <w:p w14:paraId="37419722" w14:textId="350D7674" w:rsidR="00BE46E9" w:rsidRDefault="00841846" w:rsidP="00124694">
      <w:pPr>
        <w:pStyle w:val="Akapitzlist"/>
        <w:numPr>
          <w:ilvl w:val="1"/>
          <w:numId w:val="23"/>
        </w:numPr>
        <w:spacing w:after="0" w:line="360" w:lineRule="auto"/>
        <w:ind w:left="567" w:hanging="425"/>
        <w:jc w:val="both"/>
      </w:pPr>
      <w:r>
        <w:rPr>
          <w:rFonts w:cs="Arial"/>
          <w:lang w:eastAsia="x-none"/>
        </w:rPr>
        <w:t xml:space="preserve">Zamówienie udzielone w ramach prawa opcji zostanie udzielone na takich samych  </w:t>
      </w:r>
      <w:r>
        <w:rPr>
          <w:rFonts w:cs="Arial"/>
          <w:lang w:eastAsia="x-none"/>
        </w:rPr>
        <w:br/>
        <w:t xml:space="preserve">warunkach cenowych jak zaoferowane przez Wykonawcę w zamówieniu podstawowym. W przypadku podwyższenia lub obniżenia stawek jednostkowych za usługi na podstawie postanowień  § 13 ust. 2 umowy przed  zastosowaniem prawa opcji, stosowane będą zmienione stawki. </w:t>
      </w:r>
    </w:p>
    <w:p w14:paraId="6A4FB476" w14:textId="11102158" w:rsidR="00BE46E9" w:rsidRDefault="00841846" w:rsidP="00124694">
      <w:pPr>
        <w:pStyle w:val="Akapitzlist"/>
        <w:numPr>
          <w:ilvl w:val="1"/>
          <w:numId w:val="23"/>
        </w:numPr>
        <w:spacing w:after="0" w:line="360" w:lineRule="auto"/>
        <w:ind w:left="567" w:hanging="425"/>
        <w:jc w:val="both"/>
      </w:pPr>
      <w:r>
        <w:rPr>
          <w:rFonts w:cs="Arial"/>
          <w:lang w:eastAsia="x-none"/>
        </w:rPr>
        <w:t>Zamówienie w ramach prawa opcji może zostać udzielone w przypadku wyczerpania kwoty przeznaczonej na realizację zamówienia przed upływem terminu na jaki umowa została zawarta, o ile będzie istniała dalsza potrzeba świadczenia usług.</w:t>
      </w:r>
    </w:p>
    <w:p w14:paraId="0ECB0D27" w14:textId="77777777" w:rsidR="00BE46E9" w:rsidRDefault="00841846" w:rsidP="00124694">
      <w:pPr>
        <w:pStyle w:val="Akapitzlist"/>
        <w:numPr>
          <w:ilvl w:val="1"/>
          <w:numId w:val="23"/>
        </w:numPr>
        <w:spacing w:after="0" w:line="360" w:lineRule="auto"/>
        <w:ind w:left="567" w:hanging="425"/>
        <w:jc w:val="both"/>
      </w:pPr>
      <w:r>
        <w:rPr>
          <w:rFonts w:cs="Arial"/>
          <w:lang w:eastAsia="x-none"/>
        </w:rPr>
        <w:t xml:space="preserve">Zlecenie wykonania dodatkowych usług w ramach zastosowania prawa opcji nastąpi </w:t>
      </w:r>
      <w:r>
        <w:rPr>
          <w:rFonts w:cs="Arial"/>
          <w:lang w:eastAsia="x-none"/>
        </w:rPr>
        <w:br/>
        <w:t>poprzez złożenie Wykonawcy pisemnego oświadczenia przez Zamawiającego, określającego wartość o jaką zwiększone zostanie maksymalne wynagrodzenie, w ramach którego Wykonawca będzie zobowiązany wykonać dodatkowe usługi. Wykonanie prawa opcji nastąpi nie później niż na 30 dni przed upływem terminu obowiązywania umowy.</w:t>
      </w:r>
    </w:p>
    <w:p w14:paraId="6D0E22A4" w14:textId="32DBF2E1" w:rsidR="00BE46E9" w:rsidRDefault="00841846" w:rsidP="00124694">
      <w:pPr>
        <w:pStyle w:val="Akapitzlist"/>
        <w:numPr>
          <w:ilvl w:val="1"/>
          <w:numId w:val="23"/>
        </w:numPr>
        <w:spacing w:after="0" w:line="360" w:lineRule="auto"/>
        <w:ind w:left="567" w:hanging="425"/>
        <w:jc w:val="both"/>
      </w:pPr>
      <w:r>
        <w:t>Zastrzega się, iż prawo opcji (zakres opcjonalny zamówienia) nie stanowi zobowiązania umownego (w tym finansowego) zaciąganego w momencie zawarcia umowy a przewidywany zakres opcjonalny zamówienia nie jest gwarantowany do realizacji.</w:t>
      </w:r>
    </w:p>
    <w:p w14:paraId="505FA2B1" w14:textId="1D1CBFB6" w:rsidR="00BE46E9" w:rsidRDefault="00841846">
      <w:pPr>
        <w:tabs>
          <w:tab w:val="left" w:pos="4124"/>
          <w:tab w:val="center" w:pos="4536"/>
        </w:tabs>
        <w:spacing w:after="0" w:line="360" w:lineRule="auto"/>
        <w:rPr>
          <w:rFonts w:eastAsia="Times New Roman" w:cs="Times New Roman"/>
          <w:b/>
          <w:bCs/>
          <w:lang w:eastAsia="pl-PL"/>
        </w:rPr>
      </w:pPr>
      <w:r>
        <w:rPr>
          <w:rFonts w:eastAsia="Times New Roman" w:cs="Times New Roman"/>
          <w:b/>
          <w:bCs/>
          <w:lang w:eastAsia="pl-PL"/>
        </w:rPr>
        <w:tab/>
      </w:r>
    </w:p>
    <w:p w14:paraId="7FF13F28" w14:textId="77777777" w:rsidR="00BE46E9" w:rsidRDefault="00841846">
      <w:pPr>
        <w:tabs>
          <w:tab w:val="left" w:pos="4124"/>
          <w:tab w:val="center" w:pos="4536"/>
        </w:tabs>
        <w:spacing w:after="0" w:line="360" w:lineRule="auto"/>
      </w:pPr>
      <w:r>
        <w:rPr>
          <w:rFonts w:eastAsia="Times New Roman" w:cs="Times New Roman"/>
          <w:b/>
          <w:bCs/>
          <w:lang w:eastAsia="pl-PL"/>
        </w:rPr>
        <w:tab/>
      </w:r>
      <w:r>
        <w:rPr>
          <w:rFonts w:eastAsia="Times New Roman" w:cs="Times New Roman"/>
          <w:b/>
          <w:bCs/>
          <w:lang w:eastAsia="pl-PL"/>
        </w:rPr>
        <w:tab/>
        <w:t xml:space="preserve">  § 17</w:t>
      </w:r>
    </w:p>
    <w:p w14:paraId="6510E015" w14:textId="77777777" w:rsidR="00BE46E9" w:rsidRDefault="00841846">
      <w:pPr>
        <w:tabs>
          <w:tab w:val="left" w:pos="4124"/>
          <w:tab w:val="center" w:pos="4536"/>
        </w:tabs>
        <w:spacing w:after="0" w:line="360" w:lineRule="auto"/>
        <w:jc w:val="both"/>
      </w:pPr>
      <w:r>
        <w:rPr>
          <w:rFonts w:eastAsia="Times New Roman" w:cs="Times New Roman"/>
          <w:lang w:eastAsia="pl-PL"/>
        </w:rPr>
        <w:t>W sprawach nie uregulowanych niniejszą umową mają zastosowanie odpowiednie przepisy Kodeksu Cywilnego, ustawy z dnia 11 września 2019 - Prawo zamówień publicznych, ustawy Prawo pocztowe oraz innych właściwych przepisów.</w:t>
      </w:r>
    </w:p>
    <w:p w14:paraId="53717DE3" w14:textId="77777777" w:rsidR="00BE46E9" w:rsidRDefault="00BE46E9">
      <w:pPr>
        <w:spacing w:after="0" w:line="360" w:lineRule="auto"/>
        <w:jc w:val="center"/>
        <w:rPr>
          <w:rFonts w:eastAsia="Times New Roman" w:cs="Times New Roman"/>
          <w:b/>
          <w:bCs/>
          <w:lang w:eastAsia="pl-PL"/>
        </w:rPr>
      </w:pPr>
    </w:p>
    <w:p w14:paraId="43F75BC2" w14:textId="77777777" w:rsidR="00BE46E9" w:rsidRDefault="00841846">
      <w:pPr>
        <w:spacing w:after="0" w:line="360" w:lineRule="auto"/>
        <w:jc w:val="center"/>
      </w:pPr>
      <w:r>
        <w:rPr>
          <w:rFonts w:eastAsia="Times New Roman" w:cs="Times New Roman"/>
          <w:b/>
          <w:bCs/>
          <w:lang w:eastAsia="pl-PL"/>
        </w:rPr>
        <w:t>§ 18</w:t>
      </w:r>
    </w:p>
    <w:p w14:paraId="038809B5" w14:textId="77777777" w:rsidR="00BE46E9" w:rsidRDefault="00841846" w:rsidP="00124694">
      <w:pPr>
        <w:numPr>
          <w:ilvl w:val="0"/>
          <w:numId w:val="102"/>
        </w:numPr>
        <w:spacing w:after="0" w:line="360" w:lineRule="auto"/>
        <w:ind w:left="426" w:hanging="426"/>
        <w:jc w:val="both"/>
      </w:pPr>
      <w:r>
        <w:rPr>
          <w:rFonts w:eastAsia="Times New Roman" w:cs="Times New Roman"/>
          <w:lang w:eastAsia="pl-PL"/>
        </w:rPr>
        <w:t>Umowa została sporządzona w dwóch jednobrzmiących egzemplarzach, po jednym dla każdej ze stron.</w:t>
      </w:r>
    </w:p>
    <w:p w14:paraId="14E90B45" w14:textId="77777777" w:rsidR="00BE46E9" w:rsidRDefault="00841846">
      <w:pPr>
        <w:spacing w:after="0" w:line="360" w:lineRule="auto"/>
        <w:ind w:left="2520" w:hanging="2520"/>
        <w:jc w:val="both"/>
      </w:pPr>
      <w:r>
        <w:rPr>
          <w:rFonts w:eastAsia="Times New Roman" w:cs="Times New Roman"/>
          <w:lang w:eastAsia="pl-PL"/>
        </w:rPr>
        <w:t xml:space="preserve">2.   Integralną część umowy stanowi SWZ i oferta Wykonawcy. </w:t>
      </w:r>
    </w:p>
    <w:p w14:paraId="4B62177A" w14:textId="72F35E8A" w:rsidR="00BE46E9" w:rsidRDefault="00841846">
      <w:pPr>
        <w:spacing w:after="0" w:line="360" w:lineRule="auto"/>
      </w:pPr>
      <w:r>
        <w:t xml:space="preserve">            </w:t>
      </w:r>
    </w:p>
    <w:p w14:paraId="5BB799AC" w14:textId="77777777" w:rsidR="00BE46E9" w:rsidRDefault="00BE46E9">
      <w:pPr>
        <w:spacing w:after="0" w:line="360" w:lineRule="auto"/>
      </w:pPr>
    </w:p>
    <w:p w14:paraId="2D8F4908" w14:textId="77777777" w:rsidR="00BE46E9" w:rsidRDefault="00841846">
      <w:pPr>
        <w:spacing w:after="0" w:line="360" w:lineRule="auto"/>
      </w:pPr>
      <w:r>
        <w:t xml:space="preserve">     Zamawiający </w:t>
      </w:r>
      <w:r>
        <w:tab/>
      </w:r>
      <w:r>
        <w:tab/>
      </w:r>
      <w:r>
        <w:tab/>
      </w:r>
      <w:r>
        <w:tab/>
      </w:r>
      <w:r>
        <w:tab/>
      </w:r>
      <w:r>
        <w:tab/>
      </w:r>
      <w:r>
        <w:tab/>
        <w:t xml:space="preserve">    Wykonawca</w:t>
      </w:r>
      <w:r>
        <w:tab/>
      </w:r>
    </w:p>
    <w:p w14:paraId="6CF180CF" w14:textId="77777777" w:rsidR="00BE46E9" w:rsidRDefault="00BE46E9">
      <w:pPr>
        <w:spacing w:after="0" w:line="360" w:lineRule="auto"/>
        <w:ind w:left="5760" w:firstLine="720"/>
        <w:rPr>
          <w:sz w:val="20"/>
          <w:szCs w:val="20"/>
        </w:rPr>
      </w:pPr>
    </w:p>
    <w:p w14:paraId="07E77B4A" w14:textId="77777777" w:rsidR="00BE46E9" w:rsidRDefault="00BE46E9">
      <w:pPr>
        <w:spacing w:after="0" w:line="360" w:lineRule="auto"/>
        <w:ind w:left="5760" w:firstLine="720"/>
        <w:rPr>
          <w:sz w:val="20"/>
          <w:szCs w:val="20"/>
        </w:rPr>
      </w:pPr>
    </w:p>
    <w:p w14:paraId="5671838C" w14:textId="77777777" w:rsidR="00BE46E9" w:rsidRDefault="00BE46E9">
      <w:pPr>
        <w:spacing w:after="0" w:line="360" w:lineRule="auto"/>
        <w:ind w:left="5760" w:firstLine="720"/>
        <w:rPr>
          <w:sz w:val="20"/>
          <w:szCs w:val="20"/>
        </w:rPr>
      </w:pPr>
    </w:p>
    <w:p w14:paraId="5BD07E81" w14:textId="77777777" w:rsidR="00BE46E9" w:rsidRDefault="00BE46E9">
      <w:pPr>
        <w:rPr>
          <w:sz w:val="20"/>
          <w:szCs w:val="20"/>
        </w:rPr>
      </w:pPr>
    </w:p>
    <w:p w14:paraId="3C367BD6" w14:textId="77777777" w:rsidR="00841846" w:rsidRDefault="00841846">
      <w:pPr>
        <w:rPr>
          <w:sz w:val="20"/>
          <w:szCs w:val="20"/>
        </w:rPr>
      </w:pPr>
    </w:p>
    <w:p w14:paraId="109E683E" w14:textId="77777777" w:rsidR="00841846" w:rsidRDefault="00841846">
      <w:pPr>
        <w:rPr>
          <w:sz w:val="20"/>
          <w:szCs w:val="20"/>
        </w:rPr>
      </w:pPr>
    </w:p>
    <w:p w14:paraId="0603E3C8" w14:textId="77777777" w:rsidR="00801BF8" w:rsidRDefault="00801BF8">
      <w:pPr>
        <w:rPr>
          <w:sz w:val="20"/>
          <w:szCs w:val="20"/>
        </w:rPr>
      </w:pPr>
    </w:p>
    <w:p w14:paraId="4237B29D" w14:textId="77777777" w:rsidR="00801BF8" w:rsidRDefault="00801BF8">
      <w:pPr>
        <w:rPr>
          <w:sz w:val="20"/>
          <w:szCs w:val="20"/>
        </w:rPr>
      </w:pPr>
    </w:p>
    <w:p w14:paraId="4579DFB0" w14:textId="77777777" w:rsidR="00801BF8" w:rsidRDefault="00801BF8">
      <w:pPr>
        <w:rPr>
          <w:sz w:val="20"/>
          <w:szCs w:val="20"/>
        </w:rPr>
      </w:pPr>
    </w:p>
    <w:p w14:paraId="32DFE835" w14:textId="77777777" w:rsidR="00801BF8" w:rsidRDefault="00801BF8">
      <w:pPr>
        <w:rPr>
          <w:sz w:val="20"/>
          <w:szCs w:val="20"/>
        </w:rPr>
      </w:pPr>
    </w:p>
    <w:p w14:paraId="5D3A6F65" w14:textId="77777777" w:rsidR="00801BF8" w:rsidRDefault="00801BF8">
      <w:pPr>
        <w:rPr>
          <w:sz w:val="20"/>
          <w:szCs w:val="20"/>
        </w:rPr>
      </w:pPr>
    </w:p>
    <w:p w14:paraId="4303AC07" w14:textId="77777777" w:rsidR="00801BF8" w:rsidRDefault="00801BF8">
      <w:pPr>
        <w:rPr>
          <w:sz w:val="20"/>
          <w:szCs w:val="20"/>
        </w:rPr>
      </w:pPr>
    </w:p>
    <w:p w14:paraId="26C29FEE" w14:textId="77777777" w:rsidR="00801BF8" w:rsidRDefault="00801BF8">
      <w:pPr>
        <w:rPr>
          <w:sz w:val="20"/>
          <w:szCs w:val="20"/>
        </w:rPr>
      </w:pPr>
    </w:p>
    <w:p w14:paraId="6DB32FF4" w14:textId="77777777" w:rsidR="00801BF8" w:rsidRDefault="00801BF8">
      <w:pPr>
        <w:rPr>
          <w:sz w:val="20"/>
          <w:szCs w:val="20"/>
        </w:rPr>
      </w:pPr>
    </w:p>
    <w:p w14:paraId="52593994" w14:textId="77777777" w:rsidR="00801BF8" w:rsidRDefault="00801BF8">
      <w:pPr>
        <w:rPr>
          <w:sz w:val="20"/>
          <w:szCs w:val="20"/>
        </w:rPr>
      </w:pPr>
    </w:p>
    <w:p w14:paraId="3A7A1BEB" w14:textId="77777777" w:rsidR="00801BF8" w:rsidRDefault="00801BF8">
      <w:pPr>
        <w:rPr>
          <w:sz w:val="20"/>
          <w:szCs w:val="20"/>
        </w:rPr>
      </w:pPr>
    </w:p>
    <w:p w14:paraId="5104FEA1" w14:textId="77777777" w:rsidR="00801BF8" w:rsidRDefault="00801BF8">
      <w:pPr>
        <w:rPr>
          <w:sz w:val="20"/>
          <w:szCs w:val="20"/>
        </w:rPr>
      </w:pPr>
    </w:p>
    <w:p w14:paraId="4171FB12" w14:textId="77777777" w:rsidR="00801BF8" w:rsidRDefault="00801BF8">
      <w:pPr>
        <w:rPr>
          <w:sz w:val="20"/>
          <w:szCs w:val="20"/>
        </w:rPr>
      </w:pPr>
    </w:p>
    <w:p w14:paraId="0A735FA4" w14:textId="77777777" w:rsidR="00801BF8" w:rsidRDefault="00801BF8">
      <w:pPr>
        <w:rPr>
          <w:sz w:val="20"/>
          <w:szCs w:val="20"/>
        </w:rPr>
      </w:pPr>
    </w:p>
    <w:p w14:paraId="43100A6E" w14:textId="77777777" w:rsidR="00801BF8" w:rsidRDefault="00801BF8">
      <w:pPr>
        <w:rPr>
          <w:sz w:val="20"/>
          <w:szCs w:val="20"/>
        </w:rPr>
      </w:pPr>
    </w:p>
    <w:p w14:paraId="44BBC186" w14:textId="77777777" w:rsidR="00801BF8" w:rsidRDefault="00801BF8">
      <w:pPr>
        <w:rPr>
          <w:sz w:val="20"/>
          <w:szCs w:val="20"/>
        </w:rPr>
      </w:pPr>
    </w:p>
    <w:p w14:paraId="6D360047" w14:textId="77777777" w:rsidR="00801BF8" w:rsidRDefault="00801BF8">
      <w:pPr>
        <w:rPr>
          <w:sz w:val="20"/>
          <w:szCs w:val="20"/>
        </w:rPr>
      </w:pPr>
    </w:p>
    <w:p w14:paraId="12BD3B40" w14:textId="77777777" w:rsidR="00801BF8" w:rsidRDefault="00801BF8">
      <w:pPr>
        <w:rPr>
          <w:sz w:val="20"/>
          <w:szCs w:val="20"/>
        </w:rPr>
      </w:pPr>
    </w:p>
    <w:p w14:paraId="22AF4BF5" w14:textId="77777777" w:rsidR="00801BF8" w:rsidRDefault="00801BF8">
      <w:pPr>
        <w:rPr>
          <w:sz w:val="20"/>
          <w:szCs w:val="20"/>
        </w:rPr>
      </w:pPr>
    </w:p>
    <w:p w14:paraId="3EC632A5" w14:textId="77777777" w:rsidR="00BE46E9" w:rsidRDefault="00841846">
      <w:pPr>
        <w:spacing w:after="0" w:line="360" w:lineRule="auto"/>
        <w:ind w:left="5760" w:firstLine="720"/>
      </w:pPr>
      <w:r>
        <w:t>Załącznik nr 8</w:t>
      </w:r>
    </w:p>
    <w:p w14:paraId="5491ADBF" w14:textId="77777777" w:rsidR="00BE46E9" w:rsidRDefault="00BE46E9">
      <w:pPr>
        <w:spacing w:after="0" w:line="360" w:lineRule="auto"/>
        <w:ind w:left="5760" w:firstLine="720"/>
      </w:pPr>
    </w:p>
    <w:p w14:paraId="73C34F00" w14:textId="77777777" w:rsidR="00BE46E9" w:rsidRDefault="00841846">
      <w:pPr>
        <w:pStyle w:val="NormalnyWeb"/>
        <w:spacing w:beforeAutospacing="0" w:after="0" w:line="360" w:lineRule="auto"/>
        <w:ind w:left="357" w:hanging="357"/>
        <w:jc w:val="center"/>
      </w:pPr>
      <w:r>
        <w:rPr>
          <w:rFonts w:ascii="Trebuchet MS" w:hAnsi="Trebuchet MS"/>
          <w:b/>
          <w:sz w:val="22"/>
          <w:szCs w:val="22"/>
        </w:rPr>
        <w:t>Umowa Nr</w:t>
      </w:r>
      <w:r>
        <w:rPr>
          <w:rFonts w:ascii="Trebuchet MS" w:hAnsi="Trebuchet MS"/>
          <w:sz w:val="22"/>
          <w:szCs w:val="22"/>
        </w:rPr>
        <w:t xml:space="preserve"> ……………………………</w:t>
      </w:r>
    </w:p>
    <w:p w14:paraId="26BAB24E" w14:textId="77777777" w:rsidR="00BE46E9" w:rsidRDefault="00BE46E9">
      <w:pPr>
        <w:spacing w:after="0" w:line="360" w:lineRule="auto"/>
        <w:jc w:val="center"/>
        <w:rPr>
          <w:lang w:eastAsia="pl-PL"/>
        </w:rPr>
      </w:pPr>
    </w:p>
    <w:p w14:paraId="63572530" w14:textId="77777777" w:rsidR="00BE46E9" w:rsidRDefault="00841846">
      <w:pPr>
        <w:spacing w:after="0" w:line="360" w:lineRule="auto"/>
        <w:ind w:left="357" w:hanging="357"/>
        <w:jc w:val="both"/>
      </w:pPr>
      <w:r>
        <w:rPr>
          <w:lang w:eastAsia="pl-PL"/>
        </w:rPr>
        <w:t>zawarta w dniu …………….…………. pomiędzy:</w:t>
      </w:r>
    </w:p>
    <w:p w14:paraId="213A8DE3" w14:textId="77777777" w:rsidR="00BE46E9" w:rsidRDefault="00841846">
      <w:pPr>
        <w:pStyle w:val="Tekstpodstawowy22"/>
        <w:spacing w:after="0" w:line="360" w:lineRule="auto"/>
        <w:jc w:val="both"/>
      </w:pPr>
      <w:r>
        <w:rPr>
          <w:rFonts w:ascii="Trebuchet MS" w:hAnsi="Trebuchet MS"/>
          <w:sz w:val="22"/>
          <w:szCs w:val="22"/>
        </w:rPr>
        <w:t xml:space="preserve">……………………………………………………………………………………………………………………………………………... </w:t>
      </w:r>
      <w:r>
        <w:rPr>
          <w:rFonts w:ascii="Trebuchet MS" w:hAnsi="Trebuchet MS" w:cs="Trebuchet MS"/>
          <w:sz w:val="22"/>
          <w:szCs w:val="22"/>
        </w:rPr>
        <w:t>zwanym w dalszej treści umowy „ Zamawiającym”</w:t>
      </w:r>
    </w:p>
    <w:p w14:paraId="5E620312" w14:textId="77777777" w:rsidR="00BE46E9" w:rsidRDefault="00841846">
      <w:pPr>
        <w:spacing w:after="0" w:line="360" w:lineRule="auto"/>
        <w:jc w:val="both"/>
      </w:pPr>
      <w:r>
        <w:rPr>
          <w:lang w:eastAsia="pl-PL"/>
        </w:rPr>
        <w:t>a</w:t>
      </w:r>
    </w:p>
    <w:p w14:paraId="711CBFEC" w14:textId="77777777" w:rsidR="00BE46E9" w:rsidRDefault="00841846">
      <w:pPr>
        <w:tabs>
          <w:tab w:val="left" w:pos="2268"/>
        </w:tabs>
        <w:spacing w:after="0" w:line="360" w:lineRule="auto"/>
        <w:ind w:left="2268" w:hanging="2268"/>
        <w:jc w:val="both"/>
      </w:pPr>
      <w:r>
        <w:rPr>
          <w:rFonts w:cs="Arial"/>
        </w:rPr>
        <w:t xml:space="preserve"> ………………………………………………………………………………………………………………………………………………..</w:t>
      </w:r>
    </w:p>
    <w:p w14:paraId="76FBC0A2" w14:textId="77777777" w:rsidR="00BE46E9" w:rsidRDefault="00841846">
      <w:pPr>
        <w:tabs>
          <w:tab w:val="left" w:pos="2268"/>
        </w:tabs>
        <w:spacing w:after="0" w:line="360" w:lineRule="auto"/>
        <w:ind w:left="2268" w:hanging="2268"/>
        <w:jc w:val="both"/>
      </w:pPr>
      <w:r>
        <w:rPr>
          <w:rFonts w:cs="Trebuchet MS"/>
        </w:rPr>
        <w:t>zwaną/</w:t>
      </w:r>
      <w:proofErr w:type="spellStart"/>
      <w:r>
        <w:rPr>
          <w:rFonts w:cs="Trebuchet MS"/>
        </w:rPr>
        <w:t>ym</w:t>
      </w:r>
      <w:proofErr w:type="spellEnd"/>
      <w:r>
        <w:rPr>
          <w:rFonts w:cs="Trebuchet MS"/>
        </w:rPr>
        <w:t xml:space="preserve"> w dalszej treści umowy „Wykonawcą”</w:t>
      </w:r>
    </w:p>
    <w:p w14:paraId="331A0974" w14:textId="77777777" w:rsidR="00BE46E9" w:rsidRDefault="00BE46E9">
      <w:pPr>
        <w:pStyle w:val="NormalnyWeb"/>
        <w:spacing w:beforeAutospacing="0" w:after="0" w:line="360" w:lineRule="auto"/>
        <w:jc w:val="both"/>
        <w:rPr>
          <w:rFonts w:ascii="Trebuchet MS" w:hAnsi="Trebuchet MS"/>
          <w:sz w:val="22"/>
          <w:szCs w:val="22"/>
        </w:rPr>
      </w:pPr>
    </w:p>
    <w:p w14:paraId="08E971B3" w14:textId="77777777" w:rsidR="00BE46E9" w:rsidRDefault="00841846">
      <w:pPr>
        <w:spacing w:after="0" w:line="360" w:lineRule="auto"/>
        <w:jc w:val="both"/>
      </w:pPr>
      <w:r>
        <w:rPr>
          <w:rFonts w:eastAsia="Times New Roman" w:cs="Arial"/>
          <w:lang w:eastAsia="pl-PL"/>
        </w:rPr>
        <w:t xml:space="preserve">Niniejsza umowa została zawarta w wyniku postępowania przeprowadzonego w trybie </w:t>
      </w:r>
      <w:r>
        <w:rPr>
          <w:rFonts w:eastAsia="Times New Roman" w:cs="Arial"/>
          <w:b/>
          <w:u w:val="single"/>
          <w:lang w:eastAsia="pl-PL"/>
        </w:rPr>
        <w:t>podstawowym bez negocjacji,</w:t>
      </w:r>
      <w:r>
        <w:rPr>
          <w:rFonts w:eastAsia="Times New Roman" w:cs="Arial"/>
          <w:lang w:eastAsia="pl-PL"/>
        </w:rPr>
        <w:t xml:space="preserve"> zgodnie z przepisem art. 275 pkt 1 w związku z przepisem art. 359 pkt 2 ustawy z dnia 11 września 2019r. - Prawo zamówień publicznych.</w:t>
      </w:r>
    </w:p>
    <w:p w14:paraId="7EBB893C" w14:textId="77777777" w:rsidR="00BE46E9" w:rsidRDefault="00BE46E9">
      <w:pPr>
        <w:spacing w:after="0" w:line="360" w:lineRule="auto"/>
        <w:jc w:val="center"/>
        <w:rPr>
          <w:rFonts w:eastAsia="Times New Roman" w:cs="Times New Roman"/>
          <w:b/>
          <w:bCs/>
          <w:lang w:eastAsia="hi-IN" w:bidi="hi-IN"/>
        </w:rPr>
      </w:pPr>
    </w:p>
    <w:p w14:paraId="7B8CBF40" w14:textId="77777777" w:rsidR="00BE46E9" w:rsidRDefault="00841846">
      <w:pPr>
        <w:spacing w:after="0" w:line="360" w:lineRule="auto"/>
        <w:jc w:val="center"/>
      </w:pPr>
      <w:r>
        <w:rPr>
          <w:rFonts w:cs="Trebuchet MS"/>
          <w:b/>
          <w:bCs/>
          <w:lang w:eastAsia="pl-PL"/>
        </w:rPr>
        <w:t>§1</w:t>
      </w:r>
    </w:p>
    <w:p w14:paraId="6191EF36" w14:textId="77777777" w:rsidR="00BE46E9" w:rsidRDefault="00841846" w:rsidP="00124694">
      <w:pPr>
        <w:pStyle w:val="Akapitzlist"/>
        <w:numPr>
          <w:ilvl w:val="3"/>
          <w:numId w:val="103"/>
        </w:numPr>
        <w:tabs>
          <w:tab w:val="left" w:pos="0"/>
        </w:tabs>
        <w:spacing w:after="0" w:line="360" w:lineRule="auto"/>
        <w:ind w:left="426" w:hanging="426"/>
        <w:contextualSpacing w:val="0"/>
        <w:jc w:val="both"/>
      </w:pPr>
      <w:r>
        <w:rPr>
          <w:rFonts w:cs="Trebuchet MS"/>
          <w:bCs/>
          <w:lang w:eastAsia="pl-PL"/>
        </w:rPr>
        <w:t xml:space="preserve">Przedmiotem zamówienia jest </w:t>
      </w:r>
      <w:r>
        <w:rPr>
          <w:rFonts w:cs="Trebuchet MS"/>
          <w:lang w:eastAsia="pl-PL"/>
        </w:rPr>
        <w:t>realizowanie na zlecenie Zamawiającego przekazów pocztowych, o których mowa w art. 3 pkt. 16 ustawy z dnia 23 listopada 2012 r. - Prawo pocztowe, zwanej dalej „ustawą Prawo pocztowe”, na rzecz adresatów zamieszkałych na terenie Rzeczypospolitej Polskiej, w ilości ok. 1700  szt.</w:t>
      </w:r>
    </w:p>
    <w:p w14:paraId="3692D94A" w14:textId="77777777" w:rsidR="00BE46E9" w:rsidRDefault="00841846" w:rsidP="00124694">
      <w:pPr>
        <w:numPr>
          <w:ilvl w:val="3"/>
          <w:numId w:val="104"/>
        </w:numPr>
        <w:tabs>
          <w:tab w:val="left" w:pos="0"/>
        </w:tabs>
        <w:spacing w:after="0" w:line="360" w:lineRule="auto"/>
        <w:ind w:left="425" w:hanging="425"/>
        <w:jc w:val="both"/>
      </w:pPr>
      <w:r>
        <w:rPr>
          <w:rFonts w:cs="Trebuchet MS"/>
          <w:lang w:eastAsia="pl-PL"/>
        </w:rPr>
        <w:t>Zamawiający oświadcza, iż w ramach niniejszej umowy będzie przekazywał kwoty stanowiące między innymi: świadczenia z pomocy społecznej, świadczenia rodzinne, dodatki mieszkaniowe, wypłaty z funduszu alimentacyjnego, i zryczałtowany dodatek energetyczny.</w:t>
      </w:r>
    </w:p>
    <w:p w14:paraId="3AA6AA39" w14:textId="77777777" w:rsidR="00BE46E9" w:rsidRDefault="00BE46E9">
      <w:pPr>
        <w:spacing w:after="0" w:line="360" w:lineRule="auto"/>
        <w:jc w:val="both"/>
        <w:rPr>
          <w:rFonts w:cs="Trebuchet MS"/>
          <w:lang w:eastAsia="pl-PL"/>
        </w:rPr>
      </w:pPr>
    </w:p>
    <w:p w14:paraId="26DD2B58" w14:textId="77777777" w:rsidR="00BE46E9" w:rsidRDefault="00841846">
      <w:pPr>
        <w:tabs>
          <w:tab w:val="left" w:pos="4253"/>
          <w:tab w:val="left" w:pos="4395"/>
        </w:tabs>
        <w:spacing w:after="0" w:line="360" w:lineRule="auto"/>
        <w:jc w:val="center"/>
      </w:pPr>
      <w:r>
        <w:rPr>
          <w:rFonts w:cs="Trebuchet MS"/>
          <w:b/>
          <w:bCs/>
          <w:lang w:eastAsia="pl-PL"/>
        </w:rPr>
        <w:t>§2</w:t>
      </w:r>
    </w:p>
    <w:p w14:paraId="0DD49242" w14:textId="77777777" w:rsidR="00BE46E9" w:rsidRDefault="00841846" w:rsidP="00124694">
      <w:pPr>
        <w:numPr>
          <w:ilvl w:val="3"/>
          <w:numId w:val="105"/>
        </w:numPr>
        <w:tabs>
          <w:tab w:val="left" w:pos="0"/>
        </w:tabs>
        <w:spacing w:after="0" w:line="360" w:lineRule="auto"/>
        <w:ind w:left="426" w:hanging="426"/>
        <w:jc w:val="both"/>
      </w:pPr>
      <w:r>
        <w:rPr>
          <w:rFonts w:eastAsia="Times New Roman" w:cs="Trebuchet MS"/>
          <w:lang w:eastAsia="pl-PL"/>
        </w:rPr>
        <w:t>Zamawiający wymaga by Wykonawca umożliwiał nadawanie przekazów drogą elektroniczną, za pośrednictwem bezpiecznego systemu elektronicznego, dostępnego za pośrednictwem strony internetowej Wykonawcy. W tym celu Wykonawca przekaże Zamawiającemu indywidualny login oraz umożliwi ustalenie hasła.</w:t>
      </w:r>
    </w:p>
    <w:p w14:paraId="2EFBA5CD" w14:textId="77777777" w:rsidR="00BE46E9" w:rsidRDefault="00841846" w:rsidP="00124694">
      <w:pPr>
        <w:pStyle w:val="Akapitzlist"/>
        <w:numPr>
          <w:ilvl w:val="3"/>
          <w:numId w:val="106"/>
        </w:numPr>
        <w:tabs>
          <w:tab w:val="left" w:pos="0"/>
        </w:tabs>
        <w:spacing w:after="0" w:line="360" w:lineRule="auto"/>
        <w:ind w:left="426" w:hanging="568"/>
        <w:jc w:val="both"/>
      </w:pPr>
      <w:r>
        <w:rPr>
          <w:rFonts w:eastAsia="Times New Roman" w:cs="Trebuchet MS"/>
          <w:lang w:eastAsia="pl-PL"/>
        </w:rPr>
        <w:t xml:space="preserve">Przyjęcie przekazu przez Wykonawcę następuje z chwilą wygenerowania przez system potwierdzenia nadania przekazu, zaś realizacja </w:t>
      </w:r>
      <w:r>
        <w:rPr>
          <w:rFonts w:eastAsia="Times New Roman" w:cs="Trebuchet MS"/>
          <w:bCs/>
          <w:lang w:eastAsia="pl-PL"/>
        </w:rPr>
        <w:t>usługi rozpocznie się z chwilą wpływu środków na rachunek bankowy Wykonawcy.</w:t>
      </w:r>
    </w:p>
    <w:p w14:paraId="07146951" w14:textId="77777777" w:rsidR="00BE46E9" w:rsidRDefault="00BE46E9">
      <w:pPr>
        <w:spacing w:after="0" w:line="360" w:lineRule="auto"/>
        <w:jc w:val="both"/>
        <w:rPr>
          <w:rFonts w:eastAsia="Times New Roman" w:cs="Trebuchet MS"/>
          <w:lang w:eastAsia="pl-PL"/>
        </w:rPr>
      </w:pPr>
    </w:p>
    <w:p w14:paraId="3518F29D" w14:textId="77777777" w:rsidR="00BE46E9" w:rsidRDefault="00BE46E9">
      <w:pPr>
        <w:tabs>
          <w:tab w:val="left" w:pos="4395"/>
        </w:tabs>
        <w:spacing w:after="0" w:line="360" w:lineRule="auto"/>
        <w:ind w:left="3966" w:firstLine="282"/>
        <w:rPr>
          <w:rFonts w:eastAsia="Calibri" w:cs="Calibri"/>
          <w:lang w:eastAsia="zh-CN"/>
        </w:rPr>
      </w:pPr>
    </w:p>
    <w:p w14:paraId="19202EA1" w14:textId="77777777" w:rsidR="00BE46E9" w:rsidRDefault="00BE46E9">
      <w:pPr>
        <w:tabs>
          <w:tab w:val="left" w:pos="4395"/>
        </w:tabs>
        <w:spacing w:after="0" w:line="360" w:lineRule="auto"/>
        <w:ind w:left="3966" w:firstLine="282"/>
        <w:rPr>
          <w:rFonts w:eastAsia="Calibri" w:cs="Calibri"/>
          <w:lang w:eastAsia="zh-CN"/>
        </w:rPr>
      </w:pPr>
    </w:p>
    <w:p w14:paraId="02A995CF" w14:textId="77777777" w:rsidR="00BE46E9" w:rsidRDefault="00841846">
      <w:pPr>
        <w:tabs>
          <w:tab w:val="left" w:pos="4395"/>
        </w:tabs>
        <w:spacing w:after="0" w:line="360" w:lineRule="auto"/>
        <w:ind w:left="3966" w:firstLine="282"/>
      </w:pPr>
      <w:r>
        <w:rPr>
          <w:rFonts w:eastAsia="Times New Roman" w:cs="Trebuchet MS"/>
          <w:b/>
          <w:bCs/>
          <w:lang w:eastAsia="pl-PL"/>
        </w:rPr>
        <w:t xml:space="preserve">  §3</w:t>
      </w:r>
    </w:p>
    <w:p w14:paraId="3EE4C5F8" w14:textId="77777777" w:rsidR="00BE46E9" w:rsidRDefault="00841846" w:rsidP="00124694">
      <w:pPr>
        <w:numPr>
          <w:ilvl w:val="3"/>
          <w:numId w:val="107"/>
        </w:numPr>
        <w:tabs>
          <w:tab w:val="left" w:pos="0"/>
        </w:tabs>
        <w:spacing w:after="0" w:line="360" w:lineRule="auto"/>
        <w:ind w:left="426" w:hanging="426"/>
        <w:jc w:val="both"/>
      </w:pPr>
      <w:r>
        <w:rPr>
          <w:rFonts w:eastAsia="Times New Roman" w:cs="Trebuchet MS"/>
          <w:lang w:eastAsia="pl-PL"/>
        </w:rPr>
        <w:t>Wykonawca będzie doręczał przekazy najpóźniej w terminie 4 dni roboczych od dnia nadania.</w:t>
      </w:r>
    </w:p>
    <w:p w14:paraId="698B9588" w14:textId="77777777" w:rsidR="00BE46E9" w:rsidRDefault="00841846" w:rsidP="00124694">
      <w:pPr>
        <w:numPr>
          <w:ilvl w:val="3"/>
          <w:numId w:val="108"/>
        </w:numPr>
        <w:tabs>
          <w:tab w:val="left" w:pos="0"/>
        </w:tabs>
        <w:spacing w:after="0" w:line="360" w:lineRule="auto"/>
        <w:ind w:left="426" w:hanging="426"/>
        <w:jc w:val="both"/>
      </w:pPr>
      <w:r>
        <w:rPr>
          <w:rFonts w:eastAsia="Times New Roman" w:cs="Trebuchet MS"/>
          <w:lang w:eastAsia="pl-PL"/>
        </w:rPr>
        <w:t>W przypadku braku możliwości doręczenia lub wydania przekazu adresatowi</w:t>
      </w:r>
      <w:r>
        <w:rPr>
          <w:rFonts w:eastAsia="Times New Roman" w:cs="Trebuchet MS"/>
          <w:lang w:eastAsia="pl-PL"/>
        </w:rPr>
        <w:br/>
        <w:t>z przyczyn niezależnych od Wykonawcy lub nieodebraniu przekazu w wyznaczonym terminie, Wykonawca niezwłocznie zwróci środki finansowe, otrzymane na realizację przekazu, jednakże nie później niż w terminie 7 dni po upływie terminu odbioru awizowanych przekazów, na rachunek bankowy Zamawiającego.</w:t>
      </w:r>
    </w:p>
    <w:p w14:paraId="2AF47C77" w14:textId="77777777" w:rsidR="00BE46E9" w:rsidRDefault="00841846" w:rsidP="00124694">
      <w:pPr>
        <w:numPr>
          <w:ilvl w:val="3"/>
          <w:numId w:val="109"/>
        </w:numPr>
        <w:tabs>
          <w:tab w:val="left" w:pos="0"/>
        </w:tabs>
        <w:spacing w:after="0" w:line="360" w:lineRule="auto"/>
        <w:ind w:left="426" w:hanging="426"/>
        <w:jc w:val="both"/>
      </w:pPr>
      <w:r>
        <w:rPr>
          <w:rFonts w:eastAsia="Times New Roman" w:cs="Trebuchet MS"/>
          <w:lang w:eastAsia="pl-PL"/>
        </w:rPr>
        <w:t>Wykonawca w przypadku gdy doręczenie kwoty przekazu nie mogło nastąpić</w:t>
      </w:r>
      <w:r>
        <w:rPr>
          <w:rFonts w:eastAsia="Times New Roman" w:cs="Trebuchet MS"/>
          <w:lang w:eastAsia="pl-PL"/>
        </w:rPr>
        <w:br/>
        <w:t>z powodu nieobecności adresata zobowiązany jest pozostawić awizo zawierające następujące informacje:</w:t>
      </w:r>
    </w:p>
    <w:p w14:paraId="0057B6F4" w14:textId="77777777" w:rsidR="00BE46E9" w:rsidRDefault="00841846">
      <w:pPr>
        <w:spacing w:after="0" w:line="360" w:lineRule="auto"/>
        <w:ind w:left="426"/>
        <w:jc w:val="both"/>
      </w:pPr>
      <w:r>
        <w:rPr>
          <w:rFonts w:eastAsia="Times New Roman" w:cs="Trebuchet MS"/>
          <w:lang w:eastAsia="pl-PL"/>
        </w:rPr>
        <w:t>- data i godzina wizyty doręczyciela,</w:t>
      </w:r>
    </w:p>
    <w:p w14:paraId="40125A53" w14:textId="77777777" w:rsidR="00BE46E9" w:rsidRDefault="00841846">
      <w:pPr>
        <w:spacing w:after="0" w:line="360" w:lineRule="auto"/>
        <w:ind w:left="426"/>
        <w:jc w:val="both"/>
      </w:pPr>
      <w:r>
        <w:rPr>
          <w:rFonts w:eastAsia="Times New Roman" w:cs="Trebuchet MS"/>
          <w:lang w:eastAsia="pl-PL"/>
        </w:rPr>
        <w:t>- identyfikator (podpis), umożliwiający ustalenie danych doręczyciela,</w:t>
      </w:r>
    </w:p>
    <w:p w14:paraId="1B1FF806" w14:textId="77777777" w:rsidR="00BE46E9" w:rsidRDefault="00841846">
      <w:pPr>
        <w:spacing w:after="0" w:line="360" w:lineRule="auto"/>
        <w:ind w:left="426"/>
        <w:jc w:val="both"/>
      </w:pPr>
      <w:r>
        <w:rPr>
          <w:rFonts w:eastAsia="Times New Roman" w:cs="Trebuchet MS"/>
          <w:lang w:eastAsia="pl-PL"/>
        </w:rPr>
        <w:t>- informację w której placówce Wykonawcy można podjąć osobiście kwotę przekazu wraz z podaniem godzin jej urzędowania.</w:t>
      </w:r>
    </w:p>
    <w:p w14:paraId="347AC630" w14:textId="77777777" w:rsidR="00BE46E9" w:rsidRDefault="00841846" w:rsidP="00124694">
      <w:pPr>
        <w:numPr>
          <w:ilvl w:val="0"/>
          <w:numId w:val="110"/>
        </w:numPr>
        <w:tabs>
          <w:tab w:val="left" w:pos="0"/>
        </w:tabs>
        <w:spacing w:after="0" w:line="360" w:lineRule="auto"/>
        <w:ind w:left="426" w:hanging="426"/>
        <w:jc w:val="both"/>
      </w:pPr>
      <w:r>
        <w:rPr>
          <w:rFonts w:eastAsia="Times New Roman" w:cs="Trebuchet MS"/>
          <w:lang w:eastAsia="pl-PL"/>
        </w:rPr>
        <w:t>W przypadku, gdy adresat w terminie 7 dni od pozostawienia awiza, nie podejmie kwoty przekazu, Wykonawca będzie zobowiązany pozostawić ponowne awizo zawierające informację o ostatecznym terminie, w którym adresat może odebrać przekaz. Termin ten powinien wynosić co najmniej 7 dni od pozostawienia drugiego awiza.</w:t>
      </w:r>
    </w:p>
    <w:p w14:paraId="6511E844" w14:textId="77777777" w:rsidR="00BE46E9" w:rsidRDefault="00841846" w:rsidP="00124694">
      <w:pPr>
        <w:numPr>
          <w:ilvl w:val="0"/>
          <w:numId w:val="111"/>
        </w:numPr>
        <w:tabs>
          <w:tab w:val="left" w:pos="0"/>
        </w:tabs>
        <w:spacing w:after="0" w:line="360" w:lineRule="auto"/>
        <w:ind w:left="426" w:hanging="426"/>
        <w:jc w:val="both"/>
      </w:pPr>
      <w:r>
        <w:rPr>
          <w:rFonts w:eastAsia="Times New Roman" w:cs="Trebuchet MS"/>
          <w:lang w:eastAsia="pl-PL"/>
        </w:rPr>
        <w:t>Wykonawca przez cały okres wykonywania umowy powinien dysponować na terenie Miasta Ruda Śląska, liczbą placówek umożliwiających odbiór przekazów, odpowiadającą liczbie placówek wymienionych w ofercie oraz wykazie złożonym Zamawiającemu w trakcie postępowania o udzielenie zamówienia publicznego. Zamawiający dopuszcza zmianę lokalizacji placówek.</w:t>
      </w:r>
      <w:r>
        <w:rPr>
          <w:rFonts w:eastAsia="Times New Roman" w:cs="Trebuchet MS"/>
          <w:color w:val="FF0000"/>
          <w:lang w:eastAsia="pl-PL"/>
        </w:rPr>
        <w:t xml:space="preserve"> </w:t>
      </w:r>
      <w:r>
        <w:rPr>
          <w:rFonts w:eastAsia="Times New Roman" w:cs="Trebuchet MS"/>
          <w:lang w:eastAsia="pl-PL"/>
        </w:rPr>
        <w:t>Placówki winne być czynne we wszystkie dni robocze, od poniedziałku do piątku, za wyjątkiem dni ustawowo wolnych od pracy.</w:t>
      </w:r>
      <w:r>
        <w:rPr>
          <w:rFonts w:eastAsia="Times New Roman" w:cs="Trebuchet MS"/>
          <w:color w:val="FF0000"/>
          <w:lang w:eastAsia="pl-PL"/>
        </w:rPr>
        <w:t xml:space="preserve"> </w:t>
      </w:r>
    </w:p>
    <w:p w14:paraId="7B0867D2" w14:textId="7D7EC186" w:rsidR="00BE46E9" w:rsidRDefault="00841846" w:rsidP="00124694">
      <w:pPr>
        <w:numPr>
          <w:ilvl w:val="0"/>
          <w:numId w:val="112"/>
        </w:numPr>
        <w:tabs>
          <w:tab w:val="left" w:pos="0"/>
        </w:tabs>
        <w:spacing w:after="0" w:line="360" w:lineRule="auto"/>
        <w:ind w:left="426" w:hanging="426"/>
        <w:jc w:val="both"/>
      </w:pPr>
      <w:r>
        <w:rPr>
          <w:rFonts w:eastAsia="Times New Roman" w:cs="Trebuchet MS"/>
          <w:lang w:eastAsia="pl-PL"/>
        </w:rPr>
        <w:t>Placówki, o których mowa w pkt. 5 powinny być oznakowane w sposób widoczny,  na zewnątrz i wewnątrz, nazwą lub logo Wykonawcy. W przypadku, gdy placówka znajduje się w lokalu, w którym prowadzona jest inna działalność gospodarcza Zamawiający wymaga, aby Wykonawca prowadził wyodrębnione stanowisko obsługi klientów</w:t>
      </w:r>
      <w:r>
        <w:rPr>
          <w:rFonts w:eastAsia="Times New Roman" w:cs="Trebuchet MS"/>
          <w:lang w:eastAsia="pl-PL"/>
        </w:rPr>
        <w:br/>
        <w:t>w zakresie wypłaty awizowanych kwot pieniężnych. Wykonawca jest zobowiązany poinformować Zamawiającego o każdej zmianie lokalizacji placówek.</w:t>
      </w:r>
    </w:p>
    <w:p w14:paraId="0C83CB71" w14:textId="02D33961" w:rsidR="00BE46E9" w:rsidRDefault="00841846" w:rsidP="00124694">
      <w:pPr>
        <w:numPr>
          <w:ilvl w:val="0"/>
          <w:numId w:val="113"/>
        </w:numPr>
        <w:tabs>
          <w:tab w:val="left" w:pos="0"/>
        </w:tabs>
        <w:spacing w:after="0" w:line="360" w:lineRule="auto"/>
        <w:ind w:left="426" w:hanging="426"/>
        <w:jc w:val="both"/>
      </w:pPr>
      <w:r>
        <w:rPr>
          <w:rFonts w:eastAsia="Times New Roman" w:cs="Trebuchet MS"/>
          <w:lang w:eastAsia="pl-PL"/>
        </w:rPr>
        <w:t xml:space="preserve">Szacunkowa liczba przekazów:  1700 sztuk – przy czym Zamawiający informuje, iż jest  to orientacyjna ilość, przyjęta dla celu porównania ofert i wyboru najkorzystniejszej oferty. W zawiązku z powyższym Wykonawcy nie przysługuje roszczenie o realizację usługi w podanych ilościach. </w:t>
      </w:r>
    </w:p>
    <w:p w14:paraId="3720741C" w14:textId="77777777" w:rsidR="00BE46E9" w:rsidRDefault="00841846" w:rsidP="00124694">
      <w:pPr>
        <w:numPr>
          <w:ilvl w:val="0"/>
          <w:numId w:val="114"/>
        </w:numPr>
        <w:tabs>
          <w:tab w:val="left" w:pos="0"/>
        </w:tabs>
        <w:spacing w:after="0" w:line="360" w:lineRule="auto"/>
        <w:ind w:left="426" w:hanging="426"/>
        <w:jc w:val="both"/>
      </w:pPr>
      <w:r>
        <w:rPr>
          <w:rFonts w:eastAsia="Times New Roman" w:cs="Trebuchet MS"/>
          <w:lang w:eastAsia="pl-PL"/>
        </w:rPr>
        <w:t>Termin nadawania przekazów drogą elektroniczną: każdy dzień roboczy w miesiącu.</w:t>
      </w:r>
    </w:p>
    <w:p w14:paraId="731329A4" w14:textId="77777777" w:rsidR="00BE46E9" w:rsidRDefault="00841846" w:rsidP="00124694">
      <w:pPr>
        <w:numPr>
          <w:ilvl w:val="0"/>
          <w:numId w:val="115"/>
        </w:numPr>
        <w:tabs>
          <w:tab w:val="left" w:pos="0"/>
        </w:tabs>
        <w:spacing w:after="0" w:line="360" w:lineRule="auto"/>
        <w:ind w:left="426" w:hanging="426"/>
        <w:jc w:val="both"/>
      </w:pPr>
      <w:r>
        <w:t xml:space="preserve">Placówki  Wykonawcy powinny w możliwie najszerszym zakresie zapewniać dostępność architektoniczną oraz informacyjno-komunikacyjną osobom ze szczególnymi potrzebami, o których mowa w przepisach ustawy z 19 lipca 2019r. o zapewnianiu dostępności osobom ze szczególnymi potrzebami. </w:t>
      </w:r>
      <w:r>
        <w:rPr>
          <w:lang w:eastAsia="pl-PL"/>
        </w:rPr>
        <w:t>Wykonawca:</w:t>
      </w:r>
    </w:p>
    <w:p w14:paraId="41315FC1" w14:textId="77777777" w:rsidR="00BE46E9" w:rsidRDefault="00841846">
      <w:pPr>
        <w:numPr>
          <w:ilvl w:val="1"/>
          <w:numId w:val="11"/>
        </w:numPr>
        <w:tabs>
          <w:tab w:val="left" w:pos="1333"/>
        </w:tabs>
        <w:spacing w:after="0" w:line="360" w:lineRule="auto"/>
        <w:ind w:left="794" w:hanging="340"/>
        <w:jc w:val="both"/>
      </w:pPr>
      <w:r>
        <w:rPr>
          <w:rFonts w:eastAsia="Times New Roman" w:cs="Times New Roman"/>
          <w:kern w:val="2"/>
          <w:lang w:eastAsia="hi-IN" w:bidi="hi-IN"/>
        </w:rPr>
        <w:t>z uwzględnieniem technicznych uwarunkowań poszczególnych lokali, zobowiązuje się dążyć do zapewnienia w placówkach przestrzeni komunikacyjnych wolnych     od barier poziomych i pionowych, w szczególności poprzez stosowanie adekwatnych rozwiązań architektonicznych oraz instalowanie w uzasadnionych przypadkach urządzeń technicznych ułatwiających pokonywanie istniejących barier (np. wind dla osób niepełnosprawnych);</w:t>
      </w:r>
    </w:p>
    <w:p w14:paraId="1E334D9A" w14:textId="77777777" w:rsidR="00BE46E9" w:rsidRDefault="00841846">
      <w:pPr>
        <w:numPr>
          <w:ilvl w:val="1"/>
          <w:numId w:val="11"/>
        </w:numPr>
        <w:tabs>
          <w:tab w:val="left" w:pos="1333"/>
        </w:tabs>
        <w:spacing w:after="0" w:line="360" w:lineRule="auto"/>
        <w:ind w:left="794" w:hanging="340"/>
        <w:jc w:val="both"/>
      </w:pPr>
      <w:r>
        <w:rPr>
          <w:rFonts w:eastAsia="Times New Roman" w:cs="Times New Roman"/>
          <w:kern w:val="2"/>
          <w:lang w:eastAsia="hi-IN" w:bidi="hi-IN"/>
        </w:rPr>
        <w:t>zapewni możliwość wstępu do placówek osobom korzystającym z psa asystującego, o którym mowa w art. 2 pkt. 11 ustawy z dnia 27 sierpnia 1997 r. o rehabilitacji zawodowej i społecznej oraz zatrudnianiu osób niepełnosprawnych;</w:t>
      </w:r>
    </w:p>
    <w:p w14:paraId="3134C24C" w14:textId="77777777" w:rsidR="00BE46E9" w:rsidRDefault="00841846">
      <w:pPr>
        <w:numPr>
          <w:ilvl w:val="1"/>
          <w:numId w:val="11"/>
        </w:numPr>
        <w:tabs>
          <w:tab w:val="left" w:pos="1333"/>
        </w:tabs>
        <w:spacing w:after="0" w:line="360" w:lineRule="auto"/>
        <w:ind w:left="794" w:hanging="340"/>
        <w:jc w:val="both"/>
      </w:pPr>
      <w:r>
        <w:rPr>
          <w:rFonts w:eastAsia="Times New Roman" w:cs="Times New Roman"/>
          <w:kern w:val="2"/>
          <w:lang w:eastAsia="hi-IN" w:bidi="hi-IN"/>
        </w:rPr>
        <w:t>przewidzi możliwość ewakuacji lub uratowania w inny sposób osób ze szczególnymi potrzebami;</w:t>
      </w:r>
    </w:p>
    <w:p w14:paraId="500E9DAC" w14:textId="77777777" w:rsidR="00BE46E9" w:rsidRDefault="00841846">
      <w:pPr>
        <w:numPr>
          <w:ilvl w:val="1"/>
          <w:numId w:val="11"/>
        </w:numPr>
        <w:tabs>
          <w:tab w:val="left" w:pos="1333"/>
        </w:tabs>
        <w:spacing w:after="0" w:line="360" w:lineRule="auto"/>
        <w:ind w:left="794" w:hanging="340"/>
        <w:jc w:val="both"/>
      </w:pPr>
      <w:r>
        <w:rPr>
          <w:rFonts w:eastAsia="Times New Roman" w:cs="Times New Roman"/>
          <w:kern w:val="2"/>
          <w:lang w:eastAsia="hi-IN" w:bidi="hi-IN"/>
        </w:rPr>
        <w:t>umożliwi odbiorcom przekazów kontakt z wykorzystaniem środków wspierających komunikowanie się, o których mowa w art. 3 pkt. 5 ustawy z dnia 19 sierpnia 2011r. o języku migowym i innych środkach komunikowania się;</w:t>
      </w:r>
    </w:p>
    <w:p w14:paraId="5BC3B4F0" w14:textId="77777777" w:rsidR="00BE46E9" w:rsidRDefault="00841846">
      <w:pPr>
        <w:numPr>
          <w:ilvl w:val="1"/>
          <w:numId w:val="11"/>
        </w:numPr>
        <w:tabs>
          <w:tab w:val="left" w:pos="1333"/>
        </w:tabs>
        <w:spacing w:after="0" w:line="360" w:lineRule="auto"/>
        <w:ind w:left="794" w:hanging="340"/>
        <w:jc w:val="both"/>
      </w:pPr>
      <w:r>
        <w:rPr>
          <w:rFonts w:eastAsia="Times New Roman" w:cs="Times New Roman"/>
          <w:kern w:val="2"/>
          <w:lang w:eastAsia="hi-IN" w:bidi="hi-IN"/>
        </w:rPr>
        <w:t>w miarę możliwości będzie dążył do instalacji urządzeń lub innych środków technicznych do obsługi osób słabosłyszących, w szczególności pętli indukcyjnych, systemów FM lub urządzeń opartych o inne technologie, których celem jest wspomaganie słyszenia;</w:t>
      </w:r>
    </w:p>
    <w:p w14:paraId="7E0132C6" w14:textId="77777777" w:rsidR="00BE46E9" w:rsidRDefault="00841846">
      <w:pPr>
        <w:numPr>
          <w:ilvl w:val="1"/>
          <w:numId w:val="11"/>
        </w:numPr>
        <w:tabs>
          <w:tab w:val="left" w:pos="1333"/>
        </w:tabs>
        <w:spacing w:after="0" w:line="360" w:lineRule="auto"/>
        <w:ind w:left="794" w:hanging="340"/>
        <w:jc w:val="both"/>
      </w:pPr>
      <w:r>
        <w:rPr>
          <w:rFonts w:eastAsia="Times New Roman" w:cs="Times New Roman"/>
          <w:kern w:val="2"/>
          <w:lang w:eastAsia="hi-IN" w:bidi="hi-IN"/>
        </w:rPr>
        <w:t>w przypadku wniesienia do Zamawiającego uzasadnionego wniosku o zapewnienie dostępności, Wykonawca będzie współdziałał z Zamawiającym w celu usunięcia barier, których wniosek dotyczy.</w:t>
      </w:r>
    </w:p>
    <w:p w14:paraId="0F05E319" w14:textId="77777777" w:rsidR="00BE46E9" w:rsidRDefault="00BE46E9">
      <w:pPr>
        <w:tabs>
          <w:tab w:val="left" w:pos="4253"/>
        </w:tabs>
        <w:spacing w:after="0" w:line="360" w:lineRule="auto"/>
        <w:jc w:val="both"/>
        <w:rPr>
          <w:rFonts w:eastAsia="Times New Roman" w:cs="Times New Roman"/>
          <w:b/>
          <w:bCs/>
          <w:lang w:eastAsia="pl-PL"/>
        </w:rPr>
      </w:pPr>
    </w:p>
    <w:p w14:paraId="6FE5F1A6" w14:textId="77777777" w:rsidR="00BE46E9" w:rsidRDefault="00841846">
      <w:pPr>
        <w:spacing w:after="0" w:line="360" w:lineRule="auto"/>
        <w:ind w:left="3895" w:firstLine="352"/>
        <w:jc w:val="both"/>
      </w:pPr>
      <w:r>
        <w:rPr>
          <w:rFonts w:eastAsia="Times New Roman" w:cs="Times New Roman"/>
          <w:b/>
          <w:bCs/>
          <w:lang w:eastAsia="pl-PL"/>
        </w:rPr>
        <w:t>§ 4</w:t>
      </w:r>
    </w:p>
    <w:p w14:paraId="637456A7" w14:textId="77777777" w:rsidR="00BE46E9" w:rsidRDefault="00841846" w:rsidP="00124694">
      <w:pPr>
        <w:numPr>
          <w:ilvl w:val="3"/>
          <w:numId w:val="116"/>
        </w:numPr>
        <w:tabs>
          <w:tab w:val="left" w:pos="0"/>
        </w:tabs>
        <w:spacing w:after="0" w:line="360" w:lineRule="auto"/>
        <w:ind w:left="283" w:hanging="283"/>
        <w:jc w:val="both"/>
      </w:pPr>
      <w:r>
        <w:rPr>
          <w:rFonts w:cs="Trebuchet MS"/>
          <w:lang w:eastAsia="pl-PL"/>
        </w:rPr>
        <w:t>Wykonawca zobowiązuje się wykonywać przedmiot umowy z zachowaniem należytej staranności, z uwzględnieniem zawodowego charakteru swojej działalności, przy wykorzystaniu całej posiadanej wiedzy i doświadczenia.</w:t>
      </w:r>
    </w:p>
    <w:p w14:paraId="012D2D7F" w14:textId="77777777" w:rsidR="00BE46E9" w:rsidRDefault="00841846" w:rsidP="00124694">
      <w:pPr>
        <w:numPr>
          <w:ilvl w:val="3"/>
          <w:numId w:val="117"/>
        </w:numPr>
        <w:tabs>
          <w:tab w:val="left" w:pos="0"/>
        </w:tabs>
        <w:spacing w:after="0" w:line="360" w:lineRule="auto"/>
        <w:ind w:left="283" w:hanging="283"/>
        <w:jc w:val="both"/>
      </w:pPr>
      <w:r>
        <w:rPr>
          <w:rFonts w:cs="Trebuchet MS"/>
          <w:lang w:eastAsia="pl-PL"/>
        </w:rPr>
        <w:t>Wykonawca oświadcza, iż posiada kwalifikacje i uprawnienia wymagane przepisami prawa do prawidłowego wykonania przedmiotu umowy.</w:t>
      </w:r>
    </w:p>
    <w:p w14:paraId="3D371909" w14:textId="77777777" w:rsidR="00BE46E9" w:rsidRDefault="00841846" w:rsidP="00124694">
      <w:pPr>
        <w:numPr>
          <w:ilvl w:val="3"/>
          <w:numId w:val="118"/>
        </w:numPr>
        <w:tabs>
          <w:tab w:val="left" w:pos="0"/>
        </w:tabs>
        <w:spacing w:after="0" w:line="360" w:lineRule="auto"/>
        <w:ind w:left="283" w:hanging="283"/>
        <w:jc w:val="both"/>
        <w:rPr>
          <w:rFonts w:cs="Trebuchet MS"/>
        </w:rPr>
      </w:pPr>
      <w:r>
        <w:rPr>
          <w:rFonts w:cs="Trebuchet MS"/>
        </w:rPr>
        <w:t>Przekazy, o których mowa w § 1 umowy realizowane będą na zasadach określonych ustawą Prawo pocztowe oraz przepisami wykonawczymi do tej ustawy i wewnętrznymi regulaminami Wykonawcy, o ile te regulaminy nie pozostają w sprzeczności</w:t>
      </w:r>
      <w:r>
        <w:rPr>
          <w:rFonts w:cs="Trebuchet MS"/>
        </w:rPr>
        <w:br/>
        <w:t>z postanowieniami niniejszej umowy.</w:t>
      </w:r>
    </w:p>
    <w:p w14:paraId="05C83515" w14:textId="77777777" w:rsidR="00BE46E9" w:rsidRDefault="00841846" w:rsidP="00124694">
      <w:pPr>
        <w:numPr>
          <w:ilvl w:val="3"/>
          <w:numId w:val="119"/>
        </w:numPr>
        <w:tabs>
          <w:tab w:val="left" w:pos="0"/>
        </w:tabs>
        <w:spacing w:after="0" w:line="360" w:lineRule="auto"/>
        <w:ind w:left="283" w:hanging="283"/>
        <w:jc w:val="both"/>
        <w:rPr>
          <w:rFonts w:cs="Trebuchet MS"/>
        </w:rPr>
      </w:pPr>
      <w:r>
        <w:rPr>
          <w:rFonts w:cs="Trebuchet MS"/>
        </w:rPr>
        <w:t xml:space="preserve">Na żądanie Zamawiającego Wykonawca jest zobowiązany udzielać informacji o sposobie realizowania umowy oraz przedstawiać dokumenty dotyczące świadczonych usług, w terminach wskazanych przez Zamawiającego. </w:t>
      </w:r>
    </w:p>
    <w:p w14:paraId="6CA91827" w14:textId="77777777" w:rsidR="00BE46E9" w:rsidRDefault="00BE46E9">
      <w:pPr>
        <w:spacing w:after="0" w:line="360" w:lineRule="auto"/>
        <w:jc w:val="center"/>
        <w:rPr>
          <w:rFonts w:eastAsia="Times New Roman" w:cs="Times New Roman"/>
          <w:b/>
          <w:bCs/>
          <w:lang w:eastAsia="hi-IN" w:bidi="hi-IN"/>
        </w:rPr>
      </w:pPr>
    </w:p>
    <w:p w14:paraId="2E1092D8" w14:textId="77777777" w:rsidR="00BE46E9" w:rsidRDefault="00841846">
      <w:pPr>
        <w:spacing w:after="0" w:line="360" w:lineRule="auto"/>
        <w:jc w:val="center"/>
        <w:rPr>
          <w:rFonts w:eastAsia="Times New Roman" w:cs="Times New Roman"/>
          <w:b/>
          <w:bCs/>
          <w:lang w:eastAsia="hi-IN" w:bidi="hi-IN"/>
        </w:rPr>
      </w:pPr>
      <w:r>
        <w:rPr>
          <w:rFonts w:eastAsia="Times New Roman" w:cs="Times New Roman"/>
          <w:b/>
          <w:bCs/>
          <w:lang w:eastAsia="hi-IN" w:bidi="hi-IN"/>
        </w:rPr>
        <w:t>§ 5</w:t>
      </w:r>
    </w:p>
    <w:p w14:paraId="4CDE39EA" w14:textId="2E9CCE43" w:rsidR="00BE46E9" w:rsidRDefault="00841846">
      <w:pPr>
        <w:spacing w:after="0" w:line="360" w:lineRule="auto"/>
        <w:jc w:val="both"/>
      </w:pPr>
      <w:r>
        <w:rPr>
          <w:rFonts w:eastAsia="Times New Roman" w:cs="Times New Roman"/>
          <w:lang w:eastAsia="pl-PL"/>
        </w:rPr>
        <w:t xml:space="preserve">Strony zawierają niniejszą umowę na czas określony od dnia …….. do dnia ………...                      </w:t>
      </w:r>
    </w:p>
    <w:p w14:paraId="0460B0DC" w14:textId="77777777" w:rsidR="00BE46E9" w:rsidRDefault="00BE46E9">
      <w:pPr>
        <w:tabs>
          <w:tab w:val="left" w:pos="4253"/>
        </w:tabs>
        <w:spacing w:after="0" w:line="360" w:lineRule="auto"/>
        <w:jc w:val="center"/>
        <w:rPr>
          <w:rFonts w:eastAsia="Times New Roman" w:cs="Times New Roman"/>
          <w:b/>
          <w:bCs/>
          <w:kern w:val="2"/>
          <w:lang w:eastAsia="hi-IN" w:bidi="hi-IN"/>
        </w:rPr>
      </w:pPr>
    </w:p>
    <w:p w14:paraId="0C6D9C26" w14:textId="77777777" w:rsidR="00BE46E9" w:rsidRDefault="00841846">
      <w:pPr>
        <w:tabs>
          <w:tab w:val="left" w:pos="4253"/>
        </w:tabs>
        <w:spacing w:after="0" w:line="360" w:lineRule="auto"/>
        <w:jc w:val="center"/>
        <w:rPr>
          <w:rFonts w:eastAsia="Times New Roman" w:cs="Times New Roman"/>
          <w:b/>
          <w:bCs/>
          <w:kern w:val="2"/>
          <w:lang w:eastAsia="hi-IN" w:bidi="hi-IN"/>
        </w:rPr>
      </w:pPr>
      <w:r>
        <w:rPr>
          <w:rFonts w:eastAsia="Times New Roman" w:cs="Times New Roman"/>
          <w:b/>
          <w:bCs/>
          <w:kern w:val="2"/>
          <w:lang w:eastAsia="hi-IN" w:bidi="hi-IN"/>
        </w:rPr>
        <w:t>§ 6</w:t>
      </w:r>
    </w:p>
    <w:p w14:paraId="640C286E" w14:textId="77777777" w:rsidR="00BE46E9" w:rsidRDefault="00841846">
      <w:pPr>
        <w:spacing w:after="0" w:line="360" w:lineRule="auto"/>
        <w:ind w:left="426" w:hanging="426"/>
        <w:jc w:val="both"/>
      </w:pPr>
      <w:r>
        <w:rPr>
          <w:rFonts w:eastAsia="Times New Roman" w:cs="Arial"/>
          <w:lang w:eastAsia="pl-PL"/>
        </w:rPr>
        <w:t xml:space="preserve">1. </w:t>
      </w:r>
      <w:r>
        <w:rPr>
          <w:rFonts w:eastAsia="Times New Roman" w:cs="Arial"/>
          <w:lang w:eastAsia="pl-PL"/>
        </w:rPr>
        <w:tab/>
        <w:t xml:space="preserve">Za wykonanie przedmiotu umowy, Wykonawcy przysługuje maksymalne wynagrodzenie, do wysokości brutto: </w:t>
      </w:r>
      <w:r>
        <w:rPr>
          <w:rFonts w:eastAsia="Times New Roman" w:cs="Arial"/>
          <w:b/>
          <w:lang w:eastAsia="pl-PL"/>
        </w:rPr>
        <w:t xml:space="preserve">…………….. </w:t>
      </w:r>
      <w:r>
        <w:rPr>
          <w:rFonts w:eastAsia="Times New Roman" w:cs="Arial"/>
          <w:lang w:eastAsia="pl-PL"/>
        </w:rPr>
        <w:t>zł ( słownie: …………..), które może ulec zmniejszeniu w zależności od zakresu faktycznie zrealizowanych usług,</w:t>
      </w:r>
      <w:r>
        <w:rPr>
          <w:rFonts w:eastAsia="Times New Roman" w:cs="Arial"/>
          <w:lang w:eastAsia="pl-PL"/>
        </w:rPr>
        <w:br/>
        <w:t>z zastrzeżeniem, iż wynagrodzenie to wyniesie nie mniej niż 70% maksymalnego wynagrodzenia.</w:t>
      </w:r>
    </w:p>
    <w:p w14:paraId="417800DE" w14:textId="77777777" w:rsidR="00BE46E9" w:rsidRDefault="00841846">
      <w:pPr>
        <w:spacing w:after="0" w:line="360" w:lineRule="auto"/>
        <w:ind w:left="426" w:hanging="426"/>
        <w:jc w:val="both"/>
      </w:pPr>
      <w:r>
        <w:rPr>
          <w:rFonts w:cs="Trebuchet MS"/>
          <w:lang w:eastAsia="pl-PL"/>
        </w:rPr>
        <w:t>2.   Zamawiający zapłaci za każdy zlecony przekaz opłatę, na którą będzie składała się:</w:t>
      </w:r>
    </w:p>
    <w:p w14:paraId="33C6169F" w14:textId="77777777" w:rsidR="00BE46E9" w:rsidRDefault="00841846" w:rsidP="00124694">
      <w:pPr>
        <w:numPr>
          <w:ilvl w:val="7"/>
          <w:numId w:val="120"/>
        </w:numPr>
        <w:tabs>
          <w:tab w:val="left" w:pos="0"/>
        </w:tabs>
        <w:spacing w:after="0" w:line="360" w:lineRule="auto"/>
        <w:ind w:left="851" w:firstLine="0"/>
        <w:jc w:val="both"/>
      </w:pPr>
      <w:r>
        <w:rPr>
          <w:rFonts w:cs="Trebuchet MS"/>
          <w:lang w:eastAsia="pl-PL"/>
        </w:rPr>
        <w:t xml:space="preserve">cena jednostkowa w kwocie </w:t>
      </w:r>
      <w:r>
        <w:rPr>
          <w:rFonts w:cs="Trebuchet MS"/>
          <w:b/>
          <w:lang w:eastAsia="pl-PL"/>
        </w:rPr>
        <w:t xml:space="preserve"> ……….. </w:t>
      </w:r>
      <w:r>
        <w:rPr>
          <w:rFonts w:cs="Trebuchet MS"/>
          <w:lang w:eastAsia="pl-PL"/>
        </w:rPr>
        <w:t xml:space="preserve">zł </w:t>
      </w:r>
    </w:p>
    <w:p w14:paraId="515EA0A9" w14:textId="77777777" w:rsidR="00BE46E9" w:rsidRDefault="00841846" w:rsidP="00124694">
      <w:pPr>
        <w:numPr>
          <w:ilvl w:val="7"/>
          <w:numId w:val="121"/>
        </w:numPr>
        <w:tabs>
          <w:tab w:val="left" w:pos="0"/>
        </w:tabs>
        <w:spacing w:after="0" w:line="360" w:lineRule="auto"/>
        <w:ind w:left="851" w:firstLine="0"/>
        <w:jc w:val="both"/>
      </w:pPr>
      <w:r>
        <w:rPr>
          <w:rFonts w:cs="Trebuchet MS"/>
          <w:lang w:eastAsia="pl-PL"/>
        </w:rPr>
        <w:t>opłata dodatkowa stanowiąca …</w:t>
      </w:r>
      <w:r>
        <w:rPr>
          <w:rFonts w:cs="Trebuchet MS"/>
          <w:b/>
          <w:lang w:eastAsia="pl-PL"/>
        </w:rPr>
        <w:t>%</w:t>
      </w:r>
      <w:r>
        <w:rPr>
          <w:rFonts w:cs="Trebuchet MS"/>
          <w:lang w:eastAsia="pl-PL"/>
        </w:rPr>
        <w:t xml:space="preserve"> przekazywanej kwoty.</w:t>
      </w:r>
    </w:p>
    <w:p w14:paraId="36465780" w14:textId="77777777" w:rsidR="00BE46E9" w:rsidRDefault="00841846">
      <w:pPr>
        <w:spacing w:after="0" w:line="360" w:lineRule="auto"/>
        <w:ind w:left="426" w:hanging="426"/>
        <w:jc w:val="both"/>
      </w:pPr>
      <w:r>
        <w:rPr>
          <w:rFonts w:cs="Trebuchet MS"/>
          <w:lang w:eastAsia="pl-PL"/>
        </w:rPr>
        <w:t>3. Zapłata za przekaz będzie dokonywana z góry przelewem na rachunek bankowy Wykonawcy lub w drodze płatności elektronicznej, poprzez system elektroniczny udostępniony przez  Wykonawcę.</w:t>
      </w:r>
    </w:p>
    <w:p w14:paraId="439796C0" w14:textId="77777777" w:rsidR="00BE46E9" w:rsidRDefault="00841846">
      <w:pPr>
        <w:tabs>
          <w:tab w:val="left" w:pos="426"/>
        </w:tabs>
        <w:spacing w:after="0" w:line="360" w:lineRule="auto"/>
        <w:ind w:left="426" w:hanging="426"/>
        <w:jc w:val="both"/>
      </w:pPr>
      <w:r>
        <w:rPr>
          <w:rFonts w:eastAsia="Times New Roman" w:cs="Times New Roman"/>
          <w:kern w:val="2"/>
          <w:lang w:eastAsia="hi-IN" w:bidi="hi-IN"/>
        </w:rPr>
        <w:t xml:space="preserve">4.  W przypadku zwrotu przekazu po wyczerpaniu możliwości jego doręczenia lub wypłaty adresatowi, Zamawiający za każdy zwrot zapłaci Wykonawcy opłatę w kwocie </w:t>
      </w:r>
      <w:r>
        <w:rPr>
          <w:rFonts w:eastAsia="Times New Roman" w:cs="Times New Roman"/>
          <w:b/>
          <w:bCs/>
          <w:kern w:val="2"/>
          <w:lang w:eastAsia="hi-IN" w:bidi="hi-IN"/>
        </w:rPr>
        <w:t>………..</w:t>
      </w:r>
      <w:r>
        <w:rPr>
          <w:rFonts w:eastAsia="Times New Roman" w:cs="Times New Roman"/>
          <w:kern w:val="2"/>
          <w:lang w:eastAsia="hi-IN" w:bidi="hi-IN"/>
        </w:rPr>
        <w:t xml:space="preserve"> zł  </w:t>
      </w:r>
    </w:p>
    <w:p w14:paraId="297F2801" w14:textId="77777777" w:rsidR="00BE46E9" w:rsidRDefault="00841846">
      <w:pPr>
        <w:tabs>
          <w:tab w:val="left" w:pos="284"/>
          <w:tab w:val="left" w:pos="426"/>
        </w:tabs>
        <w:spacing w:after="0" w:line="360" w:lineRule="auto"/>
        <w:ind w:left="426" w:hanging="426"/>
        <w:jc w:val="both"/>
      </w:pPr>
      <w:r>
        <w:rPr>
          <w:rFonts w:eastAsia="Times New Roman" w:cs="Times New Roman"/>
          <w:kern w:val="2"/>
          <w:lang w:eastAsia="hi-IN" w:bidi="hi-IN"/>
        </w:rPr>
        <w:t xml:space="preserve">5. Wykonawca wystawi odrębną fakturę obejmującą opłaty za zwrócone przekazy. Faktura będzie wystawiana i przesłana na adres Zamawiającego zgodnie z postanowieniami </w:t>
      </w:r>
      <w:r>
        <w:rPr>
          <w:rFonts w:eastAsia="Times New Roman" w:cs="Times New Roman"/>
          <w:bCs/>
          <w:kern w:val="2"/>
          <w:lang w:eastAsia="hi-IN" w:bidi="hi-IN"/>
        </w:rPr>
        <w:t>§ 7.</w:t>
      </w:r>
    </w:p>
    <w:p w14:paraId="0E2E898E" w14:textId="77777777" w:rsidR="00BE46E9" w:rsidRDefault="00841846">
      <w:pPr>
        <w:tabs>
          <w:tab w:val="left" w:pos="426"/>
        </w:tabs>
        <w:spacing w:after="0" w:line="360" w:lineRule="auto"/>
        <w:ind w:left="426" w:hanging="426"/>
        <w:jc w:val="both"/>
      </w:pPr>
      <w:r>
        <w:rPr>
          <w:rFonts w:eastAsia="Times New Roman" w:cs="Times New Roman"/>
          <w:kern w:val="2"/>
          <w:lang w:eastAsia="hi-IN" w:bidi="hi-IN"/>
        </w:rPr>
        <w:t>6.  Wynagrodzenie, o którym mowa w ust. 1 zawiera wszystkie koszty realizacji przedmiotu umowy.</w:t>
      </w:r>
    </w:p>
    <w:p w14:paraId="2A5FC23C" w14:textId="77777777" w:rsidR="00BE46E9" w:rsidRDefault="00841846">
      <w:pPr>
        <w:spacing w:after="0" w:line="360" w:lineRule="auto"/>
        <w:ind w:left="284" w:hanging="284"/>
        <w:jc w:val="both"/>
      </w:pPr>
      <w:r>
        <w:rPr>
          <w:rFonts w:eastAsia="Times New Roman" w:cs="Arial"/>
          <w:kern w:val="2"/>
          <w:lang w:eastAsia="hi-IN" w:bidi="hi-IN"/>
        </w:rPr>
        <w:t>7. Środki finansowe za wykonanie umowy płacone są z budżetu miasta z działu 852 rozdziału 85219 paragrafu 4300 klasyfikacji budżetowej</w:t>
      </w:r>
      <w:r>
        <w:rPr>
          <w:rFonts w:eastAsia="Times New Roman" w:cs="Times New Roman"/>
          <w:kern w:val="2"/>
          <w:lang w:eastAsia="hi-IN" w:bidi="hi-IN"/>
        </w:rPr>
        <w:t>.</w:t>
      </w:r>
    </w:p>
    <w:p w14:paraId="36AB53BC" w14:textId="77777777" w:rsidR="00BE46E9" w:rsidRDefault="00841846">
      <w:pPr>
        <w:tabs>
          <w:tab w:val="left" w:pos="4253"/>
        </w:tabs>
        <w:spacing w:after="0" w:line="360" w:lineRule="auto"/>
      </w:pPr>
      <w:r>
        <w:rPr>
          <w:rFonts w:eastAsia="Times New Roman" w:cs="Times New Roman"/>
          <w:b/>
          <w:bCs/>
          <w:kern w:val="2"/>
          <w:lang w:eastAsia="hi-IN" w:bidi="hi-IN"/>
        </w:rPr>
        <w:t xml:space="preserve">                                                             </w:t>
      </w:r>
    </w:p>
    <w:p w14:paraId="65B82843" w14:textId="77777777" w:rsidR="00BE46E9" w:rsidRDefault="00841846">
      <w:pPr>
        <w:tabs>
          <w:tab w:val="left" w:pos="4253"/>
        </w:tabs>
        <w:spacing w:after="0" w:line="360" w:lineRule="auto"/>
      </w:pPr>
      <w:r>
        <w:rPr>
          <w:rFonts w:eastAsia="Times New Roman" w:cs="Times New Roman"/>
          <w:b/>
          <w:bCs/>
          <w:kern w:val="2"/>
          <w:lang w:eastAsia="hi-IN" w:bidi="hi-IN"/>
        </w:rPr>
        <w:tab/>
        <w:t xml:space="preserve">   § 7</w:t>
      </w:r>
    </w:p>
    <w:p w14:paraId="64ED91CA" w14:textId="62A7BF79" w:rsidR="00BE46E9" w:rsidRDefault="00841846">
      <w:pPr>
        <w:spacing w:after="0" w:line="360" w:lineRule="auto"/>
        <w:ind w:left="426" w:right="113" w:hanging="426"/>
        <w:jc w:val="both"/>
      </w:pPr>
      <w:r>
        <w:rPr>
          <w:rFonts w:eastAsia="Times New Roman"/>
          <w:lang w:eastAsia="pl-PL"/>
        </w:rPr>
        <w:t>1. Rozliczenia między stronami będą dokonywane raz w miesiącu, na podstawie faktur wystawionych przez Wykonawcę lub osobę przez niego upoważnioną, zgodnie</w:t>
      </w:r>
      <w:r>
        <w:rPr>
          <w:rFonts w:eastAsia="Times New Roman"/>
          <w:lang w:eastAsia="pl-PL"/>
        </w:rPr>
        <w:br/>
        <w:t>z ust. 4  niniejszego paragrafu.</w:t>
      </w:r>
      <w:r>
        <w:rPr>
          <w:rFonts w:eastAsia="Times New Roman" w:cs="Times New Roman"/>
          <w:lang w:eastAsia="hi-IN" w:bidi="hi-IN"/>
        </w:rPr>
        <w:t xml:space="preserve"> Wykonawca będzie wystawiał faktury do 7 dnia każdego następnego miesiąca kalendarzowego, po upływie okresu rozliczeniowego.</w:t>
      </w:r>
    </w:p>
    <w:p w14:paraId="08FEF177" w14:textId="77777777" w:rsidR="00BE46E9" w:rsidRDefault="00841846">
      <w:pPr>
        <w:spacing w:after="0" w:line="360" w:lineRule="auto"/>
        <w:ind w:left="426" w:hanging="426"/>
        <w:jc w:val="both"/>
      </w:pPr>
      <w:r>
        <w:rPr>
          <w:rFonts w:eastAsia="Times New Roman"/>
          <w:lang w:eastAsia="pl-PL"/>
        </w:rPr>
        <w:t>2.</w:t>
      </w:r>
      <w:r>
        <w:rPr>
          <w:rFonts w:eastAsia="Times New Roman"/>
          <w:lang w:eastAsia="pl-PL"/>
        </w:rPr>
        <w:tab/>
        <w:t xml:space="preserve">Okresem rozliczeniowym jest miesiąc kalendarzowy. </w:t>
      </w:r>
    </w:p>
    <w:p w14:paraId="3782181B" w14:textId="77777777" w:rsidR="00BE46E9" w:rsidRDefault="00841846">
      <w:pPr>
        <w:spacing w:after="0" w:line="360" w:lineRule="auto"/>
        <w:ind w:left="426" w:hanging="426"/>
        <w:jc w:val="both"/>
      </w:pPr>
      <w:r>
        <w:rPr>
          <w:rFonts w:eastAsia="Times New Roman"/>
          <w:lang w:eastAsia="pl-PL"/>
        </w:rPr>
        <w:t>3.</w:t>
      </w:r>
      <w:r>
        <w:t xml:space="preserve">  Wykonawca zobowiązany jest wystawić fakturę zgodnie z obowiązującymi przepisami oraz zobowiązany jest wypełnić element określany we wzorcu faktury ustrukturyzowanej jako „Podmiot 3" dotyczący Zamawiającego - nabywcy w rozumieniu </w:t>
      </w:r>
      <w:proofErr w:type="spellStart"/>
      <w:r>
        <w:t>KSeF</w:t>
      </w:r>
      <w:proofErr w:type="spellEnd"/>
      <w:r>
        <w:t xml:space="preserve">. </w:t>
      </w:r>
    </w:p>
    <w:p w14:paraId="14E38E4A" w14:textId="77777777" w:rsidR="00BE46E9" w:rsidRDefault="00841846">
      <w:pPr>
        <w:pStyle w:val="western"/>
        <w:spacing w:before="0" w:after="0" w:line="360" w:lineRule="auto"/>
        <w:ind w:left="360" w:hanging="360"/>
      </w:pPr>
      <w:r>
        <w:rPr>
          <w:rFonts w:ascii="Trebuchet MS" w:hAnsi="Trebuchet MS"/>
          <w:sz w:val="22"/>
          <w:szCs w:val="22"/>
        </w:rPr>
        <w:t xml:space="preserve">4. Wykonawca powinien opisywać faktury w następujący sposób: </w:t>
      </w:r>
    </w:p>
    <w:p w14:paraId="78D6757C" w14:textId="77777777" w:rsidR="00BE46E9" w:rsidRDefault="00841846">
      <w:pPr>
        <w:pStyle w:val="western"/>
        <w:spacing w:before="0" w:after="0" w:line="360" w:lineRule="auto"/>
        <w:ind w:left="360" w:hanging="360"/>
      </w:pPr>
      <w:r>
        <w:rPr>
          <w:rFonts w:ascii="Trebuchet MS" w:hAnsi="Trebuchet MS"/>
          <w:sz w:val="22"/>
          <w:szCs w:val="22"/>
        </w:rPr>
        <w:t xml:space="preserve">    </w:t>
      </w:r>
      <w:r>
        <w:rPr>
          <w:rFonts w:ascii="Trebuchet MS" w:hAnsi="Trebuchet MS"/>
          <w:b/>
          <w:bCs/>
          <w:sz w:val="22"/>
          <w:szCs w:val="22"/>
        </w:rPr>
        <w:t>Podmiot 2</w:t>
      </w:r>
      <w:r>
        <w:rPr>
          <w:rFonts w:ascii="Trebuchet MS" w:hAnsi="Trebuchet MS"/>
          <w:sz w:val="22"/>
          <w:szCs w:val="22"/>
        </w:rPr>
        <w:t xml:space="preserve">: </w:t>
      </w:r>
    </w:p>
    <w:p w14:paraId="5666169F" w14:textId="77777777" w:rsidR="00BE46E9" w:rsidRDefault="00841846">
      <w:pPr>
        <w:pStyle w:val="western"/>
        <w:spacing w:before="0" w:after="0" w:line="360" w:lineRule="auto"/>
        <w:ind w:left="360" w:hanging="360"/>
      </w:pPr>
      <w:r>
        <w:rPr>
          <w:rFonts w:ascii="Trebuchet MS" w:hAnsi="Trebuchet MS"/>
          <w:sz w:val="22"/>
          <w:szCs w:val="22"/>
        </w:rPr>
        <w:t xml:space="preserve">     nazwa: Miasto Ruda Śląska </w:t>
      </w:r>
    </w:p>
    <w:p w14:paraId="257EC647" w14:textId="77777777" w:rsidR="00BE46E9" w:rsidRDefault="00841846">
      <w:pPr>
        <w:pStyle w:val="western"/>
        <w:spacing w:before="0" w:after="0" w:line="360" w:lineRule="auto"/>
        <w:ind w:left="360" w:hanging="360"/>
      </w:pPr>
      <w:r>
        <w:rPr>
          <w:rFonts w:ascii="Trebuchet MS" w:hAnsi="Trebuchet MS"/>
          <w:sz w:val="22"/>
          <w:szCs w:val="22"/>
        </w:rPr>
        <w:t xml:space="preserve">     NIP nabywcy: 6411005769 </w:t>
      </w:r>
    </w:p>
    <w:p w14:paraId="0B895695" w14:textId="77777777" w:rsidR="00BE46E9" w:rsidRDefault="00841846">
      <w:pPr>
        <w:pStyle w:val="western"/>
        <w:spacing w:before="0" w:after="0" w:line="360" w:lineRule="auto"/>
        <w:ind w:left="360" w:hanging="360"/>
      </w:pPr>
      <w:r>
        <w:rPr>
          <w:rFonts w:ascii="Trebuchet MS" w:hAnsi="Trebuchet MS"/>
          <w:sz w:val="22"/>
          <w:szCs w:val="22"/>
        </w:rPr>
        <w:t xml:space="preserve">     adres nabywcy: Plac Jana Pawła II 6 41-709 Ruda śląska</w:t>
      </w:r>
    </w:p>
    <w:p w14:paraId="2ECB3BDE" w14:textId="77777777" w:rsidR="00BE46E9" w:rsidRDefault="00841846">
      <w:pPr>
        <w:pStyle w:val="western"/>
        <w:spacing w:before="0" w:after="0" w:line="360" w:lineRule="auto"/>
        <w:ind w:left="360" w:hanging="360"/>
        <w:jc w:val="left"/>
      </w:pPr>
      <w:r>
        <w:rPr>
          <w:rFonts w:ascii="Trebuchet MS" w:hAnsi="Trebuchet MS"/>
          <w:sz w:val="22"/>
          <w:szCs w:val="22"/>
        </w:rPr>
        <w:t xml:space="preserve">     </w:t>
      </w:r>
      <w:r>
        <w:rPr>
          <w:rFonts w:ascii="Trebuchet MS" w:hAnsi="Trebuchet MS"/>
          <w:b/>
          <w:bCs/>
          <w:sz w:val="22"/>
          <w:szCs w:val="22"/>
        </w:rPr>
        <w:t>Podmiot 3:</w:t>
      </w:r>
      <w:r>
        <w:rPr>
          <w:rFonts w:ascii="Trebuchet MS" w:hAnsi="Trebuchet MS"/>
          <w:sz w:val="22"/>
          <w:szCs w:val="22"/>
        </w:rPr>
        <w:t xml:space="preserve"> </w:t>
      </w:r>
      <w:r>
        <w:rPr>
          <w:rFonts w:ascii="Trebuchet MS" w:hAnsi="Trebuchet MS"/>
          <w:sz w:val="22"/>
          <w:szCs w:val="22"/>
        </w:rPr>
        <w:br/>
        <w:t>nazwa: Centrum Usług Społecznych</w:t>
      </w:r>
      <w:r>
        <w:rPr>
          <w:rFonts w:ascii="Trebuchet MS" w:hAnsi="Trebuchet MS"/>
          <w:sz w:val="22"/>
          <w:szCs w:val="22"/>
        </w:rPr>
        <w:br/>
        <w:t xml:space="preserve">NIP: 6411470472 </w:t>
      </w:r>
    </w:p>
    <w:p w14:paraId="45C46DCB" w14:textId="77777777" w:rsidR="00BE46E9" w:rsidRDefault="00841846">
      <w:pPr>
        <w:pStyle w:val="western"/>
        <w:spacing w:before="0" w:after="0" w:line="360" w:lineRule="auto"/>
        <w:ind w:left="360" w:hanging="360"/>
      </w:pPr>
      <w:r>
        <w:rPr>
          <w:rFonts w:ascii="Trebuchet MS" w:hAnsi="Trebuchet MS"/>
          <w:b/>
          <w:bCs/>
          <w:sz w:val="22"/>
          <w:szCs w:val="22"/>
        </w:rPr>
        <w:t xml:space="preserve">     </w:t>
      </w:r>
      <w:r>
        <w:rPr>
          <w:rFonts w:ascii="Trebuchet MS" w:hAnsi="Trebuchet MS"/>
          <w:sz w:val="22"/>
          <w:szCs w:val="22"/>
        </w:rPr>
        <w:t xml:space="preserve">adres: ul. Jadwigi Markowej 20, 41-709 Ruda Śląska </w:t>
      </w:r>
    </w:p>
    <w:p w14:paraId="1BB4DCCA" w14:textId="77777777" w:rsidR="00BE46E9" w:rsidRDefault="00841846">
      <w:pPr>
        <w:pStyle w:val="western"/>
        <w:spacing w:before="0" w:after="0" w:line="360" w:lineRule="auto"/>
        <w:ind w:left="360" w:hanging="360"/>
        <w:rPr>
          <w:rFonts w:ascii="Trebuchet MS" w:hAnsi="Trebuchet MS"/>
          <w:sz w:val="22"/>
          <w:szCs w:val="22"/>
        </w:rPr>
      </w:pPr>
      <w:r>
        <w:rPr>
          <w:rFonts w:ascii="Trebuchet MS" w:hAnsi="Trebuchet MS"/>
          <w:sz w:val="22"/>
          <w:szCs w:val="22"/>
        </w:rPr>
        <w:t xml:space="preserve">     rola: odbiorca faktury (JST – odbiorca)</w:t>
      </w:r>
    </w:p>
    <w:p w14:paraId="1338304E" w14:textId="2149B7A7" w:rsidR="00BE46E9" w:rsidRDefault="00124694">
      <w:pPr>
        <w:pStyle w:val="western"/>
        <w:spacing w:before="0" w:after="0" w:line="360" w:lineRule="auto"/>
        <w:ind w:left="360" w:hanging="360"/>
      </w:pPr>
      <w:r>
        <w:rPr>
          <w:rFonts w:ascii="Trebuchet MS" w:hAnsi="Trebuchet MS"/>
          <w:sz w:val="22"/>
          <w:szCs w:val="22"/>
        </w:rPr>
        <w:t>5</w:t>
      </w:r>
      <w:r w:rsidR="00841846">
        <w:rPr>
          <w:rFonts w:ascii="Trebuchet MS" w:hAnsi="Trebuchet MS"/>
          <w:sz w:val="22"/>
          <w:szCs w:val="22"/>
        </w:rPr>
        <w:t>. W przypadku wystawienia przez Wykonawcę faktur niezgodnie z ust. 4 niniejszego paragrafu, przewidziane w niniejszej umowie oraz wskazywane na wystawianych fakturach terminy płatności nie rozpoczynają się (nie biegną) do momentu dokonania przez Wykonawcę korekty błędnie wystawionych faktur, które to korekty będą uwzględniały zasady, o których mowa w ust. 4 niniejszego paragrafu.</w:t>
      </w:r>
    </w:p>
    <w:p w14:paraId="7752A12F" w14:textId="77777777" w:rsidR="00BE46E9" w:rsidRDefault="00BE46E9">
      <w:pPr>
        <w:spacing w:after="0" w:line="360" w:lineRule="auto"/>
        <w:jc w:val="both"/>
        <w:rPr>
          <w:rFonts w:eastAsia="Times New Roman" w:cs="Arial"/>
          <w:lang w:eastAsia="pl-PL"/>
        </w:rPr>
      </w:pPr>
    </w:p>
    <w:p w14:paraId="37FE83A2" w14:textId="77777777" w:rsidR="00BE46E9" w:rsidRDefault="00841846">
      <w:pPr>
        <w:spacing w:after="0" w:line="360" w:lineRule="auto"/>
        <w:jc w:val="center"/>
      </w:pPr>
      <w:r>
        <w:rPr>
          <w:rFonts w:eastAsia="Times New Roman" w:cs="Times New Roman"/>
          <w:b/>
          <w:bCs/>
          <w:lang w:eastAsia="pl-PL"/>
        </w:rPr>
        <w:t>§ 8</w:t>
      </w:r>
    </w:p>
    <w:p w14:paraId="3A0CA58F" w14:textId="77777777" w:rsidR="00BE46E9" w:rsidRDefault="00841846">
      <w:pPr>
        <w:spacing w:after="0" w:line="360" w:lineRule="auto"/>
        <w:ind w:left="426" w:hanging="426"/>
        <w:jc w:val="both"/>
      </w:pPr>
      <w:r>
        <w:rPr>
          <w:rFonts w:eastAsia="Times New Roman" w:cs="Times New Roman"/>
          <w:lang w:eastAsia="pl-PL"/>
        </w:rPr>
        <w:t>1.</w:t>
      </w:r>
      <w:r>
        <w:rPr>
          <w:rFonts w:eastAsia="Times New Roman" w:cs="Times New Roman"/>
          <w:lang w:eastAsia="pl-PL"/>
        </w:rPr>
        <w:tab/>
      </w:r>
      <w:r>
        <w:rPr>
          <w:rFonts w:eastAsia="Times New Roman" w:cs="Arial"/>
          <w:lang w:eastAsia="pl-PL"/>
        </w:rPr>
        <w:t>Wykonawca ponosi odpowiedzialność za niewykonanie lub nienależyte wykonanie usług pocztowych objętych niniejsza umową na zasadach określonych w ustawie Prawo pocztowe oraz przepisów Kodeksu Cywilnego.</w:t>
      </w:r>
    </w:p>
    <w:p w14:paraId="12383246" w14:textId="77777777" w:rsidR="00BE46E9" w:rsidRDefault="00841846">
      <w:pPr>
        <w:spacing w:after="0" w:line="360" w:lineRule="auto"/>
        <w:ind w:left="426" w:hanging="426"/>
        <w:jc w:val="both"/>
      </w:pPr>
      <w:r>
        <w:rPr>
          <w:rFonts w:eastAsia="Times New Roman" w:cs="Times New Roman"/>
          <w:lang w:eastAsia="pl-PL"/>
        </w:rPr>
        <w:t>2. Strony ustalają, że Wykonawca zapłaci Zamawiającemu karę umowną w niżej wymienionych przypadkach i wysokościach:</w:t>
      </w:r>
    </w:p>
    <w:p w14:paraId="10ED5A4F" w14:textId="77777777" w:rsidR="00BE46E9" w:rsidRDefault="00841846" w:rsidP="00124694">
      <w:pPr>
        <w:numPr>
          <w:ilvl w:val="4"/>
          <w:numId w:val="122"/>
        </w:numPr>
        <w:tabs>
          <w:tab w:val="left" w:pos="2160"/>
        </w:tabs>
        <w:spacing w:after="0" w:line="360" w:lineRule="auto"/>
        <w:ind w:left="737" w:hanging="340"/>
        <w:jc w:val="both"/>
      </w:pPr>
      <w:r>
        <w:rPr>
          <w:rFonts w:eastAsia="Times New Roman" w:cs="Times New Roman"/>
          <w:lang w:eastAsia="pl-PL"/>
        </w:rPr>
        <w:t>w przypadku rozwiązania albo odstąpienia od umowy przez Zamawiającego</w:t>
      </w:r>
      <w:r>
        <w:rPr>
          <w:rFonts w:eastAsia="Times New Roman" w:cs="Times New Roman"/>
          <w:lang w:eastAsia="pl-PL"/>
        </w:rPr>
        <w:br/>
        <w:t>z przyczyn leżących po stronie Wykonawcy w wysokości 2 % wynagrodzenia brutto wymienionego w § 6 ust. 1 niniejszej umowy,</w:t>
      </w:r>
    </w:p>
    <w:p w14:paraId="7CAE48FC" w14:textId="61B6581E" w:rsidR="00BE46E9" w:rsidRDefault="00841846" w:rsidP="00124694">
      <w:pPr>
        <w:numPr>
          <w:ilvl w:val="4"/>
          <w:numId w:val="123"/>
        </w:numPr>
        <w:tabs>
          <w:tab w:val="left" w:pos="2160"/>
        </w:tabs>
        <w:spacing w:after="0" w:line="360" w:lineRule="auto"/>
        <w:ind w:left="737" w:hanging="340"/>
        <w:jc w:val="both"/>
      </w:pPr>
      <w:r>
        <w:rPr>
          <w:rFonts w:eastAsia="Times New Roman" w:cs="Arial"/>
          <w:color w:val="000000"/>
          <w:lang w:eastAsia="pl-PL"/>
        </w:rPr>
        <w:t>w wysokości 5</w:t>
      </w:r>
      <w:r>
        <w:rPr>
          <w:rFonts w:eastAsia="Times New Roman" w:cs="Arial"/>
          <w:lang w:eastAsia="pl-PL"/>
        </w:rPr>
        <w:t>00</w:t>
      </w:r>
      <w:r>
        <w:rPr>
          <w:rFonts w:eastAsia="Times New Roman" w:cs="Arial"/>
          <w:color w:val="000000"/>
          <w:lang w:eastAsia="pl-PL"/>
        </w:rPr>
        <w:t xml:space="preserve"> zł </w:t>
      </w:r>
      <w:r>
        <w:rPr>
          <w:rFonts w:eastAsia="Times New Roman" w:cs="Times New Roman"/>
          <w:lang w:eastAsia="pl-PL"/>
        </w:rPr>
        <w:t>za każdy miesiąc, w którym Zamawiający stwierdzi, iż Wykonawca nie utrzymywał placówek w ilości zadeklarowanej w ofercie.</w:t>
      </w:r>
    </w:p>
    <w:p w14:paraId="4DAB0306" w14:textId="77777777" w:rsidR="00BE46E9" w:rsidRDefault="00841846" w:rsidP="00124694">
      <w:pPr>
        <w:numPr>
          <w:ilvl w:val="4"/>
          <w:numId w:val="124"/>
        </w:numPr>
        <w:spacing w:after="0" w:line="360" w:lineRule="auto"/>
        <w:ind w:left="737" w:hanging="340"/>
        <w:jc w:val="both"/>
      </w:pPr>
      <w:r>
        <w:rPr>
          <w:rFonts w:eastAsia="Times New Roman" w:cs="Arial"/>
          <w:color w:val="000000"/>
          <w:lang w:eastAsia="pl-PL"/>
        </w:rPr>
        <w:t>w wysokości 5</w:t>
      </w:r>
      <w:r>
        <w:rPr>
          <w:rFonts w:eastAsia="Times New Roman" w:cs="Arial"/>
          <w:lang w:eastAsia="pl-PL"/>
        </w:rPr>
        <w:t>00</w:t>
      </w:r>
      <w:r>
        <w:rPr>
          <w:rFonts w:eastAsia="Times New Roman" w:cs="Arial"/>
          <w:color w:val="000000"/>
          <w:lang w:eastAsia="pl-PL"/>
        </w:rPr>
        <w:t xml:space="preserve"> zł z</w:t>
      </w:r>
      <w:r>
        <w:rPr>
          <w:rFonts w:eastAsia="Times New Roman" w:cs="Times New Roman"/>
          <w:lang w:eastAsia="pl-PL"/>
        </w:rPr>
        <w:t xml:space="preserve"> tytułu niespełnienia przez wykonawcę lub podwykonawcę wymogu zatrudnienia na podstawie umowy o pracę osób wykonujących czynności wymienione w </w:t>
      </w:r>
      <w:r>
        <w:rPr>
          <w:rFonts w:eastAsia="Times New Roman" w:cs="Times New Roman"/>
          <w:bCs/>
          <w:lang w:eastAsia="pl-PL"/>
        </w:rPr>
        <w:t>§ 12</w:t>
      </w:r>
      <w:r>
        <w:rPr>
          <w:rFonts w:eastAsia="Times New Roman" w:cs="Times New Roman"/>
          <w:lang w:eastAsia="pl-PL"/>
        </w:rPr>
        <w:t xml:space="preserve"> za każdy miesiąc, w którym wymóg nie będzie spełniony;</w:t>
      </w:r>
    </w:p>
    <w:p w14:paraId="349FD06D" w14:textId="77777777" w:rsidR="00BE46E9" w:rsidRDefault="00841846">
      <w:pPr>
        <w:spacing w:after="0" w:line="360" w:lineRule="auto"/>
        <w:ind w:left="283" w:hanging="283"/>
        <w:jc w:val="both"/>
      </w:pPr>
      <w:r>
        <w:rPr>
          <w:rFonts w:eastAsia="Times New Roman" w:cs="Times New Roman"/>
          <w:lang w:eastAsia="pl-PL"/>
        </w:rPr>
        <w:t>3. Wykonawcy przysługuje kara umowna w przypadku rozwiązania albo odstąpienia od umowy przez Wykonawcę z przyczyn leżących po stronie Zamawiającego w wysokości 2% wynagrodzenia wymienionego w § 6 ust. 1 niniejszej umowy.</w:t>
      </w:r>
    </w:p>
    <w:p w14:paraId="720BB7DE" w14:textId="77777777" w:rsidR="00BE46E9" w:rsidRDefault="00841846">
      <w:pPr>
        <w:spacing w:after="0" w:line="360" w:lineRule="auto"/>
        <w:ind w:left="283" w:hanging="283"/>
        <w:jc w:val="both"/>
      </w:pPr>
      <w:r>
        <w:rPr>
          <w:rFonts w:eastAsia="Times New Roman" w:cs="Times New Roman"/>
          <w:lang w:eastAsia="pl-PL"/>
        </w:rPr>
        <w:t>4. J</w:t>
      </w:r>
      <w:r>
        <w:rPr>
          <w:rFonts w:eastAsia="Times New Roman" w:cs="Times New Roman"/>
          <w:iCs/>
          <w:lang w:eastAsia="pl-PL"/>
        </w:rPr>
        <w:t>eżeli kary umowne nie pokryją wyrządzonej szkody bądź gdy szkoda powstanie</w:t>
      </w:r>
      <w:r>
        <w:rPr>
          <w:rFonts w:eastAsia="Times New Roman" w:cs="Times New Roman"/>
          <w:iCs/>
          <w:lang w:eastAsia="pl-PL"/>
        </w:rPr>
        <w:br/>
        <w:t>z innego tytułu, Zamawiającemu przysługuje prawo do odszkodowania przewyższającego naliczone kary, o ile uprawnienie to nie zostało wyłączone bezwzględnie obowiązującymi przepisami ustawy Prawo pocztowe.</w:t>
      </w:r>
    </w:p>
    <w:p w14:paraId="4699AA6C" w14:textId="77777777" w:rsidR="00BE46E9" w:rsidRDefault="00841846">
      <w:pPr>
        <w:spacing w:after="0" w:line="360" w:lineRule="auto"/>
        <w:ind w:left="340" w:hanging="340"/>
        <w:jc w:val="both"/>
        <w:rPr>
          <w:rFonts w:eastAsia="Times New Roman" w:cs="Times New Roman"/>
          <w:bCs/>
          <w:lang w:eastAsia="pl-PL"/>
        </w:rPr>
      </w:pPr>
      <w:r>
        <w:rPr>
          <w:rFonts w:eastAsia="Times New Roman" w:cs="Times New Roman"/>
          <w:bCs/>
          <w:lang w:eastAsia="pl-PL"/>
        </w:rPr>
        <w:t>5. Łączna wysokość kar umownych nie może przekraczać 10% całkowitego wynagrodzenia,  o którym mowa w § 6 ust. 1.</w:t>
      </w:r>
    </w:p>
    <w:p w14:paraId="102BC4EF" w14:textId="77777777" w:rsidR="00BE46E9" w:rsidRDefault="00841846">
      <w:pPr>
        <w:spacing w:after="0" w:line="360" w:lineRule="auto"/>
        <w:ind w:left="340" w:hanging="340"/>
        <w:jc w:val="both"/>
        <w:rPr>
          <w:rFonts w:eastAsia="Times New Roman" w:cs="Times New Roman"/>
          <w:bCs/>
          <w:lang w:eastAsia="pl-PL"/>
        </w:rPr>
      </w:pPr>
      <w:r>
        <w:rPr>
          <w:rFonts w:eastAsia="Times New Roman" w:cs="Times New Roman"/>
          <w:bCs/>
          <w:lang w:eastAsia="pl-PL"/>
        </w:rPr>
        <w:t>6. Wykonawca wyraża zgodę na potrącenie kary umownej z przysługującego mu wynagrodzenia. Realizacja zapłaty kar umownych nastąpi po wystawieniu stosownej noty obciążeniowej z 30 dniowym terminem zapłaty.</w:t>
      </w:r>
    </w:p>
    <w:p w14:paraId="7A2EB42D" w14:textId="77777777" w:rsidR="00BE46E9" w:rsidRDefault="00BE46E9">
      <w:pPr>
        <w:spacing w:after="0" w:line="360" w:lineRule="auto"/>
        <w:jc w:val="center"/>
        <w:rPr>
          <w:rFonts w:eastAsia="Times New Roman" w:cs="Times New Roman"/>
          <w:b/>
          <w:bCs/>
          <w:lang w:eastAsia="pl-PL"/>
        </w:rPr>
      </w:pPr>
    </w:p>
    <w:p w14:paraId="6CC31AC1" w14:textId="77777777" w:rsidR="00BE46E9" w:rsidRDefault="00841846">
      <w:pPr>
        <w:spacing w:after="0" w:line="360" w:lineRule="auto"/>
        <w:jc w:val="center"/>
      </w:pPr>
      <w:r>
        <w:rPr>
          <w:rFonts w:eastAsia="Times New Roman" w:cs="Times New Roman"/>
          <w:b/>
          <w:bCs/>
          <w:lang w:eastAsia="pl-PL"/>
        </w:rPr>
        <w:t>§ 9</w:t>
      </w:r>
    </w:p>
    <w:p w14:paraId="0727A1E7" w14:textId="6C92E3EF" w:rsidR="00BE46E9" w:rsidRDefault="00841846" w:rsidP="00124694">
      <w:pPr>
        <w:numPr>
          <w:ilvl w:val="6"/>
          <w:numId w:val="125"/>
        </w:numPr>
        <w:tabs>
          <w:tab w:val="left" w:pos="0"/>
        </w:tabs>
        <w:spacing w:after="0" w:line="360" w:lineRule="auto"/>
        <w:ind w:left="283" w:hanging="283"/>
        <w:jc w:val="both"/>
      </w:pPr>
      <w:r>
        <w:rPr>
          <w:rFonts w:cs="Arial"/>
        </w:rPr>
        <w:t>Wykonawca nie może dokonać zastawienia lub przeniesienia jakichkolwiek praw lub obowiązków wynikających z tej Umowy na osoby trzecie, dokonywać obciążeń tych praw w jakiejkolwiek formie, w szczególności w formie cesji, przekazu, sprzedaży, przelewu lub czynności wywołującej podobne skutki. Wykonawca nie może także przenosić korzyści wynikającej z umowy lub udziału w niej na osoby trzecie, w tym także poprzez dokonywanie zastawu czy objęcie umową poręczenia lub dokonanie czynności wywołującej podobne skutki. Wyżej wymienione czynności dokonane pomimo zakazu, są względem Zamawiającego bezskuteczne.</w:t>
      </w:r>
    </w:p>
    <w:p w14:paraId="167AC508" w14:textId="77777777" w:rsidR="00BE46E9" w:rsidRDefault="00BE46E9">
      <w:pPr>
        <w:spacing w:after="0" w:line="360" w:lineRule="auto"/>
        <w:jc w:val="center"/>
        <w:rPr>
          <w:rFonts w:eastAsia="Times New Roman" w:cs="Times New Roman"/>
          <w:b/>
          <w:bCs/>
          <w:kern w:val="2"/>
          <w:lang w:eastAsia="hi-IN" w:bidi="hi-IN"/>
        </w:rPr>
      </w:pPr>
    </w:p>
    <w:p w14:paraId="7EE57A87" w14:textId="5A3F457A" w:rsidR="00BE46E9" w:rsidRDefault="00841846">
      <w:pPr>
        <w:spacing w:after="0" w:line="360" w:lineRule="auto"/>
        <w:ind w:left="3540" w:firstLine="708"/>
        <w:jc w:val="both"/>
        <w:rPr>
          <w:rFonts w:eastAsia="Times New Roman" w:cs="Times New Roman"/>
          <w:b/>
          <w:bCs/>
          <w:lang w:eastAsia="pl-PL"/>
        </w:rPr>
      </w:pPr>
      <w:r>
        <w:rPr>
          <w:rFonts w:eastAsia="Times New Roman" w:cs="Times New Roman"/>
          <w:b/>
          <w:bCs/>
          <w:lang w:eastAsia="pl-PL"/>
        </w:rPr>
        <w:t>§ 10</w:t>
      </w:r>
    </w:p>
    <w:p w14:paraId="449A76D7" w14:textId="77777777" w:rsidR="00BE46E9" w:rsidRDefault="00841846" w:rsidP="00124694">
      <w:pPr>
        <w:pStyle w:val="Akapitzlist"/>
        <w:numPr>
          <w:ilvl w:val="2"/>
          <w:numId w:val="126"/>
        </w:numPr>
        <w:spacing w:after="0" w:line="360" w:lineRule="auto"/>
        <w:ind w:left="283" w:hanging="283"/>
        <w:jc w:val="both"/>
        <w:rPr>
          <w:rFonts w:eastAsia="Times New Roman" w:cs="Times New Roman"/>
          <w:lang w:eastAsia="pl-PL"/>
        </w:rPr>
      </w:pPr>
      <w:r>
        <w:rPr>
          <w:rFonts w:eastAsia="Times New Roman" w:cs="Times New Roman"/>
          <w:lang w:eastAsia="pl-PL"/>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14:paraId="1E384908" w14:textId="48594AB0" w:rsidR="00BE46E9" w:rsidRDefault="00841846" w:rsidP="00124694">
      <w:pPr>
        <w:pStyle w:val="Akapitzlist"/>
        <w:numPr>
          <w:ilvl w:val="2"/>
          <w:numId w:val="128"/>
        </w:numPr>
        <w:spacing w:after="0" w:line="360" w:lineRule="auto"/>
        <w:ind w:left="283" w:hanging="283"/>
        <w:jc w:val="both"/>
      </w:pPr>
      <w:r>
        <w:rPr>
          <w:rFonts w:eastAsia="Times New Roman" w:cs="Times New Roman"/>
          <w:lang w:eastAsia="pl-PL"/>
        </w:rPr>
        <w:t>Zamawiającemu przysługuje prawo wypowiedzenia umowy także w przypadku:</w:t>
      </w:r>
    </w:p>
    <w:p w14:paraId="42E02C8B" w14:textId="1248A313" w:rsidR="00BE46E9" w:rsidRDefault="00841846" w:rsidP="00124694">
      <w:pPr>
        <w:numPr>
          <w:ilvl w:val="0"/>
          <w:numId w:val="26"/>
        </w:numPr>
        <w:spacing w:after="0" w:line="360" w:lineRule="auto"/>
        <w:ind w:left="624" w:hanging="340"/>
        <w:jc w:val="both"/>
        <w:rPr>
          <w:rFonts w:eastAsia="Times New Roman" w:cs="Times New Roman"/>
          <w:lang w:eastAsia="pl-PL"/>
        </w:rPr>
      </w:pPr>
      <w:r>
        <w:rPr>
          <w:rFonts w:eastAsia="Times New Roman" w:cs="Times New Roman"/>
          <w:lang w:eastAsia="pl-PL"/>
        </w:rPr>
        <w:t>utraty przez Wykonawcę uprawnień koniecznych do świadczenia usług pocztowych;</w:t>
      </w:r>
    </w:p>
    <w:p w14:paraId="2D19AB3C" w14:textId="77777777" w:rsidR="00BE46E9" w:rsidRDefault="00841846" w:rsidP="00124694">
      <w:pPr>
        <w:numPr>
          <w:ilvl w:val="0"/>
          <w:numId w:val="26"/>
        </w:numPr>
        <w:spacing w:after="0" w:line="360" w:lineRule="auto"/>
        <w:ind w:left="624" w:hanging="340"/>
        <w:jc w:val="both"/>
        <w:rPr>
          <w:rFonts w:eastAsia="Times New Roman" w:cs="Times New Roman"/>
          <w:lang w:eastAsia="pl-PL"/>
        </w:rPr>
      </w:pPr>
      <w:r>
        <w:rPr>
          <w:rFonts w:eastAsia="Times New Roman" w:cs="Times New Roman"/>
          <w:lang w:eastAsia="pl-PL"/>
        </w:rPr>
        <w:t>wykonywania umowy w sposób sprzeczny z obowiązującymi przepisami prawa lub postanowieniami umowy, jeżeli Wykonawca, pomimo wezwania do poprawy, ponownie dopuścił się tych samych uchybień;</w:t>
      </w:r>
    </w:p>
    <w:p w14:paraId="4CCAF55D" w14:textId="77777777" w:rsidR="00BE46E9" w:rsidRDefault="00841846" w:rsidP="00124694">
      <w:pPr>
        <w:numPr>
          <w:ilvl w:val="0"/>
          <w:numId w:val="26"/>
        </w:numPr>
        <w:spacing w:after="0" w:line="360" w:lineRule="auto"/>
        <w:ind w:left="624" w:hanging="340"/>
        <w:jc w:val="both"/>
        <w:rPr>
          <w:rFonts w:eastAsia="Times New Roman" w:cs="Times New Roman"/>
          <w:lang w:eastAsia="pl-PL"/>
        </w:rPr>
      </w:pPr>
      <w:r>
        <w:rPr>
          <w:rFonts w:eastAsia="Times New Roman" w:cs="Times New Roman"/>
          <w:lang w:eastAsia="pl-PL"/>
        </w:rPr>
        <w:t>jeżeli Wykonawca powierzy wykonanie całości lub części umowy osobom trzecim bez zgody Zamawiającego;</w:t>
      </w:r>
    </w:p>
    <w:p w14:paraId="2133BF16" w14:textId="77777777" w:rsidR="00BE46E9" w:rsidRDefault="00841846" w:rsidP="00124694">
      <w:pPr>
        <w:numPr>
          <w:ilvl w:val="0"/>
          <w:numId w:val="26"/>
        </w:numPr>
        <w:spacing w:after="0" w:line="360" w:lineRule="auto"/>
        <w:ind w:left="624" w:hanging="340"/>
        <w:jc w:val="both"/>
        <w:rPr>
          <w:rFonts w:eastAsia="Times New Roman" w:cs="Times New Roman"/>
          <w:lang w:eastAsia="pl-PL"/>
        </w:rPr>
      </w:pPr>
      <w:r>
        <w:rPr>
          <w:rFonts w:eastAsia="Times New Roman" w:cs="Times New Roman"/>
          <w:lang w:eastAsia="pl-PL"/>
        </w:rPr>
        <w:t>gdy bezzasadnie odmówi udzielenia informacji o sposobie wykonywania umowy lub nie przedstawi dokumentu żądanego przez Zamawiającego.</w:t>
      </w:r>
    </w:p>
    <w:p w14:paraId="593681B6" w14:textId="06C520A1" w:rsidR="00BE46E9" w:rsidRDefault="00841846">
      <w:pPr>
        <w:pStyle w:val="Akapitzlist"/>
        <w:spacing w:after="0" w:line="360" w:lineRule="auto"/>
        <w:ind w:left="142"/>
        <w:jc w:val="both"/>
      </w:pPr>
      <w:r>
        <w:rPr>
          <w:rFonts w:eastAsia="Times New Roman" w:cs="Times New Roman"/>
          <w:lang w:eastAsia="pl-PL"/>
        </w:rPr>
        <w:t xml:space="preserve">3. Zamawiający może wypowiedzieć umowę w terminie jednego miesiąca od dnia w którym wystąpiło zdarzenie będące przyczyną wypowiedzenia. </w:t>
      </w:r>
    </w:p>
    <w:p w14:paraId="39618C80" w14:textId="262E34B8" w:rsidR="00BE46E9" w:rsidRDefault="00841846">
      <w:pPr>
        <w:pStyle w:val="Akapitzlist"/>
        <w:spacing w:after="0" w:line="360" w:lineRule="auto"/>
        <w:ind w:left="142"/>
        <w:jc w:val="both"/>
        <w:rPr>
          <w:rFonts w:eastAsia="Times New Roman" w:cs="Times New Roman"/>
          <w:lang w:eastAsia="pl-PL"/>
        </w:rPr>
      </w:pPr>
      <w:r>
        <w:rPr>
          <w:rFonts w:eastAsia="Times New Roman" w:cs="Times New Roman"/>
          <w:lang w:eastAsia="pl-PL"/>
        </w:rPr>
        <w:t>4. Rozwiązanie Umowy nie zwalnia Stron z obowiązku uregulowania wzajemnych należności i wynikających z niej zobowiązań</w:t>
      </w:r>
    </w:p>
    <w:p w14:paraId="6E57CB9C" w14:textId="55A9315D" w:rsidR="00BE46E9" w:rsidRDefault="00841846">
      <w:pPr>
        <w:pStyle w:val="Akapitzlist"/>
        <w:spacing w:after="0" w:line="360" w:lineRule="auto"/>
        <w:ind w:left="142"/>
        <w:jc w:val="both"/>
        <w:rPr>
          <w:rFonts w:eastAsia="Times New Roman" w:cs="Times New Roman"/>
          <w:lang w:eastAsia="pl-PL"/>
        </w:rPr>
      </w:pPr>
      <w:r>
        <w:rPr>
          <w:rFonts w:eastAsia="Times New Roman" w:cs="Times New Roman"/>
          <w:lang w:eastAsia="pl-PL"/>
        </w:rPr>
        <w:t>5. Odstąpienie od umowy lub jej wypowiedzenie powinno nastąpić pod rygorem nieważności na piśmie.</w:t>
      </w:r>
    </w:p>
    <w:p w14:paraId="392B19F5" w14:textId="77777777" w:rsidR="00BE46E9" w:rsidRDefault="00BE46E9">
      <w:pPr>
        <w:spacing w:after="0" w:line="360" w:lineRule="auto"/>
        <w:ind w:left="3654" w:firstLine="594"/>
        <w:jc w:val="both"/>
        <w:rPr>
          <w:rFonts w:eastAsia="Times New Roman" w:cs="Times New Roman"/>
          <w:b/>
          <w:bCs/>
          <w:lang w:eastAsia="pl-PL"/>
        </w:rPr>
      </w:pPr>
    </w:p>
    <w:p w14:paraId="458F9043" w14:textId="77777777" w:rsidR="00BE46E9" w:rsidRDefault="00BE46E9">
      <w:pPr>
        <w:spacing w:after="0" w:line="360" w:lineRule="auto"/>
        <w:ind w:left="3654" w:firstLine="594"/>
        <w:jc w:val="both"/>
        <w:rPr>
          <w:rFonts w:eastAsia="Times New Roman" w:cs="Times New Roman"/>
          <w:b/>
          <w:bCs/>
          <w:lang w:eastAsia="pl-PL"/>
        </w:rPr>
      </w:pPr>
    </w:p>
    <w:p w14:paraId="2F9E4663" w14:textId="56D7914E" w:rsidR="00BE46E9" w:rsidRDefault="00841846">
      <w:pPr>
        <w:spacing w:after="0" w:line="360" w:lineRule="auto"/>
        <w:ind w:left="3654" w:firstLine="594"/>
        <w:jc w:val="both"/>
        <w:rPr>
          <w:rFonts w:eastAsia="Times New Roman" w:cs="Times New Roman"/>
          <w:b/>
          <w:bCs/>
          <w:lang w:eastAsia="pl-PL"/>
        </w:rPr>
      </w:pPr>
      <w:r>
        <w:rPr>
          <w:rFonts w:eastAsia="Times New Roman" w:cs="Times New Roman"/>
          <w:b/>
          <w:bCs/>
          <w:lang w:eastAsia="pl-PL"/>
        </w:rPr>
        <w:t>§ 11</w:t>
      </w:r>
    </w:p>
    <w:p w14:paraId="65FF1AF4" w14:textId="77777777" w:rsidR="00BE46E9" w:rsidRDefault="00841846" w:rsidP="00124694">
      <w:pPr>
        <w:pStyle w:val="Akapitzlist"/>
        <w:numPr>
          <w:ilvl w:val="1"/>
          <w:numId w:val="129"/>
        </w:numPr>
        <w:shd w:val="clear" w:color="auto" w:fill="FFFFFF"/>
        <w:tabs>
          <w:tab w:val="left" w:pos="284"/>
          <w:tab w:val="left" w:pos="335"/>
        </w:tabs>
        <w:spacing w:after="0" w:line="360" w:lineRule="auto"/>
        <w:ind w:left="426" w:hanging="284"/>
        <w:jc w:val="both"/>
      </w:pPr>
      <w:r>
        <w:t>Zamawiający wymaga zatrudnienia przez Wykonawcę lub Podwykonawcę na podstawie</w:t>
      </w:r>
    </w:p>
    <w:p w14:paraId="06B9FE6D" w14:textId="77777777" w:rsidR="00BE46E9" w:rsidRDefault="00841846">
      <w:pPr>
        <w:shd w:val="clear" w:color="auto" w:fill="FFFFFF"/>
        <w:tabs>
          <w:tab w:val="left" w:pos="567"/>
        </w:tabs>
        <w:spacing w:after="0" w:line="360" w:lineRule="auto"/>
        <w:ind w:left="426" w:hanging="142"/>
        <w:jc w:val="both"/>
      </w:pPr>
      <w:r>
        <w:t xml:space="preserve"> stosunku pracy osób wykonujących wskazane przez Zamawiającego czynności</w:t>
      </w:r>
      <w:r>
        <w:br/>
        <w:t>w zakresie realizacji zamówienia, jeżeli wykonanie tych czynności polega na wykonywaniu pracy w sposób określony w art. 22 §1 ustawy z dnia 26 czerwca 1974r. – Kodeks pracy tj. osób wykonujących czynności w zakresie doręczania przekazów pocztowych. Wymóg ten nie dotyczy między innymi osób</w:t>
      </w:r>
      <w:r>
        <w:rPr>
          <w:rFonts w:cs="Arial"/>
        </w:rPr>
        <w:t xml:space="preserve"> wykonujących usługi transportowe, osób fizycznych prowadzących działalność gospodarczą, urzędujących członków organów zarządzających lub nadzorczych Wykonawcy, wspólników spółki jawnej lub partnerskiej w zakresie w jakim będą wykonywać osobiście usługi na rzecz Zamawiającego bądź Wykonawcy.</w:t>
      </w:r>
    </w:p>
    <w:p w14:paraId="286251C6" w14:textId="77777777" w:rsidR="00BE46E9" w:rsidRDefault="00841846" w:rsidP="00124694">
      <w:pPr>
        <w:pStyle w:val="Akapitzlist"/>
        <w:numPr>
          <w:ilvl w:val="1"/>
          <w:numId w:val="130"/>
        </w:numPr>
        <w:shd w:val="clear" w:color="auto" w:fill="FFFFFF"/>
        <w:tabs>
          <w:tab w:val="left" w:pos="426"/>
        </w:tabs>
        <w:spacing w:after="0" w:line="360" w:lineRule="auto"/>
        <w:ind w:left="454" w:hanging="454"/>
        <w:jc w:val="both"/>
      </w:pPr>
      <w:r>
        <w:rPr>
          <w:rFonts w:cs="Trebuchet MS"/>
        </w:rPr>
        <w:t>Przed zawarciem umowy Wykonawca zobowiązany jest przedłożyć Zamawiającemu oświadczenie, że czynności</w:t>
      </w:r>
      <w:r>
        <w:rPr>
          <w:rFonts w:cs="Arial"/>
        </w:rPr>
        <w:t xml:space="preserve">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w:t>
      </w:r>
      <w:r>
        <w:rPr>
          <w:rFonts w:cs="Arial"/>
        </w:rPr>
        <w:br/>
        <w:t>w zakresie wymaganych czynności (zobowiązanie Wykonawcy lub podwykonawcy).</w:t>
      </w:r>
    </w:p>
    <w:p w14:paraId="7F798DDA" w14:textId="26EE32FB" w:rsidR="00BE46E9" w:rsidRDefault="00841846" w:rsidP="00124694">
      <w:pPr>
        <w:pStyle w:val="Akapitzlist"/>
        <w:numPr>
          <w:ilvl w:val="1"/>
          <w:numId w:val="132"/>
        </w:numPr>
        <w:tabs>
          <w:tab w:val="left" w:pos="426"/>
        </w:tabs>
        <w:spacing w:after="0" w:line="360" w:lineRule="auto"/>
        <w:ind w:left="454" w:hanging="454"/>
        <w:jc w:val="both"/>
      </w:pPr>
      <w:r>
        <w:t>W trakcie realizacji umowy Zamawiający uprawniony jest do wykonywania czynności kontrolnych wobec Wykonawcy odnośnie spełniania przez Wykonawcę, podwykonawcę lub dalszego podwykonawcę wymogu zatrudnienia na podstawie umowy o pracę osób wykonujących wskazane w ust. 1 czynności. Zamawiający uprawniony jest</w:t>
      </w:r>
      <w:r>
        <w:br/>
        <w:t xml:space="preserve">w szczególności do: </w:t>
      </w:r>
    </w:p>
    <w:p w14:paraId="7543E645" w14:textId="77777777" w:rsidR="00BE46E9" w:rsidRDefault="00841846">
      <w:pPr>
        <w:shd w:val="clear" w:color="auto" w:fill="FFFFFF"/>
        <w:spacing w:after="0" w:line="360" w:lineRule="auto"/>
        <w:ind w:left="340"/>
        <w:jc w:val="both"/>
      </w:pPr>
      <w:r>
        <w:rPr>
          <w:rFonts w:cs="Trebuchet MS"/>
        </w:rPr>
        <w:t>1) żądania oświadczeń i dokumentów w zakresie potwierdzenia spełniania ww. wymogów i dokonywania ich oceny,</w:t>
      </w:r>
    </w:p>
    <w:p w14:paraId="48E5CB7E" w14:textId="77777777" w:rsidR="00BE46E9" w:rsidRDefault="00841846">
      <w:pPr>
        <w:shd w:val="clear" w:color="auto" w:fill="FFFFFF"/>
        <w:spacing w:after="0" w:line="360" w:lineRule="auto"/>
        <w:ind w:left="340"/>
        <w:jc w:val="both"/>
      </w:pPr>
      <w:r>
        <w:rPr>
          <w:rFonts w:cs="Trebuchet MS"/>
        </w:rPr>
        <w:t>2) żądania wyjaśnień w przypadku wątpliwości w zakresie potwierdzenia spełniania ww. wymogów,</w:t>
      </w:r>
    </w:p>
    <w:p w14:paraId="32BC864D" w14:textId="77777777" w:rsidR="00BE46E9" w:rsidRDefault="00841846">
      <w:pPr>
        <w:shd w:val="clear" w:color="auto" w:fill="FFFFFF"/>
        <w:spacing w:after="0" w:line="360" w:lineRule="auto"/>
        <w:ind w:left="340"/>
        <w:jc w:val="both"/>
      </w:pPr>
      <w:r>
        <w:rPr>
          <w:rFonts w:cs="Trebuchet MS"/>
        </w:rPr>
        <w:t>3) przeprowadzania kontroli na miejscu wykonywania świadczenia,</w:t>
      </w:r>
    </w:p>
    <w:p w14:paraId="05791689" w14:textId="77777777" w:rsidR="00BE46E9" w:rsidRDefault="00841846">
      <w:pPr>
        <w:shd w:val="clear" w:color="auto" w:fill="FFFFFF"/>
        <w:spacing w:after="0" w:line="360" w:lineRule="auto"/>
        <w:ind w:left="340"/>
        <w:jc w:val="both"/>
      </w:pPr>
      <w:r>
        <w:rPr>
          <w:rFonts w:cs="Trebuchet MS"/>
        </w:rPr>
        <w:t>4) zwrócenia się do Państwowej Inspekcji Pracy, o przeprowadzenie u Wykonawcy, podwykonawcy lub dalszego podwykonawcy kontroli.</w:t>
      </w:r>
    </w:p>
    <w:p w14:paraId="11624217" w14:textId="77777777" w:rsidR="00BE46E9" w:rsidRDefault="00841846">
      <w:pPr>
        <w:shd w:val="clear" w:color="auto" w:fill="FFFFFF"/>
        <w:spacing w:after="0" w:line="360" w:lineRule="auto"/>
        <w:ind w:left="340" w:hanging="340"/>
        <w:jc w:val="both"/>
      </w:pPr>
      <w:r>
        <w:t xml:space="preserve">4. </w:t>
      </w:r>
      <w:r>
        <w:rPr>
          <w:rFonts w:cs="Trebuchet MS"/>
        </w:rPr>
        <w:t>W trakcie realizacji umowy, na każde wezwanie Zamawiającego, w wyznaczonym</w:t>
      </w:r>
      <w:r>
        <w:rPr>
          <w:rFonts w:cs="Trebuchet MS"/>
        </w:rPr>
        <w:br/>
        <w:t xml:space="preserve"> w tym wezwaniu terminie, Wykonawca przedłoży Zamawiającemu wskazane poniżej dowody w celu potwierdzenia spełnienia wymogu zatrudnienia na podstawie umowy</w:t>
      </w:r>
      <w:r>
        <w:rPr>
          <w:rFonts w:cs="Trebuchet MS"/>
        </w:rPr>
        <w:br/>
        <w:t>o pracę przez Wykonawcę, podwykonawcę lub dalszego podwykonawcę, osób wykonujących  wskazane w ust. 1 czynności:</w:t>
      </w:r>
    </w:p>
    <w:p w14:paraId="018E284D" w14:textId="77777777" w:rsidR="00BE46E9" w:rsidRDefault="00841846">
      <w:pPr>
        <w:shd w:val="clear" w:color="auto" w:fill="FFFFFF"/>
        <w:spacing w:after="0" w:line="360" w:lineRule="auto"/>
        <w:ind w:left="340"/>
        <w:jc w:val="both"/>
      </w:pPr>
      <w:r>
        <w:rPr>
          <w:rFonts w:cs="Trebuchet MS"/>
        </w:rPr>
        <w:t>1) oświadczenie Wykonawcy, podwykonawcy lub dalszego podwykonawcy</w:t>
      </w:r>
      <w:r>
        <w:rPr>
          <w:rFonts w:cs="Trebuchet MS"/>
        </w:rPr>
        <w:br/>
        <w:t>o zatrudnieniu na podstawie umowy o pracę osób wykonujących czynności, których dotyczy wezwanie Zamawiającego. Oświadczenie to powinno zawierać</w:t>
      </w:r>
      <w:r>
        <w:rPr>
          <w:rFonts w:cs="Trebuchet MS"/>
        </w:rPr>
        <w:br/>
        <w:t>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w:t>
      </w:r>
    </w:p>
    <w:p w14:paraId="45ACD170" w14:textId="77777777" w:rsidR="00BE46E9" w:rsidRDefault="00841846">
      <w:pPr>
        <w:shd w:val="clear" w:color="auto" w:fill="FFFFFF"/>
        <w:spacing w:after="0" w:line="360" w:lineRule="auto"/>
        <w:ind w:left="340"/>
        <w:jc w:val="both"/>
      </w:pPr>
      <w:r>
        <w:rPr>
          <w:rFonts w:cs="Trebuchet MS"/>
        </w:rPr>
        <w:t>2) poświadczoną za zgodność z oryginałem odpowiednio przez Wykonawcę, podwykonawcę lub dalszego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bez adresów, nr PESEL pracowników). Informacje takie jak: imię i nazwisko, data zawarcia umowy, rodzaj umowy o pracę i wymiar etatu powinny być możliwe do zidentyfikowania;</w:t>
      </w:r>
    </w:p>
    <w:p w14:paraId="11EB89C3" w14:textId="77777777" w:rsidR="00BE46E9" w:rsidRDefault="00841846">
      <w:pPr>
        <w:shd w:val="clear" w:color="auto" w:fill="FFFFFF"/>
        <w:spacing w:after="0" w:line="360" w:lineRule="auto"/>
        <w:ind w:left="340"/>
        <w:jc w:val="both"/>
      </w:pPr>
      <w:r>
        <w:rPr>
          <w:rFonts w:cs="Trebuchet MS"/>
        </w:rPr>
        <w:t>3) zaświadczenie właściwego oddziału ZUS, potwierdzające opłacanie przez Wykonawcę, podwykonawcę lub dalszego podwykonawcy składek na ubezpieczenia społeczne i zdrowotne z tytułu zatrudnienia na podstawie umów o pracę za ostatni okres rozliczeniowy;</w:t>
      </w:r>
    </w:p>
    <w:p w14:paraId="1410B524" w14:textId="1B269244" w:rsidR="00BE46E9" w:rsidRDefault="00841846">
      <w:pPr>
        <w:shd w:val="clear" w:color="auto" w:fill="FFFFFF"/>
        <w:spacing w:after="0" w:line="360" w:lineRule="auto"/>
        <w:ind w:left="340"/>
        <w:jc w:val="both"/>
      </w:pPr>
      <w:r>
        <w:rPr>
          <w:rFonts w:cs="Trebuchet MS"/>
        </w:rPr>
        <w:t>4) poświadczoną za zgodność z oryginałem odpowiednio przez Wykonawcę, podwykonawcę lub dalszego podwykonawcę kopię dowodu potwierdzającego zgłoszenie pracownika przez pracodawcę do ubezpieczeń, zanonimizowaną w sposób zapewniający ochronę danych osobowych pracowników, zgodnie z przepisami RODO.</w:t>
      </w:r>
    </w:p>
    <w:p w14:paraId="2A1F3573" w14:textId="77777777" w:rsidR="00124694" w:rsidRDefault="00124694">
      <w:pPr>
        <w:spacing w:after="0" w:line="360" w:lineRule="auto"/>
        <w:jc w:val="center"/>
        <w:rPr>
          <w:rFonts w:eastAsia="Times New Roman" w:cs="Times New Roman"/>
          <w:b/>
          <w:bCs/>
          <w:lang w:eastAsia="pl-PL"/>
        </w:rPr>
      </w:pPr>
    </w:p>
    <w:p w14:paraId="6001DB80" w14:textId="31C5EE54" w:rsidR="00BE46E9" w:rsidRDefault="00841846">
      <w:pPr>
        <w:spacing w:after="0" w:line="360" w:lineRule="auto"/>
        <w:jc w:val="center"/>
      </w:pPr>
      <w:r>
        <w:rPr>
          <w:rFonts w:eastAsia="Times New Roman" w:cs="Times New Roman"/>
          <w:b/>
          <w:bCs/>
          <w:lang w:eastAsia="pl-PL"/>
        </w:rPr>
        <w:t>§ 12</w:t>
      </w:r>
    </w:p>
    <w:p w14:paraId="424EAAE5" w14:textId="77777777" w:rsidR="00BE46E9" w:rsidRDefault="00841846" w:rsidP="00124694">
      <w:pPr>
        <w:pStyle w:val="Akapitzlist"/>
        <w:numPr>
          <w:ilvl w:val="3"/>
          <w:numId w:val="23"/>
        </w:numPr>
        <w:spacing w:after="0" w:line="360" w:lineRule="auto"/>
        <w:ind w:left="284" w:hanging="284"/>
        <w:jc w:val="both"/>
      </w:pPr>
      <w:r>
        <w:rPr>
          <w:rFonts w:eastAsia="Times New Roman" w:cs="Times New Roman"/>
          <w:lang w:eastAsia="pl-PL"/>
        </w:rPr>
        <w:t>Zamawiający przewiduje możliwość dokonania następujących zmian w umowie:</w:t>
      </w:r>
    </w:p>
    <w:p w14:paraId="5EFEF486" w14:textId="77777777" w:rsidR="00BE46E9" w:rsidRDefault="00841846">
      <w:pPr>
        <w:spacing w:after="0" w:line="360" w:lineRule="auto"/>
      </w:pPr>
      <w:r>
        <w:rPr>
          <w:rFonts w:eastAsia="Times New Roman" w:cs="Times New Roman"/>
          <w:lang w:eastAsia="pl-PL"/>
        </w:rPr>
        <w:t>a) zmiany sposobu i terminu rozliczeń umowy;</w:t>
      </w:r>
    </w:p>
    <w:p w14:paraId="3574ED39" w14:textId="01F358C7" w:rsidR="00BE46E9" w:rsidRDefault="00841846" w:rsidP="00124694">
      <w:pPr>
        <w:pStyle w:val="Akapitzlist"/>
        <w:numPr>
          <w:ilvl w:val="0"/>
          <w:numId w:val="134"/>
        </w:numPr>
        <w:spacing w:after="0" w:line="360" w:lineRule="auto"/>
        <w:ind w:left="284" w:hanging="284"/>
      </w:pPr>
      <w:r>
        <w:rPr>
          <w:rFonts w:eastAsia="Times New Roman" w:cs="Times New Roman"/>
          <w:lang w:eastAsia="pl-PL"/>
        </w:rPr>
        <w:t>zmiany wysokości wynagrodzenia w wyniku zmiany ustawowej stawki podatku VAT</w:t>
      </w:r>
      <w:r>
        <w:rPr>
          <w:rFonts w:eastAsia="Times New Roman" w:cs="Times New Roman"/>
          <w:lang w:eastAsia="pl-PL"/>
        </w:rPr>
        <w:br/>
        <w:t>(w</w:t>
      </w:r>
      <w:r>
        <w:rPr>
          <w:rFonts w:eastAsia="Times New Roman" w:cs="Arial"/>
          <w:lang w:eastAsia="pl-PL"/>
        </w:rPr>
        <w:t xml:space="preserve"> takim wypadku wysokość wynagrodzenia netto nie ulegnie zmianie, jedynie jego wartość brutto zostanie wyliczona na podstawie nowych przepisów. Zmiana odnosić się będzie do niezrealizowanej części umowy);</w:t>
      </w:r>
    </w:p>
    <w:p w14:paraId="61BD711B" w14:textId="77777777" w:rsidR="00BE46E9" w:rsidRDefault="00841846" w:rsidP="00124694">
      <w:pPr>
        <w:pStyle w:val="Akapitzlist"/>
        <w:numPr>
          <w:ilvl w:val="0"/>
          <w:numId w:val="135"/>
        </w:numPr>
        <w:spacing w:after="0" w:line="360" w:lineRule="auto"/>
        <w:ind w:left="284" w:hanging="284"/>
      </w:pPr>
      <w:r>
        <w:rPr>
          <w:rFonts w:eastAsia="Times New Roman" w:cs="Times New Roman"/>
          <w:lang w:eastAsia="pl-PL"/>
        </w:rPr>
        <w:t>w przypadku gdy nastąpi zmiana powszechnie obowiązujących przepisów prawa</w:t>
      </w:r>
      <w:r>
        <w:rPr>
          <w:rFonts w:eastAsia="Times New Roman" w:cs="Times New Roman"/>
          <w:lang w:eastAsia="pl-PL"/>
        </w:rPr>
        <w:br/>
        <w:t>w zakresie mającym wpływ na realizacje przedmiot zamówienia - dotyczy to wprowadzenia wszelkich zmian wynikających ze zmiany prawa;</w:t>
      </w:r>
    </w:p>
    <w:p w14:paraId="74BF7ABD" w14:textId="77777777" w:rsidR="00BE46E9" w:rsidRDefault="00841846" w:rsidP="00124694">
      <w:pPr>
        <w:pStyle w:val="Akapitzlist"/>
        <w:numPr>
          <w:ilvl w:val="3"/>
          <w:numId w:val="23"/>
        </w:numPr>
        <w:spacing w:after="0" w:line="360" w:lineRule="auto"/>
        <w:ind w:left="426" w:hanging="426"/>
        <w:jc w:val="both"/>
      </w:pPr>
      <w:r>
        <w:rPr>
          <w:rFonts w:eastAsia="Calibri" w:cs="Times New Roman"/>
          <w:lang w:eastAsia="pl-PL"/>
        </w:rPr>
        <w:t>Wynagrodzenie Wykonawcy może podlegać zmianie w przypadku zmiany ceny materiałów lub kosztów związanych z realizacją zamówienia, co odpowiada dyspozycji zawartej w art. 439 ustawy Prawo zamówień publicznych. P</w:t>
      </w:r>
      <w:r>
        <w:rPr>
          <w:rFonts w:eastAsia="Calibri" w:cs="Arial"/>
        </w:rPr>
        <w:t>rzez zmianę ceny materiałów lub kosztów rozumie się wzrost odpowiednio cen lub kosztów, jak i ich obniżenie, względem cen lub kosztów przyjętych w celu ustalenia wynagrodzenia Wykonawcy;</w:t>
      </w:r>
    </w:p>
    <w:p w14:paraId="70D49D24" w14:textId="2A85551D" w:rsidR="00BE46E9" w:rsidRDefault="00841846">
      <w:pPr>
        <w:spacing w:after="0" w:line="360" w:lineRule="auto"/>
        <w:ind w:left="425"/>
        <w:jc w:val="both"/>
      </w:pPr>
      <w:r>
        <w:rPr>
          <w:rFonts w:eastAsia="Calibri" w:cs="Arial"/>
        </w:rPr>
        <w:t>2.1. Strony umowy będą uprawione do żądania zmiany cen i łącznej wartości umowy, o ile poziom zmiany ceny materiałów lub kosztów, przez który rozumie się kwartalny wskaźnik cen towarów i usług konsumpcyjnych, zwany dalej „Wskaźnikiem” (publikowany na stronie internetowej przez Prezesa Głównego Urzędu Statystycznego) za II kwartał 2026 r. w stosunku do IV kwartału 2025 r., wyniesie więcej niż 8%;</w:t>
      </w:r>
    </w:p>
    <w:p w14:paraId="279D7148" w14:textId="581F1120" w:rsidR="00BE46E9" w:rsidRDefault="00841846">
      <w:pPr>
        <w:pStyle w:val="NormalnyWeb"/>
        <w:spacing w:beforeAutospacing="0" w:after="0" w:line="360" w:lineRule="auto"/>
        <w:ind w:left="454"/>
        <w:jc w:val="both"/>
      </w:pPr>
      <w:r>
        <w:rPr>
          <w:rFonts w:ascii="Trebuchet MS" w:eastAsia="Calibri" w:hAnsi="Trebuchet MS" w:cs="Arial"/>
          <w:sz w:val="22"/>
          <w:szCs w:val="22"/>
          <w:lang w:eastAsia="en-US"/>
        </w:rPr>
        <w:t>2.2. Ceny jednostkowe i łączne wynagrodzenie ulegnie zmianie o wartość przekroczenia wskaźnika 8%, o którym mowa powyżej. Maksymalny wskaźnik zmiany cen i łącznego wynagrodzenia, jaką dopuszcza Zamawiający w efekcie zmiany cen materiałów i kosztów -  wynosi 5%;</w:t>
      </w:r>
    </w:p>
    <w:p w14:paraId="5E0F8CBA" w14:textId="3AE0DF6D" w:rsidR="00BE46E9" w:rsidRDefault="00841846">
      <w:pPr>
        <w:pStyle w:val="NormalnyWeb"/>
        <w:spacing w:beforeAutospacing="0" w:after="0" w:line="360" w:lineRule="auto"/>
        <w:ind w:left="454"/>
        <w:jc w:val="both"/>
      </w:pPr>
      <w:r>
        <w:rPr>
          <w:rFonts w:ascii="Trebuchet MS" w:eastAsia="Calibri" w:hAnsi="Trebuchet MS" w:cs="Arial"/>
          <w:sz w:val="22"/>
          <w:szCs w:val="22"/>
          <w:lang w:eastAsia="en-US"/>
        </w:rPr>
        <w:t>2.3. W przypadku likwidacji Wskaźnika,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w:t>
      </w:r>
    </w:p>
    <w:p w14:paraId="1596B6E8" w14:textId="5FE83A87" w:rsidR="00BE46E9" w:rsidRDefault="00841846">
      <w:pPr>
        <w:pStyle w:val="NormalnyWeb"/>
        <w:spacing w:beforeAutospacing="0" w:after="0" w:line="360" w:lineRule="auto"/>
        <w:ind w:left="454"/>
        <w:jc w:val="both"/>
      </w:pPr>
      <w:r>
        <w:rPr>
          <w:rFonts w:ascii="Trebuchet MS" w:eastAsia="Calibri" w:hAnsi="Trebuchet MS" w:cs="Arial"/>
          <w:sz w:val="22"/>
          <w:szCs w:val="22"/>
          <w:lang w:eastAsia="en-US"/>
        </w:rPr>
        <w:t>2.4. Waloryzacji może podlegać wynagrodzenia za usługi za usługi świadczone od sierpnia 2026r.;</w:t>
      </w:r>
    </w:p>
    <w:p w14:paraId="51F39502" w14:textId="6B1A3664" w:rsidR="00BE46E9" w:rsidRDefault="00841846">
      <w:pPr>
        <w:pStyle w:val="NormalnyWeb"/>
        <w:spacing w:beforeAutospacing="0" w:after="0" w:line="360" w:lineRule="auto"/>
        <w:ind w:left="454"/>
        <w:jc w:val="both"/>
      </w:pPr>
      <w:r>
        <w:rPr>
          <w:rFonts w:ascii="Trebuchet MS" w:eastAsia="Calibri" w:hAnsi="Trebuchet MS" w:cs="Arial"/>
          <w:sz w:val="22"/>
          <w:szCs w:val="22"/>
          <w:lang w:eastAsia="en-US"/>
        </w:rPr>
        <w:t>2.5. Waloryzacja będzie odnosiła się do cen jednostkowych wskazanych w załączniku do umowy oraz odpowiednio do wynagrodzenia łącznego wskazanego w §7 ust. 1  umowy;</w:t>
      </w:r>
    </w:p>
    <w:p w14:paraId="08A84672" w14:textId="67A58300" w:rsidR="00BE46E9" w:rsidRDefault="00841846">
      <w:pPr>
        <w:pStyle w:val="NormalnyWeb"/>
        <w:spacing w:beforeAutospacing="0" w:after="0" w:line="360" w:lineRule="auto"/>
        <w:ind w:left="454"/>
        <w:jc w:val="both"/>
      </w:pPr>
      <w:r>
        <w:rPr>
          <w:rFonts w:ascii="Trebuchet MS" w:eastAsia="Calibri" w:hAnsi="Trebuchet MS" w:cs="Arial"/>
          <w:sz w:val="22"/>
          <w:szCs w:val="22"/>
          <w:lang w:eastAsia="en-US"/>
        </w:rPr>
        <w:t>2.6. Wykonawca, którego wynagrodzenie zostało zwaloryzowane zobowiązany jest do zmiany wynagrodzenia przysługującego podwykonawcy, z którym zawarł umowę, przy zastosowaniu tego samego wskaźnika, który zastosował Zamawiający.</w:t>
      </w:r>
    </w:p>
    <w:p w14:paraId="3AA3394A" w14:textId="539F8DC3" w:rsidR="00BE46E9" w:rsidRDefault="00841846">
      <w:pPr>
        <w:pStyle w:val="NormalnyWeb"/>
        <w:spacing w:beforeAutospacing="0" w:after="0" w:line="360" w:lineRule="auto"/>
        <w:ind w:left="454"/>
        <w:jc w:val="both"/>
      </w:pPr>
      <w:r>
        <w:rPr>
          <w:rFonts w:ascii="Trebuchet MS" w:eastAsia="Calibri" w:hAnsi="Trebuchet MS" w:cs="Arial"/>
          <w:sz w:val="22"/>
          <w:szCs w:val="22"/>
          <w:lang w:eastAsia="en-US"/>
        </w:rPr>
        <w:t>2.7. Zmiana może nastąpić na wniosek każdej ze Stron.</w:t>
      </w:r>
    </w:p>
    <w:p w14:paraId="22D9965D" w14:textId="2B0E47DC" w:rsidR="00BE46E9" w:rsidRDefault="00841846">
      <w:pPr>
        <w:pStyle w:val="NormalnyWeb"/>
        <w:spacing w:beforeAutospacing="0" w:after="0" w:line="360" w:lineRule="auto"/>
        <w:ind w:left="454"/>
        <w:jc w:val="both"/>
      </w:pPr>
      <w:r>
        <w:rPr>
          <w:rFonts w:ascii="Trebuchet MS" w:hAnsi="Trebuchet MS"/>
          <w:sz w:val="22"/>
          <w:szCs w:val="22"/>
        </w:rPr>
        <w:t>2.8. W sytuacji, gdy w trakcie realizacji umowy nastąpi zmiana cen na skutek okoliczności, o których mowa w ust. 2, która spowoduje ich podwyższenie w takim samym lub większym stopniu, w jakim zostałyby podwyższone na skutek zastosowania opisanej powyżej klauzuli waloryzacyjnej, waloryzacji wynagrodzenia nie dokonuje się. W przypadku, gdy podwyżka będzie niższa waloryzacji dokonuje się odpowiednio do poziomu wynikającego z postanowień klauzuli waloryzacyjnej.</w:t>
      </w:r>
    </w:p>
    <w:p w14:paraId="106A3665" w14:textId="5DE78A7A" w:rsidR="00BE46E9" w:rsidRDefault="00841846">
      <w:pPr>
        <w:pStyle w:val="NormalnyWeb"/>
        <w:spacing w:beforeAutospacing="0" w:after="0" w:line="360" w:lineRule="auto"/>
        <w:ind w:left="397" w:hanging="397"/>
        <w:jc w:val="both"/>
      </w:pPr>
      <w:r>
        <w:rPr>
          <w:rFonts w:ascii="Trebuchet MS" w:eastAsia="Calibri" w:hAnsi="Trebuchet MS"/>
          <w:sz w:val="22"/>
          <w:szCs w:val="22"/>
        </w:rPr>
        <w:t xml:space="preserve">3. </w:t>
      </w:r>
      <w:r>
        <w:rPr>
          <w:rFonts w:ascii="Trebuchet MS" w:hAnsi="Trebuchet MS" w:cstheme="minorHAnsi"/>
          <w:sz w:val="22"/>
          <w:szCs w:val="22"/>
        </w:rPr>
        <w:t>Zmiana umowy może nastąpić również w przypadkach, o których mowa w art. 455  ust. 1 pkt 2-4  oraz ust. 2 ustawy.</w:t>
      </w:r>
    </w:p>
    <w:p w14:paraId="55B5748A" w14:textId="16B85612" w:rsidR="00BE46E9" w:rsidRDefault="00841846">
      <w:pPr>
        <w:pStyle w:val="NormalnyWeb"/>
        <w:spacing w:beforeAutospacing="0" w:after="0" w:line="360" w:lineRule="auto"/>
        <w:ind w:left="397" w:hanging="397"/>
        <w:jc w:val="both"/>
      </w:pPr>
      <w:r>
        <w:rPr>
          <w:rFonts w:ascii="Trebuchet MS" w:hAnsi="Trebuchet MS" w:cstheme="minorHAnsi"/>
          <w:sz w:val="22"/>
          <w:szCs w:val="22"/>
        </w:rPr>
        <w:t xml:space="preserve">4. </w:t>
      </w:r>
      <w:r>
        <w:rPr>
          <w:rFonts w:ascii="Trebuchet MS" w:hAnsi="Trebuchet MS"/>
          <w:sz w:val="22"/>
          <w:szCs w:val="22"/>
        </w:rPr>
        <w:t>Wszelkie zmiany do umowy wymagają dla swej ważności zachowania formy pisemnej (aneksu do umowy), o ile co innego nie wynika z pozostałych postanowień niniejszej umowy.</w:t>
      </w:r>
    </w:p>
    <w:p w14:paraId="2D44C6A6" w14:textId="38CAABA9" w:rsidR="00BE46E9" w:rsidRDefault="00841846">
      <w:pPr>
        <w:pStyle w:val="NormalnyWeb"/>
        <w:spacing w:beforeAutospacing="0" w:after="0" w:line="360" w:lineRule="auto"/>
        <w:ind w:left="397" w:hanging="397"/>
        <w:jc w:val="both"/>
        <w:rPr>
          <w:rFonts w:ascii="Trebuchet MS" w:hAnsi="Trebuchet MS"/>
          <w:sz w:val="22"/>
          <w:szCs w:val="22"/>
        </w:rPr>
      </w:pPr>
      <w:r>
        <w:rPr>
          <w:rFonts w:ascii="Trebuchet MS" w:hAnsi="Trebuchet MS"/>
          <w:sz w:val="22"/>
          <w:szCs w:val="22"/>
        </w:rPr>
        <w:t xml:space="preserve"> 5. Ustala się, iż nie stanowi zmiany Umowy:</w:t>
      </w:r>
    </w:p>
    <w:p w14:paraId="42859317" w14:textId="77777777" w:rsidR="00BE46E9" w:rsidRDefault="00841846">
      <w:pPr>
        <w:pStyle w:val="NormalnyWeb"/>
        <w:spacing w:beforeAutospacing="0" w:after="0" w:line="360" w:lineRule="auto"/>
        <w:ind w:left="397" w:hanging="397"/>
        <w:jc w:val="both"/>
        <w:rPr>
          <w:rFonts w:ascii="Trebuchet MS" w:hAnsi="Trebuchet MS"/>
          <w:sz w:val="22"/>
          <w:szCs w:val="22"/>
        </w:rPr>
      </w:pPr>
      <w:r>
        <w:rPr>
          <w:rFonts w:ascii="Trebuchet MS" w:hAnsi="Trebuchet MS"/>
          <w:sz w:val="22"/>
          <w:szCs w:val="22"/>
        </w:rPr>
        <w:t xml:space="preserve">    1) zmiany osób wskazanych do kontaktów między Stronami;</w:t>
      </w:r>
    </w:p>
    <w:p w14:paraId="1968A975" w14:textId="77777777" w:rsidR="00BE46E9" w:rsidRDefault="00841846">
      <w:pPr>
        <w:pStyle w:val="NormalnyWeb"/>
        <w:spacing w:beforeAutospacing="0" w:after="0" w:line="360" w:lineRule="auto"/>
        <w:ind w:left="397" w:hanging="397"/>
        <w:jc w:val="both"/>
        <w:rPr>
          <w:rFonts w:ascii="Trebuchet MS" w:hAnsi="Trebuchet MS"/>
          <w:sz w:val="22"/>
          <w:szCs w:val="22"/>
        </w:rPr>
      </w:pPr>
      <w:r>
        <w:rPr>
          <w:rFonts w:ascii="Trebuchet MS" w:hAnsi="Trebuchet MS"/>
          <w:sz w:val="22"/>
          <w:szCs w:val="22"/>
        </w:rPr>
        <w:t xml:space="preserve">    2) zmiana danych teleadresowych;</w:t>
      </w:r>
    </w:p>
    <w:p w14:paraId="5F39A7A6" w14:textId="77777777" w:rsidR="00BE46E9" w:rsidRDefault="00841846">
      <w:pPr>
        <w:pStyle w:val="NormalnyWeb"/>
        <w:spacing w:beforeAutospacing="0" w:after="0" w:line="360" w:lineRule="auto"/>
        <w:ind w:left="284"/>
        <w:jc w:val="both"/>
        <w:rPr>
          <w:rFonts w:ascii="Trebuchet MS" w:hAnsi="Trebuchet MS"/>
          <w:sz w:val="22"/>
          <w:szCs w:val="22"/>
        </w:rPr>
      </w:pPr>
      <w:r>
        <w:rPr>
          <w:rFonts w:ascii="Trebuchet MS" w:hAnsi="Trebuchet MS"/>
          <w:sz w:val="22"/>
          <w:szCs w:val="22"/>
        </w:rPr>
        <w:t>3) zmiany w danych Zamawiającego lub Wykonawcy, zmiany sposobu reprezentacji Zamawiającego i Wykonawcy – w przypadku, gdy nastąpi zmiana w dokumentach rejestrowych.</w:t>
      </w:r>
    </w:p>
    <w:p w14:paraId="41E16358" w14:textId="522831EF" w:rsidR="00BE46E9" w:rsidRDefault="00841846">
      <w:pPr>
        <w:pStyle w:val="NormalnyWeb"/>
        <w:spacing w:beforeAutospacing="0" w:after="0" w:line="360" w:lineRule="auto"/>
        <w:ind w:left="397" w:hanging="397"/>
        <w:jc w:val="both"/>
        <w:rPr>
          <w:rFonts w:ascii="Trebuchet MS" w:hAnsi="Trebuchet MS"/>
          <w:sz w:val="22"/>
          <w:szCs w:val="22"/>
        </w:rPr>
      </w:pPr>
      <w:r>
        <w:rPr>
          <w:rFonts w:ascii="Trebuchet MS" w:hAnsi="Trebuchet MS"/>
          <w:sz w:val="22"/>
          <w:szCs w:val="22"/>
        </w:rPr>
        <w:t>6. Zaistnienie okoliczności, o których mowa w ust. 6 nie wymaga zawarcia aneksu do Umowy, a jedynie niezwłocznego pisemnego zawiadomienia drugiej Strony.</w:t>
      </w:r>
    </w:p>
    <w:p w14:paraId="7EAD1137" w14:textId="77777777" w:rsidR="00BE46E9" w:rsidRDefault="00BE46E9">
      <w:pPr>
        <w:spacing w:after="0" w:line="360" w:lineRule="auto"/>
        <w:ind w:left="3229"/>
        <w:jc w:val="both"/>
        <w:rPr>
          <w:rFonts w:eastAsia="Times New Roman" w:cs="Times New Roman"/>
          <w:lang w:eastAsia="pl-PL"/>
        </w:rPr>
      </w:pPr>
    </w:p>
    <w:p w14:paraId="507A5A8C" w14:textId="6B1078DC" w:rsidR="00BE46E9" w:rsidRDefault="00841846">
      <w:pPr>
        <w:spacing w:after="0" w:line="360" w:lineRule="auto"/>
        <w:jc w:val="center"/>
      </w:pPr>
      <w:r>
        <w:rPr>
          <w:rFonts w:eastAsia="Times New Roman" w:cs="Times New Roman"/>
          <w:b/>
          <w:bCs/>
          <w:lang w:eastAsia="pl-PL"/>
        </w:rPr>
        <w:t>§ 13</w:t>
      </w:r>
    </w:p>
    <w:p w14:paraId="00F09889" w14:textId="77777777" w:rsidR="00BE46E9" w:rsidRDefault="00841846" w:rsidP="00124694">
      <w:pPr>
        <w:pStyle w:val="Akapitzlist"/>
        <w:numPr>
          <w:ilvl w:val="3"/>
          <w:numId w:val="136"/>
        </w:numPr>
        <w:spacing w:after="0" w:line="360" w:lineRule="auto"/>
        <w:ind w:left="284"/>
        <w:jc w:val="both"/>
      </w:pPr>
      <w:r>
        <w:t xml:space="preserve">Zamawiający w Rudzie Śląskiej jako Administrator danych oświadcza, iż przetwarza dane osobowe w oparciu o przesłankę art. 6 ust. 1 lit. c  </w:t>
      </w:r>
      <w:r>
        <w:rPr>
          <w:lang w:eastAsia="zh-C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Pr>
          <w:bCs/>
          <w:lang w:eastAsia="zh-CN"/>
        </w:rPr>
        <w:t>ochronie</w:t>
      </w:r>
      <w:r>
        <w:rPr>
          <w:lang w:eastAsia="zh-CN"/>
        </w:rPr>
        <w:t xml:space="preserve"> danych Dz. Urz. UE.L Nr 119, str.1) </w:t>
      </w:r>
      <w:r>
        <w:rPr>
          <w:b/>
          <w:lang w:eastAsia="zh-CN"/>
        </w:rPr>
        <w:t>– zwanego dalej RODO</w:t>
      </w:r>
      <w:r>
        <w:rPr>
          <w:lang w:eastAsia="zh-CN"/>
        </w:rPr>
        <w:t xml:space="preserve"> – tj. przetwarzanie danych osobowych odbywa się w celu wypełnienia obowiązku prawnego ciążącego na administratorze.</w:t>
      </w:r>
    </w:p>
    <w:p w14:paraId="291873EC" w14:textId="77777777" w:rsidR="00BE46E9" w:rsidRDefault="00841846" w:rsidP="00124694">
      <w:pPr>
        <w:pStyle w:val="Akapitzlist"/>
        <w:numPr>
          <w:ilvl w:val="3"/>
          <w:numId w:val="137"/>
        </w:numPr>
        <w:spacing w:after="0" w:line="360" w:lineRule="auto"/>
        <w:ind w:left="284"/>
        <w:jc w:val="both"/>
      </w:pPr>
      <w:r>
        <w:t>W celu wykonania postanowień §1 umowy przekazane dane osobowe są danymi ustawowo chronionymi stanowiącymi tajemnicę pocztową w myśl ustawy Prawo pocztowe.</w:t>
      </w:r>
    </w:p>
    <w:p w14:paraId="2A23E866" w14:textId="77777777" w:rsidR="00BE46E9" w:rsidRDefault="00841846" w:rsidP="00124694">
      <w:pPr>
        <w:pStyle w:val="Akapitzlist"/>
        <w:numPr>
          <w:ilvl w:val="3"/>
          <w:numId w:val="138"/>
        </w:numPr>
        <w:spacing w:after="0" w:line="360" w:lineRule="auto"/>
        <w:ind w:left="284"/>
        <w:jc w:val="both"/>
      </w:pPr>
      <w:r>
        <w:t>Wykonawca przystępujący do oferty oświadcza, iż jest operatorem pocztowym</w:t>
      </w:r>
      <w:r>
        <w:br/>
        <w:t>w rozumieniu art. 3 pkt 12 ustawy Prawo pocztowe tzn. przedsiębiorcą uprawnionym do wykonywania działalności pocztowej, na podstawie wpisu do rejestru operatorów pocztowych.</w:t>
      </w:r>
    </w:p>
    <w:p w14:paraId="3E9750DB" w14:textId="77777777" w:rsidR="00BE46E9" w:rsidRDefault="00841846" w:rsidP="00124694">
      <w:pPr>
        <w:pStyle w:val="Akapitzlist"/>
        <w:numPr>
          <w:ilvl w:val="3"/>
          <w:numId w:val="139"/>
        </w:numPr>
        <w:spacing w:after="0" w:line="360" w:lineRule="auto"/>
        <w:ind w:left="284"/>
        <w:jc w:val="both"/>
      </w:pPr>
      <w:r>
        <w:t>Wykonawca przystępujący do wykonania zadań określonych w § 1 umowy daje gwarancję przestrzegania (przez nich, ich pracowników, ewentualnych podwykonawców):</w:t>
      </w:r>
    </w:p>
    <w:p w14:paraId="4E05C1CE" w14:textId="77777777" w:rsidR="00BE46E9" w:rsidRDefault="00841846" w:rsidP="00124694">
      <w:pPr>
        <w:numPr>
          <w:ilvl w:val="0"/>
          <w:numId w:val="140"/>
        </w:numPr>
        <w:spacing w:after="0" w:line="360" w:lineRule="auto"/>
        <w:jc w:val="both"/>
      </w:pPr>
      <w:r>
        <w:t>art. 41 ustawy Prawo pocztowe,</w:t>
      </w:r>
    </w:p>
    <w:p w14:paraId="4DE8CEB5" w14:textId="77777777" w:rsidR="00BE46E9" w:rsidRDefault="00841846" w:rsidP="00124694">
      <w:pPr>
        <w:pStyle w:val="Akapitzlist"/>
        <w:numPr>
          <w:ilvl w:val="0"/>
          <w:numId w:val="141"/>
        </w:numPr>
        <w:spacing w:after="0" w:line="360" w:lineRule="auto"/>
        <w:jc w:val="both"/>
      </w:pPr>
      <w:r>
        <w:t xml:space="preserve">RODO, </w:t>
      </w:r>
    </w:p>
    <w:p w14:paraId="774ECB8B" w14:textId="77777777" w:rsidR="00BE46E9" w:rsidRDefault="00841846" w:rsidP="00124694">
      <w:pPr>
        <w:numPr>
          <w:ilvl w:val="0"/>
          <w:numId w:val="142"/>
        </w:numPr>
        <w:spacing w:after="0" w:line="360" w:lineRule="auto"/>
        <w:jc w:val="both"/>
      </w:pPr>
      <w:r>
        <w:t>Ustawy o ochronie danych osobowych oraz wydanych do nich przepisów wykonawczych.</w:t>
      </w:r>
    </w:p>
    <w:p w14:paraId="24E392E0" w14:textId="77777777" w:rsidR="00BE46E9" w:rsidRDefault="00841846" w:rsidP="00124694">
      <w:pPr>
        <w:pStyle w:val="Akapitzlist"/>
        <w:numPr>
          <w:ilvl w:val="3"/>
          <w:numId w:val="143"/>
        </w:numPr>
        <w:spacing w:after="0" w:line="360" w:lineRule="auto"/>
        <w:ind w:left="284"/>
        <w:jc w:val="both"/>
      </w:pPr>
      <w:r>
        <w:t>Podstawą legalności przetwarzania danych osobowych przez Wykonawcę  będzie</w:t>
      </w:r>
      <w:r>
        <w:br/>
        <w:t>art. 6 ust. 1 lic c RODO zgodnie z postanowieniem przepisu art. 42 ustawy Prawo pocztowe, który stanowi, iż informacje lub dane objęte tajemnicą pocztową mogą być zbierane, utrwalane, przechowywane, opracowywane, zmieniane, usuwane lub udostępniane tylko wówczas, gdy czynności te dotyczą świadczonej usługi pocztowej albo są niezbędne do jej wykonania lub jeżeli przepisy odrębne stanowią inaczej.</w:t>
      </w:r>
    </w:p>
    <w:p w14:paraId="49866D1F" w14:textId="77777777" w:rsidR="00BE46E9" w:rsidRDefault="00841846" w:rsidP="00124694">
      <w:pPr>
        <w:pStyle w:val="Akapitzlist"/>
        <w:numPr>
          <w:ilvl w:val="3"/>
          <w:numId w:val="144"/>
        </w:numPr>
        <w:spacing w:after="0" w:line="360" w:lineRule="auto"/>
        <w:ind w:left="284"/>
        <w:jc w:val="both"/>
      </w:pPr>
      <w:r>
        <w:t>Wykonawca oświadcza, iż osoby zatrudnione u niego oraz jego podwykonawcy uczestniczący w procesie przetwarzania:</w:t>
      </w:r>
    </w:p>
    <w:p w14:paraId="45151E9F" w14:textId="77777777" w:rsidR="00BE46E9" w:rsidRDefault="00841846" w:rsidP="00124694">
      <w:pPr>
        <w:numPr>
          <w:ilvl w:val="0"/>
          <w:numId w:val="145"/>
        </w:numPr>
        <w:spacing w:after="0" w:line="360" w:lineRule="auto"/>
        <w:jc w:val="both"/>
      </w:pPr>
      <w:r>
        <w:t xml:space="preserve">zostaną przeszkoleni z zakresu ochrony danych osobowych, </w:t>
      </w:r>
    </w:p>
    <w:p w14:paraId="564483DD" w14:textId="77777777" w:rsidR="00BE46E9" w:rsidRDefault="00841846" w:rsidP="00124694">
      <w:pPr>
        <w:pStyle w:val="Akapitzlist"/>
        <w:numPr>
          <w:ilvl w:val="0"/>
          <w:numId w:val="146"/>
        </w:numPr>
        <w:spacing w:after="0" w:line="360" w:lineRule="auto"/>
        <w:jc w:val="both"/>
      </w:pPr>
      <w:r>
        <w:t>zostaną pisemnie zobowiązani do przestrzegania zasad określonych w RODO,</w:t>
      </w:r>
    </w:p>
    <w:p w14:paraId="1D83A7C7" w14:textId="77777777" w:rsidR="00BE46E9" w:rsidRDefault="00841846" w:rsidP="00124694">
      <w:pPr>
        <w:numPr>
          <w:ilvl w:val="0"/>
          <w:numId w:val="147"/>
        </w:numPr>
        <w:spacing w:after="0" w:line="360" w:lineRule="auto"/>
        <w:jc w:val="both"/>
      </w:pPr>
      <w:r>
        <w:t xml:space="preserve">otrzymają stosowne upoważnienia nadane przez Wykonawcę. </w:t>
      </w:r>
    </w:p>
    <w:p w14:paraId="5EC845BF" w14:textId="77777777" w:rsidR="00BE46E9" w:rsidRDefault="00841846" w:rsidP="00124694">
      <w:pPr>
        <w:pStyle w:val="Akapitzlist"/>
        <w:numPr>
          <w:ilvl w:val="3"/>
          <w:numId w:val="148"/>
        </w:numPr>
        <w:spacing w:after="0" w:line="360" w:lineRule="auto"/>
        <w:ind w:left="284"/>
        <w:jc w:val="both"/>
      </w:pPr>
      <w:r>
        <w:t xml:space="preserve">Zgodnie z ust. 4 powyżej w momencie przekazania danych osobowych przez Zamawiającego (w postaci imienia, nazwiska i adresu) w celu wykonania postanowień §1 niniejszej umowy Wykonawca staje się Administratorem przekazanych mu danych   </w:t>
      </w:r>
      <w:r>
        <w:br/>
        <w:t>i odpowiada za nie już jak za własne dane oraz obowiązany jest do zabezpieczenia ich zgodnie z obowiązującymi w tym zakresie przepisami.</w:t>
      </w:r>
    </w:p>
    <w:p w14:paraId="4428A307" w14:textId="77777777" w:rsidR="00BE46E9" w:rsidRDefault="00BE46E9">
      <w:pPr>
        <w:spacing w:after="0" w:line="360" w:lineRule="auto"/>
        <w:jc w:val="center"/>
        <w:rPr>
          <w:rFonts w:eastAsia="Times New Roman" w:cs="Times New Roman"/>
          <w:b/>
          <w:bCs/>
          <w:lang w:eastAsia="pl-PL"/>
        </w:rPr>
      </w:pPr>
    </w:p>
    <w:p w14:paraId="20A6DE70" w14:textId="77777777" w:rsidR="00841846" w:rsidRDefault="00841846">
      <w:pPr>
        <w:spacing w:after="0" w:line="360" w:lineRule="auto"/>
        <w:jc w:val="center"/>
        <w:rPr>
          <w:rFonts w:eastAsia="Times New Roman" w:cs="Times New Roman"/>
          <w:b/>
          <w:bCs/>
          <w:lang w:eastAsia="pl-PL"/>
        </w:rPr>
      </w:pPr>
    </w:p>
    <w:p w14:paraId="660319EF" w14:textId="71F9845C" w:rsidR="00BE46E9" w:rsidRDefault="00841846">
      <w:pPr>
        <w:spacing w:after="0" w:line="360" w:lineRule="auto"/>
        <w:jc w:val="center"/>
      </w:pPr>
      <w:r>
        <w:rPr>
          <w:rFonts w:eastAsia="Times New Roman" w:cs="Times New Roman"/>
          <w:b/>
          <w:bCs/>
          <w:lang w:eastAsia="pl-PL"/>
        </w:rPr>
        <w:t>§ 14</w:t>
      </w:r>
    </w:p>
    <w:p w14:paraId="2006D03A" w14:textId="77777777" w:rsidR="00BE46E9" w:rsidRDefault="00841846" w:rsidP="00124694">
      <w:pPr>
        <w:pStyle w:val="Akapitzlist"/>
        <w:numPr>
          <w:ilvl w:val="1"/>
          <w:numId w:val="149"/>
        </w:numPr>
        <w:spacing w:after="0" w:line="360" w:lineRule="auto"/>
        <w:ind w:left="284"/>
        <w:jc w:val="both"/>
      </w:pPr>
      <w:r>
        <w:rPr>
          <w:rFonts w:eastAsia="Times New Roman" w:cs="Times New Roman"/>
          <w:lang w:eastAsia="pl-PL"/>
        </w:rPr>
        <w:t>Wszelkie ewentualne spory, które powstaną na tle niniejszej umowy będą rozstrzygane przez sąd powszechny właściwy dla siedziby Zamawiającego.</w:t>
      </w:r>
    </w:p>
    <w:p w14:paraId="406EF1D9" w14:textId="77777777" w:rsidR="00BE46E9" w:rsidRDefault="00841846" w:rsidP="00124694">
      <w:pPr>
        <w:pStyle w:val="Akapitzlist"/>
        <w:numPr>
          <w:ilvl w:val="1"/>
          <w:numId w:val="150"/>
        </w:numPr>
        <w:spacing w:after="0" w:line="360" w:lineRule="auto"/>
        <w:ind w:left="284"/>
        <w:jc w:val="both"/>
      </w:pPr>
      <w:r>
        <w:rPr>
          <w:rFonts w:eastAsia="Times New Roman" w:cs="Times New Roman"/>
          <w:lang w:eastAsia="pl-PL"/>
        </w:rPr>
        <w:t>Strony zgodnie ustalają, że w sprawach spornych pierwszeństwo maja zapisy niniejszej  umowy.</w:t>
      </w:r>
    </w:p>
    <w:p w14:paraId="7B40F52F" w14:textId="77777777" w:rsidR="00BE46E9" w:rsidRDefault="00841846" w:rsidP="00124694">
      <w:pPr>
        <w:pStyle w:val="Akapitzlist"/>
        <w:numPr>
          <w:ilvl w:val="1"/>
          <w:numId w:val="151"/>
        </w:numPr>
        <w:spacing w:after="0" w:line="360" w:lineRule="auto"/>
        <w:ind w:left="284"/>
        <w:jc w:val="both"/>
      </w:pPr>
      <w:r>
        <w:rPr>
          <w:rFonts w:eastAsia="Times New Roman" w:cs="Times New Roman"/>
          <w:lang w:eastAsia="pl-PL"/>
        </w:rPr>
        <w:t>Prawem właściwym dla niniejszej umowy jest prawo polskie.</w:t>
      </w:r>
    </w:p>
    <w:p w14:paraId="060B06BC" w14:textId="77777777" w:rsidR="00BE46E9" w:rsidRDefault="00841846" w:rsidP="00124694">
      <w:pPr>
        <w:pStyle w:val="Akapitzlist"/>
        <w:numPr>
          <w:ilvl w:val="1"/>
          <w:numId w:val="152"/>
        </w:numPr>
        <w:spacing w:after="0" w:line="360" w:lineRule="auto"/>
        <w:ind w:left="284"/>
        <w:jc w:val="both"/>
      </w:pPr>
      <w:r>
        <w:rPr>
          <w:rFonts w:eastAsia="Times New Roman" w:cs="Times New Roman"/>
          <w:lang w:eastAsia="pl-PL"/>
        </w:rPr>
        <w:t>Jeżeli okazałoby się, że którekolwiek z postanowień umowy jest nieważne lub nieskuteczne, Strony zobowiązują się do zastąpienia tego postanowienia takim, które</w:t>
      </w:r>
      <w:r>
        <w:rPr>
          <w:rFonts w:eastAsia="Times New Roman" w:cs="Times New Roman"/>
          <w:lang w:eastAsia="pl-PL"/>
        </w:rPr>
        <w:br/>
        <w:t>w sposób zgodny z prawem oddaje treść i intencję postanowienia, którego wadliwość ustalono.</w:t>
      </w:r>
    </w:p>
    <w:p w14:paraId="700E1B1B" w14:textId="77777777" w:rsidR="00BE46E9" w:rsidRDefault="00841846" w:rsidP="00124694">
      <w:pPr>
        <w:pStyle w:val="Akapitzlist"/>
        <w:numPr>
          <w:ilvl w:val="1"/>
          <w:numId w:val="153"/>
        </w:numPr>
        <w:spacing w:after="0" w:line="360" w:lineRule="auto"/>
        <w:ind w:left="284"/>
        <w:jc w:val="both"/>
      </w:pPr>
      <w:r>
        <w:rPr>
          <w:rFonts w:eastAsia="Times New Roman" w:cs="Times New Roman"/>
          <w:lang w:eastAsia="pl-PL"/>
        </w:rPr>
        <w:t>Wykonawca oświadcza, że niniejszą umowę zawiera całkowicie dobrowolnie oraz świadomie i swobodnie godzi się na dokonanie w przyszłości rozporządzeń, których umowa dotyczy. Oświadcza nadto, że działa w dobrej wierze, starannie zapoznał się</w:t>
      </w:r>
      <w:r>
        <w:rPr>
          <w:rFonts w:eastAsia="Times New Roman" w:cs="Times New Roman"/>
          <w:lang w:eastAsia="pl-PL"/>
        </w:rPr>
        <w:br/>
        <w:t xml:space="preserve">z umową i nie identyfikuje w jej treści postanowień nieważnych, nieskutecznych lub dotkniętych innym rodzajem wadliwości. </w:t>
      </w:r>
    </w:p>
    <w:p w14:paraId="6832DF94" w14:textId="77777777" w:rsidR="00BE46E9" w:rsidRDefault="00BE46E9">
      <w:pPr>
        <w:pStyle w:val="Akapitzlist"/>
        <w:spacing w:after="0" w:line="360" w:lineRule="auto"/>
        <w:ind w:left="3600" w:firstLine="720"/>
        <w:rPr>
          <w:rFonts w:eastAsia="Times New Roman" w:cs="Times New Roman"/>
          <w:b/>
          <w:bCs/>
          <w:lang w:eastAsia="pl-PL"/>
        </w:rPr>
      </w:pPr>
    </w:p>
    <w:p w14:paraId="02B82BE0" w14:textId="0C57A1C1" w:rsidR="00BE46E9" w:rsidRDefault="00841846">
      <w:pPr>
        <w:pStyle w:val="Akapitzlist"/>
        <w:spacing w:after="0" w:line="360" w:lineRule="auto"/>
        <w:ind w:left="3600" w:firstLine="720"/>
      </w:pPr>
      <w:r>
        <w:rPr>
          <w:rFonts w:eastAsia="Times New Roman" w:cs="Times New Roman"/>
          <w:b/>
          <w:bCs/>
          <w:lang w:eastAsia="pl-PL"/>
        </w:rPr>
        <w:t>§ 15</w:t>
      </w:r>
    </w:p>
    <w:p w14:paraId="6E77F48F" w14:textId="29C8900B" w:rsidR="00BE46E9" w:rsidRDefault="00841846">
      <w:pPr>
        <w:spacing w:after="0" w:line="360" w:lineRule="auto"/>
        <w:jc w:val="both"/>
      </w:pPr>
      <w:r>
        <w:rPr>
          <w:rFonts w:cs="Arial"/>
          <w:lang w:eastAsia="x-none"/>
        </w:rPr>
        <w:t>Zamawiający w ramach zamówienia przewiduje możliwość skorzystania z prawa opcji,</w:t>
      </w:r>
      <w:r>
        <w:rPr>
          <w:rFonts w:cs="Arial"/>
          <w:lang w:eastAsia="x-none"/>
        </w:rPr>
        <w:br/>
        <w:t xml:space="preserve">o którym mowa w art. 441 ustawy. </w:t>
      </w:r>
    </w:p>
    <w:p w14:paraId="0AEDF709" w14:textId="77777777" w:rsidR="00BE46E9" w:rsidRDefault="00841846" w:rsidP="00124694">
      <w:pPr>
        <w:pStyle w:val="Akapitzlist"/>
        <w:numPr>
          <w:ilvl w:val="0"/>
          <w:numId w:val="27"/>
        </w:numPr>
        <w:spacing w:after="0" w:line="360" w:lineRule="auto"/>
        <w:jc w:val="both"/>
      </w:pPr>
      <w:r>
        <w:rPr>
          <w:rFonts w:cs="Arial"/>
          <w:lang w:eastAsia="x-none"/>
        </w:rPr>
        <w:t xml:space="preserve">Zamówienia do udzielenia w ramach prawa opcji, polegać będą na powtórzeniu tych samych usług, które zostały opisane w zamówieniu podstawowym. – tj. Zamawiający w ramach opcji może zlecić wykonanie dodatkowych usług pocztowych, o których mowa w </w:t>
      </w:r>
      <w:r>
        <w:rPr>
          <w:rFonts w:eastAsia="Times New Roman" w:cs="Times New Roman"/>
          <w:lang w:eastAsia="pl-PL"/>
        </w:rPr>
        <w:t>§ 1 niniejszej umowy</w:t>
      </w:r>
      <w:r>
        <w:rPr>
          <w:rFonts w:eastAsia="Times New Roman" w:cs="Times New Roman"/>
          <w:b/>
          <w:bCs/>
          <w:lang w:eastAsia="pl-PL"/>
        </w:rPr>
        <w:t>.</w:t>
      </w:r>
    </w:p>
    <w:p w14:paraId="662AB9A8" w14:textId="0E4ACE31" w:rsidR="00BE46E9" w:rsidRDefault="00841846" w:rsidP="00124694">
      <w:pPr>
        <w:pStyle w:val="Akapitzlist"/>
        <w:numPr>
          <w:ilvl w:val="0"/>
          <w:numId w:val="27"/>
        </w:numPr>
        <w:spacing w:after="0" w:line="360" w:lineRule="auto"/>
        <w:jc w:val="both"/>
      </w:pPr>
      <w:r>
        <w:rPr>
          <w:rFonts w:cs="Arial"/>
          <w:lang w:eastAsia="x-none"/>
        </w:rPr>
        <w:t>Maksymalna wartość zamówienia przewidzianego do udzielenia w ramach prawa opcji może wynieść do 50%  wartości zamówienia podstawowego. Zamawiający może skorzystać z prawa opcji w całości lub w części do maksymalnej  wysokości, o której mowa powyżej.</w:t>
      </w:r>
    </w:p>
    <w:p w14:paraId="10215460" w14:textId="0E9FA04E" w:rsidR="00BE46E9" w:rsidRDefault="00841846" w:rsidP="00124694">
      <w:pPr>
        <w:pStyle w:val="Akapitzlist"/>
        <w:numPr>
          <w:ilvl w:val="0"/>
          <w:numId w:val="27"/>
        </w:numPr>
        <w:spacing w:after="0" w:line="360" w:lineRule="auto"/>
        <w:jc w:val="both"/>
      </w:pPr>
      <w:r>
        <w:rPr>
          <w:rFonts w:cs="Arial"/>
          <w:lang w:eastAsia="x-none"/>
        </w:rPr>
        <w:t xml:space="preserve">Zamówienie udzielone w ramach prawa opcji zostanie udzielone na takich samych  </w:t>
      </w:r>
      <w:r>
        <w:rPr>
          <w:rFonts w:cs="Arial"/>
          <w:lang w:eastAsia="x-none"/>
        </w:rPr>
        <w:br/>
        <w:t xml:space="preserve">warunkach cenowych jak zaoferowane przez Wykonawcę w zamówieniu podstawowym. W przypadku podwyższenia lub obniżenia stawek jednostkowych za usługi na podstawie postanowień  § 13 ust. 2 umowy przed  zastosowaniem prawa opcji, stosowane będą zmienione stawki. </w:t>
      </w:r>
    </w:p>
    <w:p w14:paraId="69AEA164" w14:textId="41D8CED4" w:rsidR="00BE46E9" w:rsidRDefault="00841846" w:rsidP="00124694">
      <w:pPr>
        <w:pStyle w:val="Akapitzlist"/>
        <w:numPr>
          <w:ilvl w:val="0"/>
          <w:numId w:val="27"/>
        </w:numPr>
        <w:spacing w:after="0" w:line="360" w:lineRule="auto"/>
        <w:jc w:val="both"/>
      </w:pPr>
      <w:r>
        <w:rPr>
          <w:rFonts w:cs="Arial"/>
          <w:lang w:eastAsia="x-none"/>
        </w:rPr>
        <w:t xml:space="preserve">Zamówienie w ramach prawa opcji może zostać udzielone w przypadku wyczerpania kwoty przeznaczonej na realizację zamówienia przed upływem terminu na jaki umowa została zawarta, o ile będzie istniała dalsza potrzeba świadczenia usług. </w:t>
      </w:r>
    </w:p>
    <w:p w14:paraId="6B727435" w14:textId="77777777" w:rsidR="00BE46E9" w:rsidRDefault="00841846" w:rsidP="00124694">
      <w:pPr>
        <w:pStyle w:val="Akapitzlist"/>
        <w:numPr>
          <w:ilvl w:val="0"/>
          <w:numId w:val="27"/>
        </w:numPr>
        <w:spacing w:after="0" w:line="360" w:lineRule="auto"/>
        <w:jc w:val="both"/>
      </w:pPr>
      <w:r>
        <w:rPr>
          <w:rFonts w:cs="Arial"/>
          <w:lang w:eastAsia="x-none"/>
        </w:rPr>
        <w:t xml:space="preserve">Zlecenie wykonania dodatkowych usług w ramach zastosowania prawa opcji nastąpi </w:t>
      </w:r>
      <w:r>
        <w:rPr>
          <w:rFonts w:cs="Arial"/>
          <w:lang w:eastAsia="x-none"/>
        </w:rPr>
        <w:br/>
        <w:t>poprzez złożenie Wykonawcy pisemnego oświadczenia przez Zamawiającego, określającego wartość o jaką zwiększone zostanie maksymalne wynagrodzenie, w ramach którego Wykonawca będzie zobowiązany wykonać dodatkowe usługi. Wykonanie prawa opcji nastąpi nie później niż na 30 dni przed upływem terminu obowiązywania umowy.</w:t>
      </w:r>
    </w:p>
    <w:p w14:paraId="20E11143" w14:textId="77777777" w:rsidR="00BE46E9" w:rsidRDefault="00841846" w:rsidP="00124694">
      <w:pPr>
        <w:pStyle w:val="Akapitzlist"/>
        <w:numPr>
          <w:ilvl w:val="0"/>
          <w:numId w:val="27"/>
        </w:numPr>
        <w:spacing w:after="0" w:line="360" w:lineRule="auto"/>
        <w:jc w:val="both"/>
        <w:rPr>
          <w:rFonts w:cs="Arial"/>
          <w:lang w:eastAsia="x-none"/>
        </w:rPr>
      </w:pPr>
      <w:r>
        <w:rPr>
          <w:rFonts w:cs="Arial"/>
          <w:lang w:eastAsia="x-none"/>
        </w:rPr>
        <w:t>Zastrzega się, iż prawo opcji (zakres opcjonalny zamówienia) nie stanowi zobowiązania umownego (w tym finansowego) zaciąganego w momencie zawarcia umowy, a przewidywany zakres opcjonalny zamówienia nie jest gwarantowany do realizacji.</w:t>
      </w:r>
    </w:p>
    <w:p w14:paraId="3459ED92" w14:textId="69E9C62E" w:rsidR="00BE46E9" w:rsidRDefault="00841846">
      <w:pPr>
        <w:pStyle w:val="Akapitzlist"/>
        <w:tabs>
          <w:tab w:val="left" w:pos="4124"/>
          <w:tab w:val="center" w:pos="4536"/>
        </w:tabs>
        <w:spacing w:after="0" w:line="360" w:lineRule="auto"/>
      </w:pPr>
      <w:r>
        <w:rPr>
          <w:rFonts w:eastAsia="Times New Roman" w:cs="Times New Roman"/>
          <w:b/>
          <w:bCs/>
          <w:lang w:eastAsia="pl-PL"/>
        </w:rPr>
        <w:tab/>
      </w:r>
      <w:r>
        <w:rPr>
          <w:rFonts w:eastAsia="Times New Roman" w:cs="Times New Roman"/>
          <w:b/>
          <w:bCs/>
          <w:lang w:eastAsia="pl-PL"/>
        </w:rPr>
        <w:tab/>
        <w:t>§ 16</w:t>
      </w:r>
    </w:p>
    <w:p w14:paraId="78FBD992" w14:textId="77777777" w:rsidR="00BE46E9" w:rsidRDefault="00841846">
      <w:pPr>
        <w:tabs>
          <w:tab w:val="left" w:pos="4124"/>
          <w:tab w:val="center" w:pos="4536"/>
        </w:tabs>
        <w:spacing w:after="0" w:line="360" w:lineRule="auto"/>
        <w:jc w:val="both"/>
      </w:pPr>
      <w:r>
        <w:rPr>
          <w:rFonts w:eastAsia="Times New Roman" w:cs="Times New Roman"/>
          <w:lang w:eastAsia="pl-PL"/>
        </w:rPr>
        <w:t>W sprawach nie uregulowanych niniejszą umową mają zastosowanie odpowiednie przepisy Kodeksu Cywilnego, ustawy z dnia 11 września 2019 - Prawo zamówień publicznych, ustawy Prawo pocztowe oraz innych właściwych przepisów.</w:t>
      </w:r>
    </w:p>
    <w:p w14:paraId="70D6A694" w14:textId="77777777" w:rsidR="00BE46E9" w:rsidRDefault="00BE46E9">
      <w:pPr>
        <w:spacing w:after="0" w:line="360" w:lineRule="auto"/>
        <w:jc w:val="center"/>
        <w:rPr>
          <w:rFonts w:eastAsia="Times New Roman" w:cs="Times New Roman"/>
          <w:b/>
          <w:bCs/>
          <w:lang w:eastAsia="pl-PL"/>
        </w:rPr>
      </w:pPr>
    </w:p>
    <w:p w14:paraId="1176EC98" w14:textId="77777777" w:rsidR="00124694" w:rsidRDefault="00124694">
      <w:pPr>
        <w:spacing w:after="0" w:line="360" w:lineRule="auto"/>
        <w:jc w:val="center"/>
        <w:rPr>
          <w:rFonts w:eastAsia="Times New Roman" w:cs="Times New Roman"/>
          <w:b/>
          <w:bCs/>
          <w:lang w:eastAsia="pl-PL"/>
        </w:rPr>
      </w:pPr>
    </w:p>
    <w:p w14:paraId="75C1755F" w14:textId="4864B0BF" w:rsidR="00BE46E9" w:rsidRDefault="00841846">
      <w:pPr>
        <w:spacing w:after="0" w:line="360" w:lineRule="auto"/>
        <w:jc w:val="center"/>
      </w:pPr>
      <w:r>
        <w:rPr>
          <w:rFonts w:eastAsia="Times New Roman" w:cs="Times New Roman"/>
          <w:b/>
          <w:bCs/>
          <w:lang w:eastAsia="pl-PL"/>
        </w:rPr>
        <w:t>§ 17</w:t>
      </w:r>
    </w:p>
    <w:p w14:paraId="19C0B639" w14:textId="77777777" w:rsidR="00BE46E9" w:rsidRDefault="00841846" w:rsidP="00124694">
      <w:pPr>
        <w:pStyle w:val="Akapitzlist"/>
        <w:numPr>
          <w:ilvl w:val="2"/>
          <w:numId w:val="154"/>
        </w:numPr>
        <w:tabs>
          <w:tab w:val="left" w:pos="1134"/>
        </w:tabs>
        <w:spacing w:after="0" w:line="360" w:lineRule="auto"/>
        <w:ind w:left="426" w:hanging="426"/>
        <w:jc w:val="both"/>
      </w:pPr>
      <w:r>
        <w:rPr>
          <w:rFonts w:eastAsia="Times New Roman" w:cs="Times New Roman"/>
          <w:lang w:eastAsia="pl-PL"/>
        </w:rPr>
        <w:t>Umowa została sporządzona w dwóch jednobrzmiących egzemplarzach, po jednym dla każdej ze stron.</w:t>
      </w:r>
    </w:p>
    <w:p w14:paraId="111B742A" w14:textId="77777777" w:rsidR="00BE46E9" w:rsidRDefault="00841846">
      <w:pPr>
        <w:spacing w:after="0" w:line="360" w:lineRule="auto"/>
        <w:ind w:left="2520" w:hanging="2520"/>
        <w:jc w:val="both"/>
      </w:pPr>
      <w:r>
        <w:rPr>
          <w:rFonts w:eastAsia="Times New Roman" w:cs="Times New Roman"/>
          <w:lang w:eastAsia="pl-PL"/>
        </w:rPr>
        <w:t xml:space="preserve">2.   Integralną część umowy stanowi SWZ i oferta Wykonawcy. </w:t>
      </w:r>
    </w:p>
    <w:p w14:paraId="65441F5C" w14:textId="77777777" w:rsidR="00BE46E9" w:rsidRDefault="00BE46E9">
      <w:pPr>
        <w:spacing w:after="0" w:line="360" w:lineRule="auto"/>
      </w:pPr>
    </w:p>
    <w:p w14:paraId="0173FDCB" w14:textId="77777777" w:rsidR="00BE46E9" w:rsidRDefault="00841846">
      <w:pPr>
        <w:spacing w:after="0" w:line="360" w:lineRule="auto"/>
      </w:pPr>
      <w:r>
        <w:t xml:space="preserve">                </w:t>
      </w:r>
    </w:p>
    <w:p w14:paraId="59DC0167" w14:textId="77777777" w:rsidR="00BE46E9" w:rsidRDefault="00841846">
      <w:pPr>
        <w:spacing w:after="0" w:line="360" w:lineRule="auto"/>
        <w:ind w:firstLine="708"/>
      </w:pPr>
      <w:r>
        <w:t xml:space="preserve"> Zamawiający </w:t>
      </w:r>
      <w:r>
        <w:tab/>
      </w:r>
      <w:r>
        <w:tab/>
      </w:r>
      <w:r>
        <w:tab/>
      </w:r>
      <w:r>
        <w:tab/>
      </w:r>
      <w:r>
        <w:tab/>
      </w:r>
      <w:r>
        <w:tab/>
      </w:r>
      <w:r>
        <w:tab/>
        <w:t xml:space="preserve">    Wykonawca</w:t>
      </w:r>
      <w:r>
        <w:tab/>
      </w:r>
    </w:p>
    <w:p w14:paraId="682EB026" w14:textId="77777777" w:rsidR="00BE46E9" w:rsidRDefault="00BE46E9">
      <w:pPr>
        <w:spacing w:after="0" w:line="360" w:lineRule="auto"/>
        <w:ind w:left="5760" w:firstLine="720"/>
      </w:pPr>
    </w:p>
    <w:sectPr w:rsidR="00BE46E9">
      <w:footerReference w:type="even" r:id="rId15"/>
      <w:footerReference w:type="default" r:id="rId16"/>
      <w:footerReference w:type="first" r:id="rId17"/>
      <w:pgSz w:w="11906" w:h="16838"/>
      <w:pgMar w:top="1417" w:right="1417" w:bottom="1417" w:left="1417" w:header="0" w:footer="708" w:gutter="0"/>
      <w:cols w:space="708"/>
      <w:formProt w:val="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70E06" w14:textId="77777777" w:rsidR="00841846" w:rsidRDefault="00841846">
      <w:pPr>
        <w:spacing w:after="0" w:line="240" w:lineRule="auto"/>
      </w:pPr>
      <w:r>
        <w:separator/>
      </w:r>
    </w:p>
  </w:endnote>
  <w:endnote w:type="continuationSeparator" w:id="0">
    <w:p w14:paraId="353BE307" w14:textId="77777777" w:rsidR="00841846" w:rsidRDefault="00841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w:altName w:val="Arial Unicode MS"/>
    <w:panose1 w:val="05010000000000000000"/>
    <w:charset w:val="01"/>
    <w:family w:val="auto"/>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lbany">
    <w:altName w:val="Arial"/>
    <w:charset w:val="01"/>
    <w:family w:val="roman"/>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imesNewRoman">
    <w:charset w:val="EE"/>
    <w:family w:val="roman"/>
    <w:pitch w:val="default"/>
    <w:sig w:usb0="00000005" w:usb1="00000000" w:usb2="00000000" w:usb3="00000000" w:csb0="00000002" w:csb1="00000000"/>
  </w:font>
  <w:font w:name="Open Sans">
    <w:charset w:val="00"/>
    <w:family w:val="swiss"/>
    <w:pitch w:val="variable"/>
    <w:sig w:usb0="E00002EF" w:usb1="4000205B" w:usb2="00000028" w:usb3="00000000" w:csb0="0000019F"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63366" w14:textId="77777777" w:rsidR="00BE46E9" w:rsidRDefault="00BE46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8169426"/>
      <w:docPartObj>
        <w:docPartGallery w:val="Page Numbers (Bottom of Page)"/>
        <w:docPartUnique/>
      </w:docPartObj>
    </w:sdtPr>
    <w:sdtEndPr/>
    <w:sdtContent>
      <w:p w14:paraId="09A2FE0A" w14:textId="77777777" w:rsidR="00BE46E9" w:rsidRDefault="00841846">
        <w:pPr>
          <w:pStyle w:val="Stopka1"/>
          <w:jc w:val="center"/>
        </w:pPr>
        <w:r>
          <w:fldChar w:fldCharType="begin"/>
        </w:r>
        <w:r>
          <w:instrText xml:space="preserve"> PAGE </w:instrText>
        </w:r>
        <w:r>
          <w:fldChar w:fldCharType="separate"/>
        </w:r>
        <w:r>
          <w:t>80</w:t>
        </w:r>
        <w:r>
          <w:fldChar w:fldCharType="end"/>
        </w:r>
      </w:p>
    </w:sdtContent>
  </w:sdt>
  <w:p w14:paraId="4CF8725D" w14:textId="77777777" w:rsidR="00BE46E9" w:rsidRDefault="00BE46E9">
    <w:pPr>
      <w:pStyle w:val="Stopka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9476056"/>
      <w:docPartObj>
        <w:docPartGallery w:val="Page Numbers (Bottom of Page)"/>
        <w:docPartUnique/>
      </w:docPartObj>
    </w:sdtPr>
    <w:sdtEndPr/>
    <w:sdtContent>
      <w:p w14:paraId="597815B3" w14:textId="77777777" w:rsidR="00BE46E9" w:rsidRDefault="00841846">
        <w:pPr>
          <w:pStyle w:val="Stopka1"/>
          <w:jc w:val="center"/>
        </w:pPr>
        <w:r>
          <w:fldChar w:fldCharType="begin"/>
        </w:r>
        <w:r>
          <w:instrText xml:space="preserve"> PAGE </w:instrText>
        </w:r>
        <w:r>
          <w:fldChar w:fldCharType="separate"/>
        </w:r>
        <w:r>
          <w:t>80</w:t>
        </w:r>
        <w:r>
          <w:fldChar w:fldCharType="end"/>
        </w:r>
      </w:p>
    </w:sdtContent>
  </w:sdt>
  <w:p w14:paraId="081C9BC9" w14:textId="77777777" w:rsidR="00BE46E9" w:rsidRDefault="00BE46E9">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9944F" w14:textId="77777777" w:rsidR="00841846" w:rsidRDefault="00841846">
      <w:pPr>
        <w:spacing w:after="0" w:line="240" w:lineRule="auto"/>
      </w:pPr>
      <w:r>
        <w:separator/>
      </w:r>
    </w:p>
  </w:footnote>
  <w:footnote w:type="continuationSeparator" w:id="0">
    <w:p w14:paraId="75264485" w14:textId="77777777" w:rsidR="00841846" w:rsidRDefault="008418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1D9A"/>
    <w:multiLevelType w:val="multilevel"/>
    <w:tmpl w:val="9BEE8F74"/>
    <w:lvl w:ilvl="0">
      <w:start w:val="1"/>
      <w:numFmt w:val="decimal"/>
      <w:lvlText w:val="%1."/>
      <w:lvlJc w:val="left"/>
      <w:pPr>
        <w:tabs>
          <w:tab w:val="num" w:pos="0"/>
        </w:tabs>
        <w:ind w:left="720" w:hanging="360"/>
      </w:pPr>
      <w:rPr>
        <w:rFonts w:ascii="Trebuchet MS" w:hAnsi="Trebuchet MS" w:cs="Trebuchet MS"/>
        <w:color w:val="00000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rebuchet MS" w:eastAsia="Times New Roman" w:hAnsi="Trebuchet MS" w:cs="Trebuchet MS"/>
        <w:bCs/>
        <w:sz w:val="22"/>
        <w:szCs w:val="22"/>
        <w:lang w:eastAsia="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1566A8"/>
    <w:multiLevelType w:val="multilevel"/>
    <w:tmpl w:val="F6FA84CE"/>
    <w:lvl w:ilvl="0">
      <w:start w:val="1"/>
      <w:numFmt w:val="lowerLetter"/>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2" w15:restartNumberingAfterBreak="0">
    <w:nsid w:val="05026053"/>
    <w:multiLevelType w:val="hybridMultilevel"/>
    <w:tmpl w:val="7CAAF7B6"/>
    <w:lvl w:ilvl="0" w:tplc="225A28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79D3EFA"/>
    <w:multiLevelType w:val="multilevel"/>
    <w:tmpl w:val="6FA6B57A"/>
    <w:lvl w:ilvl="0">
      <w:start w:val="1"/>
      <w:numFmt w:val="decimal"/>
      <w:lvlText w:val="%1."/>
      <w:lvlJc w:val="left"/>
      <w:pPr>
        <w:tabs>
          <w:tab w:val="num" w:pos="0"/>
        </w:tabs>
        <w:ind w:left="720" w:hanging="360"/>
      </w:pPr>
      <w:rPr>
        <w:rFonts w:ascii="Trebuchet MS" w:hAnsi="Trebuchet M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7E343FA"/>
    <w:multiLevelType w:val="multilevel"/>
    <w:tmpl w:val="15C0D048"/>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2"/>
        <w:szCs w:val="22"/>
      </w:rPr>
    </w:lvl>
    <w:lvl w:ilvl="3">
      <w:start w:val="1"/>
      <w:numFmt w:val="decimal"/>
      <w:lvlText w:val="%4."/>
      <w:lvlJc w:val="left"/>
      <w:pPr>
        <w:tabs>
          <w:tab w:val="num" w:pos="1800"/>
        </w:tabs>
        <w:ind w:left="1800" w:hanging="360"/>
      </w:pPr>
      <w:rPr>
        <w:rFonts w:ascii="Trebuchet MS" w:hAnsi="Trebuchet MS"/>
        <w:sz w:val="22"/>
        <w:szCs w:val="22"/>
      </w:rPr>
    </w:lvl>
    <w:lvl w:ilvl="4">
      <w:start w:val="1"/>
      <w:numFmt w:val="decimal"/>
      <w:lvlText w:val="%5."/>
      <w:lvlJc w:val="left"/>
      <w:pPr>
        <w:tabs>
          <w:tab w:val="num" w:pos="2160"/>
        </w:tabs>
        <w:ind w:left="2160" w:hanging="360"/>
      </w:pPr>
      <w:rPr>
        <w:rFonts w:ascii="Trebuchet MS" w:hAnsi="Trebuchet MS"/>
        <w:sz w:val="22"/>
        <w:szCs w:val="22"/>
      </w:rPr>
    </w:lvl>
    <w:lvl w:ilvl="5">
      <w:start w:val="1"/>
      <w:numFmt w:val="decimal"/>
      <w:lvlText w:val="%6."/>
      <w:lvlJc w:val="left"/>
      <w:pPr>
        <w:tabs>
          <w:tab w:val="num" w:pos="2520"/>
        </w:tabs>
        <w:ind w:left="2520" w:hanging="360"/>
      </w:pPr>
      <w:rPr>
        <w:rFonts w:ascii="Trebuchet MS" w:hAnsi="Trebuchet MS"/>
        <w:sz w:val="22"/>
        <w:szCs w:val="22"/>
      </w:rPr>
    </w:lvl>
    <w:lvl w:ilvl="6">
      <w:start w:val="1"/>
      <w:numFmt w:val="decimal"/>
      <w:lvlText w:val="%7."/>
      <w:lvlJc w:val="left"/>
      <w:pPr>
        <w:tabs>
          <w:tab w:val="num" w:pos="2880"/>
        </w:tabs>
        <w:ind w:left="2880" w:hanging="360"/>
      </w:pPr>
      <w:rPr>
        <w:rFonts w:ascii="Trebuchet MS" w:hAnsi="Trebuchet MS"/>
        <w:sz w:val="22"/>
        <w:szCs w:val="22"/>
      </w:rPr>
    </w:lvl>
    <w:lvl w:ilvl="7">
      <w:start w:val="1"/>
      <w:numFmt w:val="decimal"/>
      <w:lvlText w:val="%8."/>
      <w:lvlJc w:val="left"/>
      <w:pPr>
        <w:tabs>
          <w:tab w:val="num" w:pos="3240"/>
        </w:tabs>
        <w:ind w:left="3240" w:hanging="360"/>
      </w:pPr>
      <w:rPr>
        <w:rFonts w:ascii="Trebuchet MS" w:hAnsi="Trebuchet MS"/>
        <w:sz w:val="22"/>
        <w:szCs w:val="22"/>
      </w:rPr>
    </w:lvl>
    <w:lvl w:ilvl="8">
      <w:start w:val="1"/>
      <w:numFmt w:val="decimal"/>
      <w:lvlText w:val="%9."/>
      <w:lvlJc w:val="left"/>
      <w:pPr>
        <w:tabs>
          <w:tab w:val="num" w:pos="3600"/>
        </w:tabs>
        <w:ind w:left="3600" w:hanging="360"/>
      </w:pPr>
      <w:rPr>
        <w:rFonts w:ascii="Trebuchet MS" w:hAnsi="Trebuchet MS"/>
        <w:sz w:val="22"/>
        <w:szCs w:val="22"/>
      </w:rPr>
    </w:lvl>
  </w:abstractNum>
  <w:abstractNum w:abstractNumId="5" w15:restartNumberingAfterBreak="0">
    <w:nsid w:val="0B560505"/>
    <w:multiLevelType w:val="multilevel"/>
    <w:tmpl w:val="6CBAA7BA"/>
    <w:lvl w:ilvl="0">
      <w:start w:val="1"/>
      <w:numFmt w:val="decimal"/>
      <w:lvlText w:val="%1)"/>
      <w:lvlJc w:val="left"/>
      <w:pPr>
        <w:tabs>
          <w:tab w:val="num" w:pos="1174"/>
        </w:tabs>
        <w:ind w:left="1174" w:hanging="360"/>
      </w:pPr>
    </w:lvl>
    <w:lvl w:ilvl="1">
      <w:start w:val="1"/>
      <w:numFmt w:val="decimal"/>
      <w:lvlText w:val="%2."/>
      <w:lvlJc w:val="left"/>
      <w:pPr>
        <w:tabs>
          <w:tab w:val="num" w:pos="1534"/>
        </w:tabs>
        <w:ind w:left="1534" w:hanging="360"/>
      </w:pPr>
    </w:lvl>
    <w:lvl w:ilvl="2">
      <w:start w:val="1"/>
      <w:numFmt w:val="decimal"/>
      <w:lvlText w:val="%3."/>
      <w:lvlJc w:val="left"/>
      <w:pPr>
        <w:tabs>
          <w:tab w:val="num" w:pos="1894"/>
        </w:tabs>
        <w:ind w:left="1894" w:hanging="360"/>
      </w:pPr>
    </w:lvl>
    <w:lvl w:ilvl="3">
      <w:start w:val="1"/>
      <w:numFmt w:val="decimal"/>
      <w:lvlText w:val="%4."/>
      <w:lvlJc w:val="left"/>
      <w:pPr>
        <w:tabs>
          <w:tab w:val="num" w:pos="2254"/>
        </w:tabs>
        <w:ind w:left="2254" w:hanging="360"/>
      </w:pPr>
    </w:lvl>
    <w:lvl w:ilvl="4">
      <w:start w:val="1"/>
      <w:numFmt w:val="decimal"/>
      <w:lvlText w:val="%5."/>
      <w:lvlJc w:val="left"/>
      <w:pPr>
        <w:tabs>
          <w:tab w:val="num" w:pos="2614"/>
        </w:tabs>
        <w:ind w:left="2614" w:hanging="360"/>
      </w:pPr>
    </w:lvl>
    <w:lvl w:ilvl="5">
      <w:start w:val="1"/>
      <w:numFmt w:val="decimal"/>
      <w:lvlText w:val="%6."/>
      <w:lvlJc w:val="left"/>
      <w:pPr>
        <w:tabs>
          <w:tab w:val="num" w:pos="2974"/>
        </w:tabs>
        <w:ind w:left="2974" w:hanging="360"/>
      </w:pPr>
    </w:lvl>
    <w:lvl w:ilvl="6">
      <w:start w:val="1"/>
      <w:numFmt w:val="decimal"/>
      <w:lvlText w:val="%7."/>
      <w:lvlJc w:val="left"/>
      <w:pPr>
        <w:tabs>
          <w:tab w:val="num" w:pos="3334"/>
        </w:tabs>
        <w:ind w:left="3334" w:hanging="360"/>
      </w:pPr>
    </w:lvl>
    <w:lvl w:ilvl="7">
      <w:start w:val="1"/>
      <w:numFmt w:val="decimal"/>
      <w:lvlText w:val="%8."/>
      <w:lvlJc w:val="left"/>
      <w:pPr>
        <w:tabs>
          <w:tab w:val="num" w:pos="3694"/>
        </w:tabs>
        <w:ind w:left="3694" w:hanging="360"/>
      </w:pPr>
    </w:lvl>
    <w:lvl w:ilvl="8">
      <w:start w:val="1"/>
      <w:numFmt w:val="decimal"/>
      <w:lvlText w:val="%9."/>
      <w:lvlJc w:val="left"/>
      <w:pPr>
        <w:tabs>
          <w:tab w:val="num" w:pos="4054"/>
        </w:tabs>
        <w:ind w:left="4054" w:hanging="360"/>
      </w:pPr>
    </w:lvl>
  </w:abstractNum>
  <w:abstractNum w:abstractNumId="6" w15:restartNumberingAfterBreak="0">
    <w:nsid w:val="0F124612"/>
    <w:multiLevelType w:val="multilevel"/>
    <w:tmpl w:val="A5205338"/>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B2A617B"/>
    <w:multiLevelType w:val="multilevel"/>
    <w:tmpl w:val="0A8052F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B78037D"/>
    <w:multiLevelType w:val="multilevel"/>
    <w:tmpl w:val="FFF26D9E"/>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rPr>
        <w:rFonts w:ascii="Trebuchet MS" w:hAnsi="Trebuchet MS"/>
        <w:b w:val="0"/>
        <w:bCs w:val="0"/>
        <w:i w:val="0"/>
        <w:sz w:val="22"/>
        <w:szCs w:val="22"/>
      </w:r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9" w15:restartNumberingAfterBreak="0">
    <w:nsid w:val="1BA52F0E"/>
    <w:multiLevelType w:val="multilevel"/>
    <w:tmpl w:val="C0E49094"/>
    <w:lvl w:ilvl="0">
      <w:start w:val="1"/>
      <w:numFmt w:val="decimal"/>
      <w:lvlText w:val="%1."/>
      <w:lvlJc w:val="left"/>
      <w:pPr>
        <w:tabs>
          <w:tab w:val="num" w:pos="1196"/>
        </w:tabs>
        <w:ind w:left="1196" w:hanging="360"/>
      </w:pPr>
      <w:rPr>
        <w:rFonts w:ascii="Trebuchet MS" w:hAnsi="Trebuchet MS" w:cs="Trebuchet MS"/>
        <w:b w:val="0"/>
        <w:bCs w:val="0"/>
        <w:sz w:val="22"/>
        <w:szCs w:val="22"/>
      </w:rPr>
    </w:lvl>
    <w:lvl w:ilvl="1">
      <w:start w:val="1"/>
      <w:numFmt w:val="decimal"/>
      <w:lvlText w:val="%2."/>
      <w:lvlJc w:val="left"/>
      <w:pPr>
        <w:tabs>
          <w:tab w:val="num" w:pos="1556"/>
        </w:tabs>
        <w:ind w:left="1556" w:hanging="360"/>
      </w:pPr>
      <w:rPr>
        <w:rFonts w:ascii="Trebuchet MS" w:hAnsi="Trebuchet MS" w:cs="Trebuchet MS"/>
        <w:b w:val="0"/>
        <w:bCs w:val="0"/>
        <w:sz w:val="20"/>
        <w:szCs w:val="20"/>
      </w:rPr>
    </w:lvl>
    <w:lvl w:ilvl="2">
      <w:start w:val="1"/>
      <w:numFmt w:val="decimal"/>
      <w:lvlText w:val="%3."/>
      <w:lvlJc w:val="left"/>
      <w:pPr>
        <w:tabs>
          <w:tab w:val="num" w:pos="1916"/>
        </w:tabs>
        <w:ind w:left="1916" w:hanging="360"/>
      </w:pPr>
      <w:rPr>
        <w:rFonts w:ascii="Trebuchet MS" w:hAnsi="Trebuchet MS" w:cs="Trebuchet MS"/>
        <w:b w:val="0"/>
        <w:bCs w:val="0"/>
        <w:sz w:val="20"/>
        <w:szCs w:val="20"/>
      </w:rPr>
    </w:lvl>
    <w:lvl w:ilvl="3">
      <w:start w:val="1"/>
      <w:numFmt w:val="decimal"/>
      <w:lvlText w:val="%4."/>
      <w:lvlJc w:val="left"/>
      <w:pPr>
        <w:tabs>
          <w:tab w:val="num" w:pos="2276"/>
        </w:tabs>
        <w:ind w:left="2276" w:hanging="360"/>
      </w:pPr>
      <w:rPr>
        <w:rFonts w:ascii="Trebuchet MS" w:hAnsi="Trebuchet MS" w:cs="Trebuchet MS"/>
        <w:b w:val="0"/>
        <w:bCs w:val="0"/>
        <w:sz w:val="20"/>
        <w:szCs w:val="20"/>
      </w:rPr>
    </w:lvl>
    <w:lvl w:ilvl="4">
      <w:start w:val="1"/>
      <w:numFmt w:val="decimal"/>
      <w:lvlText w:val="%5."/>
      <w:lvlJc w:val="left"/>
      <w:pPr>
        <w:tabs>
          <w:tab w:val="num" w:pos="2636"/>
        </w:tabs>
        <w:ind w:left="2636" w:hanging="360"/>
      </w:pPr>
      <w:rPr>
        <w:rFonts w:ascii="Trebuchet MS" w:hAnsi="Trebuchet MS" w:cs="Trebuchet MS"/>
        <w:b w:val="0"/>
        <w:bCs w:val="0"/>
        <w:sz w:val="20"/>
        <w:szCs w:val="20"/>
      </w:rPr>
    </w:lvl>
    <w:lvl w:ilvl="5">
      <w:start w:val="1"/>
      <w:numFmt w:val="decimal"/>
      <w:lvlText w:val="%6."/>
      <w:lvlJc w:val="left"/>
      <w:pPr>
        <w:tabs>
          <w:tab w:val="num" w:pos="2996"/>
        </w:tabs>
        <w:ind w:left="2996" w:hanging="360"/>
      </w:pPr>
      <w:rPr>
        <w:rFonts w:ascii="Trebuchet MS" w:hAnsi="Trebuchet MS" w:cs="Trebuchet MS"/>
        <w:b w:val="0"/>
        <w:bCs w:val="0"/>
        <w:sz w:val="20"/>
        <w:szCs w:val="20"/>
      </w:rPr>
    </w:lvl>
    <w:lvl w:ilvl="6">
      <w:start w:val="1"/>
      <w:numFmt w:val="decimal"/>
      <w:lvlText w:val="%7."/>
      <w:lvlJc w:val="left"/>
      <w:pPr>
        <w:tabs>
          <w:tab w:val="num" w:pos="3356"/>
        </w:tabs>
        <w:ind w:left="3356" w:hanging="360"/>
      </w:pPr>
      <w:rPr>
        <w:rFonts w:ascii="Trebuchet MS" w:hAnsi="Trebuchet MS" w:cs="Trebuchet MS"/>
        <w:b w:val="0"/>
        <w:bCs w:val="0"/>
        <w:sz w:val="20"/>
        <w:szCs w:val="20"/>
      </w:rPr>
    </w:lvl>
    <w:lvl w:ilvl="7">
      <w:start w:val="1"/>
      <w:numFmt w:val="decimal"/>
      <w:lvlText w:val="%8."/>
      <w:lvlJc w:val="left"/>
      <w:pPr>
        <w:tabs>
          <w:tab w:val="num" w:pos="3716"/>
        </w:tabs>
        <w:ind w:left="3716" w:hanging="360"/>
      </w:pPr>
      <w:rPr>
        <w:rFonts w:ascii="Trebuchet MS" w:hAnsi="Trebuchet MS" w:cs="Trebuchet MS"/>
        <w:b w:val="0"/>
        <w:bCs w:val="0"/>
        <w:sz w:val="20"/>
        <w:szCs w:val="20"/>
      </w:rPr>
    </w:lvl>
    <w:lvl w:ilvl="8">
      <w:start w:val="1"/>
      <w:numFmt w:val="decimal"/>
      <w:lvlText w:val="%9."/>
      <w:lvlJc w:val="left"/>
      <w:pPr>
        <w:tabs>
          <w:tab w:val="num" w:pos="4076"/>
        </w:tabs>
        <w:ind w:left="4076" w:hanging="360"/>
      </w:pPr>
      <w:rPr>
        <w:rFonts w:ascii="Trebuchet MS" w:hAnsi="Trebuchet MS" w:cs="Trebuchet MS"/>
        <w:b w:val="0"/>
        <w:bCs w:val="0"/>
        <w:sz w:val="20"/>
        <w:szCs w:val="20"/>
      </w:rPr>
    </w:lvl>
  </w:abstractNum>
  <w:abstractNum w:abstractNumId="10" w15:restartNumberingAfterBreak="0">
    <w:nsid w:val="1DE7614B"/>
    <w:multiLevelType w:val="multilevel"/>
    <w:tmpl w:val="8F4000F4"/>
    <w:lvl w:ilvl="0">
      <w:start w:val="1"/>
      <w:numFmt w:val="lowerLetter"/>
      <w:lvlText w:val="%1)"/>
      <w:lvlJc w:val="left"/>
      <w:pPr>
        <w:tabs>
          <w:tab w:val="num" w:pos="862"/>
        </w:tabs>
        <w:ind w:left="862" w:hanging="360"/>
      </w:pPr>
    </w:lvl>
    <w:lvl w:ilvl="1">
      <w:start w:val="1"/>
      <w:numFmt w:val="decimal"/>
      <w:lvlText w:val="%2."/>
      <w:lvlJc w:val="left"/>
      <w:pPr>
        <w:tabs>
          <w:tab w:val="num" w:pos="1222"/>
        </w:tabs>
        <w:ind w:left="1222" w:hanging="360"/>
      </w:pPr>
    </w:lvl>
    <w:lvl w:ilvl="2">
      <w:start w:val="1"/>
      <w:numFmt w:val="decimal"/>
      <w:lvlText w:val="%3."/>
      <w:lvlJc w:val="left"/>
      <w:pPr>
        <w:tabs>
          <w:tab w:val="num" w:pos="1582"/>
        </w:tabs>
        <w:ind w:left="1582" w:hanging="360"/>
      </w:pPr>
    </w:lvl>
    <w:lvl w:ilvl="3">
      <w:start w:val="1"/>
      <w:numFmt w:val="decimal"/>
      <w:lvlText w:val="%4."/>
      <w:lvlJc w:val="left"/>
      <w:pPr>
        <w:tabs>
          <w:tab w:val="num" w:pos="1942"/>
        </w:tabs>
        <w:ind w:left="1942" w:hanging="360"/>
      </w:pPr>
    </w:lvl>
    <w:lvl w:ilvl="4">
      <w:start w:val="1"/>
      <w:numFmt w:val="decimal"/>
      <w:lvlText w:val="%5."/>
      <w:lvlJc w:val="left"/>
      <w:pPr>
        <w:tabs>
          <w:tab w:val="num" w:pos="2302"/>
        </w:tabs>
        <w:ind w:left="2302" w:hanging="360"/>
      </w:pPr>
    </w:lvl>
    <w:lvl w:ilvl="5">
      <w:start w:val="1"/>
      <w:numFmt w:val="decimal"/>
      <w:lvlText w:val="%6."/>
      <w:lvlJc w:val="left"/>
      <w:pPr>
        <w:tabs>
          <w:tab w:val="num" w:pos="2662"/>
        </w:tabs>
        <w:ind w:left="2662" w:hanging="360"/>
      </w:pPr>
    </w:lvl>
    <w:lvl w:ilvl="6">
      <w:start w:val="1"/>
      <w:numFmt w:val="decimal"/>
      <w:lvlText w:val="%7."/>
      <w:lvlJc w:val="left"/>
      <w:pPr>
        <w:tabs>
          <w:tab w:val="num" w:pos="3022"/>
        </w:tabs>
        <w:ind w:left="3022" w:hanging="360"/>
      </w:pPr>
    </w:lvl>
    <w:lvl w:ilvl="7">
      <w:start w:val="1"/>
      <w:numFmt w:val="decimal"/>
      <w:lvlText w:val="%8."/>
      <w:lvlJc w:val="left"/>
      <w:pPr>
        <w:tabs>
          <w:tab w:val="num" w:pos="3382"/>
        </w:tabs>
        <w:ind w:left="3382" w:hanging="360"/>
      </w:pPr>
    </w:lvl>
    <w:lvl w:ilvl="8">
      <w:start w:val="1"/>
      <w:numFmt w:val="decimal"/>
      <w:lvlText w:val="%9."/>
      <w:lvlJc w:val="left"/>
      <w:pPr>
        <w:tabs>
          <w:tab w:val="num" w:pos="3742"/>
        </w:tabs>
        <w:ind w:left="3742" w:hanging="360"/>
      </w:pPr>
    </w:lvl>
  </w:abstractNum>
  <w:abstractNum w:abstractNumId="11" w15:restartNumberingAfterBreak="0">
    <w:nsid w:val="2095372B"/>
    <w:multiLevelType w:val="multilevel"/>
    <w:tmpl w:val="530C4274"/>
    <w:lvl w:ilvl="0">
      <w:start w:val="1"/>
      <w:numFmt w:val="decimal"/>
      <w:lvlText w:val="%1."/>
      <w:lvlJc w:val="left"/>
      <w:pPr>
        <w:tabs>
          <w:tab w:val="num" w:pos="0"/>
        </w:tabs>
        <w:ind w:left="720" w:hanging="360"/>
      </w:pPr>
      <w:rPr>
        <w:rFonts w:ascii="Trebuchet MS" w:hAnsi="Trebuchet MS"/>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rebuchet MS" w:hAnsi="Trebuchet MS"/>
        <w:b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2E02AB0"/>
    <w:multiLevelType w:val="multilevel"/>
    <w:tmpl w:val="B7F6FC14"/>
    <w:lvl w:ilvl="0">
      <w:start w:val="4"/>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rPr>
        <w:rFonts w:ascii="Trebuchet MS" w:hAnsi="Trebuchet MS" w:cs="Trebuchet MS"/>
        <w:sz w:val="20"/>
        <w:szCs w:val="20"/>
        <w:lang w:eastAsia="pl-PL"/>
      </w:rPr>
    </w:lvl>
    <w:lvl w:ilvl="2">
      <w:start w:val="1"/>
      <w:numFmt w:val="lowerRoman"/>
      <w:lvlText w:val="%3."/>
      <w:lvlJc w:val="right"/>
      <w:pPr>
        <w:tabs>
          <w:tab w:val="num" w:pos="0"/>
        </w:tabs>
        <w:ind w:left="2160" w:hanging="180"/>
      </w:pPr>
      <w:rPr>
        <w:rFonts w:ascii="Trebuchet MS" w:hAnsi="Trebuchet MS" w:cs="Trebuchet MS"/>
        <w:sz w:val="20"/>
        <w:szCs w:val="20"/>
        <w:lang w:eastAsia="pl-PL"/>
      </w:rPr>
    </w:lvl>
    <w:lvl w:ilvl="3">
      <w:start w:val="1"/>
      <w:numFmt w:val="decimal"/>
      <w:lvlText w:val="%4."/>
      <w:lvlJc w:val="left"/>
      <w:pPr>
        <w:tabs>
          <w:tab w:val="num" w:pos="0"/>
        </w:tabs>
        <w:ind w:left="2880" w:hanging="360"/>
      </w:pPr>
      <w:rPr>
        <w:rFonts w:ascii="Trebuchet MS" w:hAnsi="Trebuchet MS" w:cs="Trebuchet MS"/>
        <w:sz w:val="20"/>
        <w:szCs w:val="20"/>
        <w:lang w:eastAsia="pl-PL"/>
      </w:rPr>
    </w:lvl>
    <w:lvl w:ilvl="4">
      <w:start w:val="1"/>
      <w:numFmt w:val="lowerLetter"/>
      <w:lvlText w:val="%5."/>
      <w:lvlJc w:val="left"/>
      <w:pPr>
        <w:tabs>
          <w:tab w:val="num" w:pos="0"/>
        </w:tabs>
        <w:ind w:left="3600" w:hanging="360"/>
      </w:pPr>
      <w:rPr>
        <w:rFonts w:ascii="Trebuchet MS" w:hAnsi="Trebuchet MS" w:cs="Trebuchet MS"/>
        <w:sz w:val="20"/>
        <w:szCs w:val="20"/>
        <w:lang w:eastAsia="pl-PL"/>
      </w:rPr>
    </w:lvl>
    <w:lvl w:ilvl="5">
      <w:start w:val="1"/>
      <w:numFmt w:val="lowerRoman"/>
      <w:lvlText w:val="%6."/>
      <w:lvlJc w:val="right"/>
      <w:pPr>
        <w:tabs>
          <w:tab w:val="num" w:pos="0"/>
        </w:tabs>
        <w:ind w:left="4320" w:hanging="180"/>
      </w:pPr>
      <w:rPr>
        <w:rFonts w:ascii="Trebuchet MS" w:hAnsi="Trebuchet MS" w:cs="Trebuchet MS"/>
        <w:sz w:val="20"/>
        <w:szCs w:val="20"/>
        <w:lang w:eastAsia="pl-PL"/>
      </w:rPr>
    </w:lvl>
    <w:lvl w:ilvl="6">
      <w:start w:val="1"/>
      <w:numFmt w:val="decimal"/>
      <w:lvlText w:val="%7."/>
      <w:lvlJc w:val="left"/>
      <w:pPr>
        <w:tabs>
          <w:tab w:val="num" w:pos="0"/>
        </w:tabs>
        <w:ind w:left="5040" w:hanging="360"/>
      </w:pPr>
      <w:rPr>
        <w:rFonts w:ascii="Trebuchet MS" w:hAnsi="Trebuchet MS" w:cs="Trebuchet MS"/>
        <w:sz w:val="20"/>
        <w:szCs w:val="20"/>
        <w:lang w:eastAsia="pl-PL"/>
      </w:rPr>
    </w:lvl>
    <w:lvl w:ilvl="7">
      <w:start w:val="1"/>
      <w:numFmt w:val="lowerLetter"/>
      <w:lvlText w:val="%8)"/>
      <w:lvlJc w:val="left"/>
      <w:pPr>
        <w:tabs>
          <w:tab w:val="num" w:pos="0"/>
        </w:tabs>
        <w:ind w:left="5760" w:hanging="360"/>
      </w:pPr>
      <w:rPr>
        <w:rFonts w:ascii="Trebuchet MS" w:hAnsi="Trebuchet MS" w:cs="Trebuchet MS"/>
        <w:sz w:val="22"/>
        <w:szCs w:val="22"/>
        <w:lang w:eastAsia="pl-PL"/>
      </w:rPr>
    </w:lvl>
    <w:lvl w:ilvl="8">
      <w:start w:val="1"/>
      <w:numFmt w:val="lowerRoman"/>
      <w:lvlText w:val="%9."/>
      <w:lvlJc w:val="right"/>
      <w:pPr>
        <w:tabs>
          <w:tab w:val="num" w:pos="0"/>
        </w:tabs>
        <w:ind w:left="6480" w:hanging="180"/>
      </w:pPr>
      <w:rPr>
        <w:rFonts w:ascii="Trebuchet MS" w:hAnsi="Trebuchet MS" w:cs="Trebuchet MS"/>
        <w:sz w:val="20"/>
        <w:szCs w:val="20"/>
        <w:lang w:eastAsia="pl-PL"/>
      </w:rPr>
    </w:lvl>
  </w:abstractNum>
  <w:abstractNum w:abstractNumId="13" w15:restartNumberingAfterBreak="0">
    <w:nsid w:val="255B6004"/>
    <w:multiLevelType w:val="multilevel"/>
    <w:tmpl w:val="8EB6846A"/>
    <w:lvl w:ilvl="0">
      <w:start w:val="6"/>
      <w:numFmt w:val="decimal"/>
      <w:lvlText w:val="%1."/>
      <w:lvlJc w:val="left"/>
      <w:pPr>
        <w:tabs>
          <w:tab w:val="num" w:pos="0"/>
        </w:tabs>
        <w:ind w:left="720" w:hanging="360"/>
      </w:pPr>
      <w:rPr>
        <w:rFonts w:cs="Calibri"/>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6B52BD4"/>
    <w:multiLevelType w:val="multilevel"/>
    <w:tmpl w:val="5C1C024A"/>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2"/>
        <w:szCs w:val="22"/>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5" w15:restartNumberingAfterBreak="0">
    <w:nsid w:val="27495634"/>
    <w:multiLevelType w:val="multilevel"/>
    <w:tmpl w:val="BFA46AB8"/>
    <w:lvl w:ilvl="0">
      <w:start w:val="4"/>
      <w:numFmt w:val="decimal"/>
      <w:lvlText w:val="%1."/>
      <w:lvlJc w:val="left"/>
      <w:pPr>
        <w:tabs>
          <w:tab w:val="num" w:pos="0"/>
        </w:tabs>
        <w:ind w:left="720" w:hanging="360"/>
      </w:pPr>
      <w:rPr>
        <w:rFonts w:ascii="Trebuchet MS" w:eastAsia="Times New Roman" w:hAnsi="Trebuchet MS" w:cs="Trebuchet MS"/>
        <w:b w:val="0"/>
        <w:bCs w:val="0"/>
        <w:color w:val="auto"/>
        <w:sz w:val="22"/>
        <w:szCs w:val="22"/>
        <w:lang w:eastAsia="pl-PL"/>
      </w:rPr>
    </w:lvl>
    <w:lvl w:ilvl="1">
      <w:start w:val="1"/>
      <w:numFmt w:val="lowerLetter"/>
      <w:lvlText w:val="%2."/>
      <w:lvlJc w:val="left"/>
      <w:pPr>
        <w:tabs>
          <w:tab w:val="num" w:pos="0"/>
        </w:tabs>
        <w:ind w:left="1440" w:hanging="360"/>
      </w:pPr>
      <w:rPr>
        <w:rFonts w:ascii="Trebuchet MS" w:hAnsi="Trebuchet MS" w:cs="Trebuchet MS"/>
        <w:sz w:val="20"/>
        <w:szCs w:val="20"/>
        <w:lang w:eastAsia="pl-PL"/>
      </w:rPr>
    </w:lvl>
    <w:lvl w:ilvl="2">
      <w:start w:val="1"/>
      <w:numFmt w:val="lowerRoman"/>
      <w:lvlText w:val="%3."/>
      <w:lvlJc w:val="right"/>
      <w:pPr>
        <w:tabs>
          <w:tab w:val="num" w:pos="0"/>
        </w:tabs>
        <w:ind w:left="2160" w:hanging="180"/>
      </w:pPr>
      <w:rPr>
        <w:rFonts w:ascii="Trebuchet MS" w:hAnsi="Trebuchet MS" w:cs="Trebuchet MS"/>
        <w:sz w:val="20"/>
        <w:szCs w:val="20"/>
        <w:lang w:eastAsia="pl-PL"/>
      </w:rPr>
    </w:lvl>
    <w:lvl w:ilvl="3">
      <w:start w:val="1"/>
      <w:numFmt w:val="decimal"/>
      <w:lvlText w:val="%4."/>
      <w:lvlJc w:val="left"/>
      <w:pPr>
        <w:tabs>
          <w:tab w:val="num" w:pos="0"/>
        </w:tabs>
        <w:ind w:left="2880" w:hanging="360"/>
      </w:pPr>
      <w:rPr>
        <w:rFonts w:ascii="Trebuchet MS" w:hAnsi="Trebuchet MS" w:cs="Trebuchet MS"/>
        <w:sz w:val="22"/>
        <w:szCs w:val="22"/>
        <w:lang w:eastAsia="pl-PL"/>
      </w:rPr>
    </w:lvl>
    <w:lvl w:ilvl="4">
      <w:start w:val="1"/>
      <w:numFmt w:val="lowerLetter"/>
      <w:lvlText w:val="%5."/>
      <w:lvlJc w:val="left"/>
      <w:pPr>
        <w:tabs>
          <w:tab w:val="num" w:pos="0"/>
        </w:tabs>
        <w:ind w:left="3600" w:hanging="360"/>
      </w:pPr>
      <w:rPr>
        <w:rFonts w:ascii="Trebuchet MS" w:hAnsi="Trebuchet MS" w:cs="Trebuchet MS"/>
        <w:sz w:val="20"/>
        <w:szCs w:val="20"/>
        <w:lang w:eastAsia="pl-PL"/>
      </w:rPr>
    </w:lvl>
    <w:lvl w:ilvl="5">
      <w:start w:val="1"/>
      <w:numFmt w:val="lowerRoman"/>
      <w:lvlText w:val="%6."/>
      <w:lvlJc w:val="right"/>
      <w:pPr>
        <w:tabs>
          <w:tab w:val="num" w:pos="0"/>
        </w:tabs>
        <w:ind w:left="4320" w:hanging="180"/>
      </w:pPr>
      <w:rPr>
        <w:rFonts w:ascii="Trebuchet MS" w:hAnsi="Trebuchet MS" w:cs="Trebuchet MS"/>
        <w:sz w:val="20"/>
        <w:szCs w:val="20"/>
        <w:lang w:eastAsia="pl-PL"/>
      </w:rPr>
    </w:lvl>
    <w:lvl w:ilvl="6">
      <w:start w:val="1"/>
      <w:numFmt w:val="decimal"/>
      <w:lvlText w:val="%7."/>
      <w:lvlJc w:val="left"/>
      <w:pPr>
        <w:tabs>
          <w:tab w:val="num" w:pos="0"/>
        </w:tabs>
        <w:ind w:left="5040" w:hanging="360"/>
      </w:pPr>
      <w:rPr>
        <w:rFonts w:ascii="Trebuchet MS" w:hAnsi="Trebuchet MS" w:cs="Trebuchet MS"/>
        <w:sz w:val="20"/>
        <w:szCs w:val="20"/>
        <w:lang w:eastAsia="pl-PL"/>
      </w:rPr>
    </w:lvl>
    <w:lvl w:ilvl="7">
      <w:start w:val="1"/>
      <w:numFmt w:val="lowerLetter"/>
      <w:lvlText w:val="%8)"/>
      <w:lvlJc w:val="left"/>
      <w:pPr>
        <w:tabs>
          <w:tab w:val="num" w:pos="0"/>
        </w:tabs>
        <w:ind w:left="5760" w:hanging="360"/>
      </w:pPr>
      <w:rPr>
        <w:rFonts w:ascii="Trebuchet MS" w:hAnsi="Trebuchet MS" w:cs="Trebuchet MS"/>
        <w:sz w:val="20"/>
        <w:szCs w:val="20"/>
        <w:lang w:eastAsia="pl-PL"/>
      </w:rPr>
    </w:lvl>
    <w:lvl w:ilvl="8">
      <w:start w:val="1"/>
      <w:numFmt w:val="lowerRoman"/>
      <w:lvlText w:val="%9."/>
      <w:lvlJc w:val="right"/>
      <w:pPr>
        <w:tabs>
          <w:tab w:val="num" w:pos="0"/>
        </w:tabs>
        <w:ind w:left="6480" w:hanging="180"/>
      </w:pPr>
      <w:rPr>
        <w:rFonts w:ascii="Trebuchet MS" w:hAnsi="Trebuchet MS" w:cs="Trebuchet MS"/>
        <w:sz w:val="20"/>
        <w:szCs w:val="20"/>
        <w:lang w:eastAsia="pl-PL"/>
      </w:rPr>
    </w:lvl>
  </w:abstractNum>
  <w:abstractNum w:abstractNumId="16" w15:restartNumberingAfterBreak="0">
    <w:nsid w:val="2CC11656"/>
    <w:multiLevelType w:val="multilevel"/>
    <w:tmpl w:val="2AF44F4C"/>
    <w:lvl w:ilvl="0">
      <w:start w:val="1"/>
      <w:numFmt w:val="decimal"/>
      <w:lvlText w:val="%1)"/>
      <w:lvlJc w:val="left"/>
      <w:pPr>
        <w:tabs>
          <w:tab w:val="num" w:pos="1440"/>
        </w:tabs>
        <w:ind w:left="1440" w:hanging="360"/>
      </w:p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17" w15:restartNumberingAfterBreak="0">
    <w:nsid w:val="2E4F4DB3"/>
    <w:multiLevelType w:val="multilevel"/>
    <w:tmpl w:val="213A1042"/>
    <w:lvl w:ilvl="0">
      <w:start w:val="8"/>
      <w:numFmt w:val="decimal"/>
      <w:lvlText w:val="%1."/>
      <w:lvlJc w:val="left"/>
      <w:pPr>
        <w:tabs>
          <w:tab w:val="num" w:pos="0"/>
        </w:tabs>
        <w:ind w:left="966" w:hanging="540"/>
      </w:pPr>
      <w:rPr>
        <w:rFonts w:ascii="Trebuchet MS" w:eastAsia="Times New Roman" w:hAnsi="Trebuchet MS" w:cs="Trebuchet MS"/>
        <w:b w:val="0"/>
        <w:bCs/>
        <w:sz w:val="22"/>
        <w:szCs w:val="22"/>
        <w:lang w:eastAsia="pl-PL"/>
      </w:rPr>
    </w:lvl>
    <w:lvl w:ilvl="1">
      <w:start w:val="1"/>
      <w:numFmt w:val="lowerLetter"/>
      <w:lvlText w:val="%2."/>
      <w:lvlJc w:val="left"/>
      <w:pPr>
        <w:tabs>
          <w:tab w:val="num" w:pos="0"/>
        </w:tabs>
        <w:ind w:left="1440" w:hanging="360"/>
      </w:pPr>
      <w:rPr>
        <w:rFonts w:ascii="Trebuchet MS" w:hAnsi="Trebuchet MS" w:cs="Trebuchet MS"/>
        <w:sz w:val="20"/>
        <w:szCs w:val="20"/>
        <w:lang w:eastAsia="pl-PL"/>
      </w:rPr>
    </w:lvl>
    <w:lvl w:ilvl="2">
      <w:start w:val="1"/>
      <w:numFmt w:val="lowerRoman"/>
      <w:lvlText w:val="%3."/>
      <w:lvlJc w:val="right"/>
      <w:pPr>
        <w:tabs>
          <w:tab w:val="num" w:pos="0"/>
        </w:tabs>
        <w:ind w:left="2160" w:hanging="180"/>
      </w:pPr>
      <w:rPr>
        <w:rFonts w:ascii="Trebuchet MS" w:hAnsi="Trebuchet MS" w:cs="Trebuchet MS"/>
        <w:sz w:val="20"/>
        <w:szCs w:val="20"/>
        <w:lang w:eastAsia="pl-PL"/>
      </w:rPr>
    </w:lvl>
    <w:lvl w:ilvl="3">
      <w:start w:val="1"/>
      <w:numFmt w:val="decimal"/>
      <w:lvlText w:val="%4."/>
      <w:lvlJc w:val="left"/>
      <w:pPr>
        <w:tabs>
          <w:tab w:val="num" w:pos="0"/>
        </w:tabs>
        <w:ind w:left="2880" w:hanging="360"/>
      </w:pPr>
      <w:rPr>
        <w:rFonts w:ascii="Trebuchet MS" w:hAnsi="Trebuchet MS" w:cs="Trebuchet MS"/>
        <w:sz w:val="22"/>
        <w:szCs w:val="22"/>
        <w:lang w:eastAsia="pl-PL"/>
      </w:rPr>
    </w:lvl>
    <w:lvl w:ilvl="4">
      <w:start w:val="1"/>
      <w:numFmt w:val="lowerLetter"/>
      <w:lvlText w:val="%5."/>
      <w:lvlJc w:val="left"/>
      <w:pPr>
        <w:tabs>
          <w:tab w:val="num" w:pos="0"/>
        </w:tabs>
        <w:ind w:left="3600" w:hanging="360"/>
      </w:pPr>
      <w:rPr>
        <w:rFonts w:ascii="Trebuchet MS" w:hAnsi="Trebuchet MS" w:cs="Trebuchet MS"/>
        <w:sz w:val="20"/>
        <w:szCs w:val="20"/>
        <w:lang w:eastAsia="pl-PL"/>
      </w:rPr>
    </w:lvl>
    <w:lvl w:ilvl="5">
      <w:start w:val="1"/>
      <w:numFmt w:val="lowerRoman"/>
      <w:lvlText w:val="%6."/>
      <w:lvlJc w:val="right"/>
      <w:pPr>
        <w:tabs>
          <w:tab w:val="num" w:pos="0"/>
        </w:tabs>
        <w:ind w:left="4320" w:hanging="180"/>
      </w:pPr>
      <w:rPr>
        <w:rFonts w:ascii="Trebuchet MS" w:hAnsi="Trebuchet MS" w:cs="Trebuchet MS"/>
        <w:sz w:val="20"/>
        <w:szCs w:val="20"/>
        <w:lang w:eastAsia="pl-PL"/>
      </w:rPr>
    </w:lvl>
    <w:lvl w:ilvl="6">
      <w:start w:val="1"/>
      <w:numFmt w:val="decimal"/>
      <w:lvlText w:val="%7."/>
      <w:lvlJc w:val="left"/>
      <w:pPr>
        <w:tabs>
          <w:tab w:val="num" w:pos="0"/>
        </w:tabs>
        <w:ind w:left="5040" w:hanging="360"/>
      </w:pPr>
      <w:rPr>
        <w:rFonts w:ascii="Trebuchet MS" w:hAnsi="Trebuchet MS" w:cs="Trebuchet MS"/>
        <w:sz w:val="20"/>
        <w:szCs w:val="20"/>
        <w:lang w:eastAsia="pl-PL"/>
      </w:rPr>
    </w:lvl>
    <w:lvl w:ilvl="7">
      <w:start w:val="1"/>
      <w:numFmt w:val="lowerLetter"/>
      <w:lvlText w:val="%8."/>
      <w:lvlJc w:val="left"/>
      <w:pPr>
        <w:tabs>
          <w:tab w:val="num" w:pos="0"/>
        </w:tabs>
        <w:ind w:left="5760" w:hanging="360"/>
      </w:pPr>
      <w:rPr>
        <w:rFonts w:ascii="Trebuchet MS" w:hAnsi="Trebuchet MS" w:cs="Trebuchet MS"/>
        <w:sz w:val="20"/>
        <w:szCs w:val="20"/>
        <w:lang w:eastAsia="pl-PL"/>
      </w:rPr>
    </w:lvl>
    <w:lvl w:ilvl="8">
      <w:start w:val="1"/>
      <w:numFmt w:val="lowerRoman"/>
      <w:lvlText w:val="%9."/>
      <w:lvlJc w:val="right"/>
      <w:pPr>
        <w:tabs>
          <w:tab w:val="num" w:pos="0"/>
        </w:tabs>
        <w:ind w:left="6480" w:hanging="180"/>
      </w:pPr>
      <w:rPr>
        <w:rFonts w:ascii="Trebuchet MS" w:hAnsi="Trebuchet MS" w:cs="Trebuchet MS"/>
        <w:sz w:val="20"/>
        <w:szCs w:val="20"/>
        <w:lang w:eastAsia="pl-PL"/>
      </w:rPr>
    </w:lvl>
  </w:abstractNum>
  <w:abstractNum w:abstractNumId="18" w15:restartNumberingAfterBreak="0">
    <w:nsid w:val="30BF5CA0"/>
    <w:multiLevelType w:val="multilevel"/>
    <w:tmpl w:val="47D0767E"/>
    <w:lvl w:ilvl="0">
      <w:start w:val="1"/>
      <w:numFmt w:val="decimal"/>
      <w:lvlText w:val="%1."/>
      <w:lvlJc w:val="left"/>
      <w:pPr>
        <w:tabs>
          <w:tab w:val="num" w:pos="720"/>
        </w:tabs>
        <w:ind w:left="720" w:hanging="360"/>
      </w:pPr>
      <w:rPr>
        <w:rFonts w:ascii="Trebuchet MS" w:hAnsi="Trebuchet MS"/>
        <w:sz w:val="20"/>
        <w:szCs w:val="20"/>
      </w:rPr>
    </w:lvl>
    <w:lvl w:ilvl="1">
      <w:start w:val="1"/>
      <w:numFmt w:val="lowerLetter"/>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19" w15:restartNumberingAfterBreak="0">
    <w:nsid w:val="32F821C9"/>
    <w:multiLevelType w:val="multilevel"/>
    <w:tmpl w:val="A3BCD150"/>
    <w:lvl w:ilvl="0">
      <w:start w:val="8"/>
      <w:numFmt w:val="decimal"/>
      <w:lvlText w:val="%1."/>
      <w:lvlJc w:val="left"/>
      <w:pPr>
        <w:tabs>
          <w:tab w:val="num" w:pos="0"/>
        </w:tabs>
        <w:ind w:left="360" w:hanging="360"/>
      </w:pPr>
      <w:rPr>
        <w:rFonts w:ascii="Trebuchet MS" w:hAnsi="Trebuchet M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rebuchet MS" w:hAnsi="Trebuchet MS"/>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sz w:val="20"/>
        <w:szCs w:val="2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5095792"/>
    <w:multiLevelType w:val="multilevel"/>
    <w:tmpl w:val="7EECB1A2"/>
    <w:lvl w:ilvl="0">
      <w:start w:val="1"/>
      <w:numFmt w:val="decimal"/>
      <w:lvlText w:val="%1."/>
      <w:lvlJc w:val="left"/>
      <w:pPr>
        <w:tabs>
          <w:tab w:val="num" w:pos="0"/>
        </w:tabs>
        <w:ind w:left="720" w:hanging="360"/>
      </w:pPr>
      <w:rPr>
        <w:rFonts w:ascii="Trebuchet MS" w:hAnsi="Trebuchet MS"/>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rebuchet MS" w:hAnsi="Trebuchet MS"/>
        <w:b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FE86DD3"/>
    <w:multiLevelType w:val="multilevel"/>
    <w:tmpl w:val="FC4A5002"/>
    <w:lvl w:ilvl="0">
      <w:numFmt w:val="bullet"/>
      <w:lvlText w:val=""/>
      <w:lvlJc w:val="left"/>
      <w:pPr>
        <w:tabs>
          <w:tab w:val="num" w:pos="0"/>
        </w:tabs>
        <w:ind w:left="973" w:hanging="360"/>
      </w:pPr>
      <w:rPr>
        <w:rFonts w:ascii="Symbol" w:hAnsi="Symbol" w:cs="Symbol" w:hint="default"/>
      </w:rPr>
    </w:lvl>
    <w:lvl w:ilvl="1">
      <w:numFmt w:val="bullet"/>
      <w:lvlText w:val=""/>
      <w:lvlJc w:val="left"/>
      <w:pPr>
        <w:tabs>
          <w:tab w:val="num" w:pos="0"/>
        </w:tabs>
        <w:ind w:left="1333" w:hanging="360"/>
      </w:pPr>
      <w:rPr>
        <w:rFonts w:ascii="Symbol" w:hAnsi="Symbol" w:cs="Symbol" w:hint="default"/>
      </w:rPr>
    </w:lvl>
    <w:lvl w:ilvl="2">
      <w:numFmt w:val="bullet"/>
      <w:lvlText w:val="▪"/>
      <w:lvlJc w:val="left"/>
      <w:pPr>
        <w:tabs>
          <w:tab w:val="num" w:pos="0"/>
        </w:tabs>
        <w:ind w:left="1693" w:hanging="360"/>
      </w:pPr>
      <w:rPr>
        <w:rFonts w:ascii="OpenSymbol" w:hAnsi="OpenSymbol" w:cs="OpenSymbol" w:hint="default"/>
      </w:rPr>
    </w:lvl>
    <w:lvl w:ilvl="3">
      <w:numFmt w:val="bullet"/>
      <w:lvlText w:val=""/>
      <w:lvlJc w:val="left"/>
      <w:pPr>
        <w:tabs>
          <w:tab w:val="num" w:pos="0"/>
        </w:tabs>
        <w:ind w:left="2053" w:hanging="360"/>
      </w:pPr>
      <w:rPr>
        <w:rFonts w:ascii="Symbol" w:hAnsi="Symbol" w:cs="Symbol" w:hint="default"/>
      </w:rPr>
    </w:lvl>
    <w:lvl w:ilvl="4">
      <w:numFmt w:val="bullet"/>
      <w:lvlText w:val="◦"/>
      <w:lvlJc w:val="left"/>
      <w:pPr>
        <w:tabs>
          <w:tab w:val="num" w:pos="0"/>
        </w:tabs>
        <w:ind w:left="2413" w:hanging="360"/>
      </w:pPr>
      <w:rPr>
        <w:rFonts w:ascii="OpenSymbol" w:hAnsi="OpenSymbol" w:cs="OpenSymbol" w:hint="default"/>
      </w:rPr>
    </w:lvl>
    <w:lvl w:ilvl="5">
      <w:numFmt w:val="bullet"/>
      <w:lvlText w:val="▪"/>
      <w:lvlJc w:val="left"/>
      <w:pPr>
        <w:tabs>
          <w:tab w:val="num" w:pos="0"/>
        </w:tabs>
        <w:ind w:left="2773" w:hanging="360"/>
      </w:pPr>
      <w:rPr>
        <w:rFonts w:ascii="OpenSymbol" w:hAnsi="OpenSymbol" w:cs="OpenSymbol" w:hint="default"/>
      </w:rPr>
    </w:lvl>
    <w:lvl w:ilvl="6">
      <w:numFmt w:val="bullet"/>
      <w:lvlText w:val=""/>
      <w:lvlJc w:val="left"/>
      <w:pPr>
        <w:tabs>
          <w:tab w:val="num" w:pos="0"/>
        </w:tabs>
        <w:ind w:left="3133" w:hanging="360"/>
      </w:pPr>
      <w:rPr>
        <w:rFonts w:ascii="Symbol" w:hAnsi="Symbol" w:cs="Symbol" w:hint="default"/>
      </w:rPr>
    </w:lvl>
    <w:lvl w:ilvl="7">
      <w:numFmt w:val="bullet"/>
      <w:lvlText w:val="◦"/>
      <w:lvlJc w:val="left"/>
      <w:pPr>
        <w:tabs>
          <w:tab w:val="num" w:pos="0"/>
        </w:tabs>
        <w:ind w:left="3493" w:hanging="360"/>
      </w:pPr>
      <w:rPr>
        <w:rFonts w:ascii="OpenSymbol" w:hAnsi="OpenSymbol" w:cs="OpenSymbol" w:hint="default"/>
      </w:rPr>
    </w:lvl>
    <w:lvl w:ilvl="8">
      <w:numFmt w:val="bullet"/>
      <w:lvlText w:val="▪"/>
      <w:lvlJc w:val="left"/>
      <w:pPr>
        <w:tabs>
          <w:tab w:val="num" w:pos="0"/>
        </w:tabs>
        <w:ind w:left="3853" w:hanging="360"/>
      </w:pPr>
      <w:rPr>
        <w:rFonts w:ascii="OpenSymbol" w:hAnsi="OpenSymbol" w:cs="OpenSymbol" w:hint="default"/>
      </w:rPr>
    </w:lvl>
  </w:abstractNum>
  <w:abstractNum w:abstractNumId="22" w15:restartNumberingAfterBreak="0">
    <w:nsid w:val="425618C4"/>
    <w:multiLevelType w:val="multilevel"/>
    <w:tmpl w:val="762C03A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44BA53E0"/>
    <w:multiLevelType w:val="multilevel"/>
    <w:tmpl w:val="F11C5EC2"/>
    <w:lvl w:ilvl="0">
      <w:start w:val="1"/>
      <w:numFmt w:val="bullet"/>
      <w:lvlText w:val=""/>
      <w:lvlJc w:val="left"/>
      <w:pPr>
        <w:tabs>
          <w:tab w:val="num" w:pos="973"/>
        </w:tabs>
        <w:ind w:left="973" w:hanging="360"/>
      </w:pPr>
      <w:rPr>
        <w:rFonts w:ascii="Symbol" w:hAnsi="Symbol" w:cs="Symbol" w:hint="default"/>
      </w:rPr>
    </w:lvl>
    <w:lvl w:ilvl="1">
      <w:start w:val="1"/>
      <w:numFmt w:val="bullet"/>
      <w:lvlText w:val=""/>
      <w:lvlJc w:val="left"/>
      <w:pPr>
        <w:tabs>
          <w:tab w:val="num" w:pos="1333"/>
        </w:tabs>
        <w:ind w:left="1333" w:hanging="360"/>
      </w:pPr>
      <w:rPr>
        <w:rFonts w:ascii="Symbol" w:hAnsi="Symbol" w:cs="Symbol" w:hint="default"/>
      </w:rPr>
    </w:lvl>
    <w:lvl w:ilvl="2">
      <w:start w:val="1"/>
      <w:numFmt w:val="bullet"/>
      <w:lvlText w:val="▪"/>
      <w:lvlJc w:val="left"/>
      <w:pPr>
        <w:tabs>
          <w:tab w:val="num" w:pos="1693"/>
        </w:tabs>
        <w:ind w:left="1693" w:hanging="360"/>
      </w:pPr>
      <w:rPr>
        <w:rFonts w:ascii="OpenSymbol" w:hAnsi="OpenSymbol" w:cs="OpenSymbol" w:hint="default"/>
      </w:rPr>
    </w:lvl>
    <w:lvl w:ilvl="3">
      <w:start w:val="1"/>
      <w:numFmt w:val="bullet"/>
      <w:lvlText w:val=""/>
      <w:lvlJc w:val="left"/>
      <w:pPr>
        <w:tabs>
          <w:tab w:val="num" w:pos="2053"/>
        </w:tabs>
        <w:ind w:left="2053" w:hanging="360"/>
      </w:pPr>
      <w:rPr>
        <w:rFonts w:ascii="Symbol" w:hAnsi="Symbol" w:cs="Symbol" w:hint="default"/>
      </w:rPr>
    </w:lvl>
    <w:lvl w:ilvl="4">
      <w:start w:val="1"/>
      <w:numFmt w:val="bullet"/>
      <w:lvlText w:val="◦"/>
      <w:lvlJc w:val="left"/>
      <w:pPr>
        <w:tabs>
          <w:tab w:val="num" w:pos="2413"/>
        </w:tabs>
        <w:ind w:left="2413" w:hanging="360"/>
      </w:pPr>
      <w:rPr>
        <w:rFonts w:ascii="OpenSymbol" w:hAnsi="OpenSymbol" w:cs="OpenSymbol" w:hint="default"/>
      </w:rPr>
    </w:lvl>
    <w:lvl w:ilvl="5">
      <w:start w:val="1"/>
      <w:numFmt w:val="bullet"/>
      <w:lvlText w:val="▪"/>
      <w:lvlJc w:val="left"/>
      <w:pPr>
        <w:tabs>
          <w:tab w:val="num" w:pos="2773"/>
        </w:tabs>
        <w:ind w:left="2773" w:hanging="360"/>
      </w:pPr>
      <w:rPr>
        <w:rFonts w:ascii="OpenSymbol" w:hAnsi="OpenSymbol" w:cs="OpenSymbol" w:hint="default"/>
      </w:rPr>
    </w:lvl>
    <w:lvl w:ilvl="6">
      <w:start w:val="1"/>
      <w:numFmt w:val="bullet"/>
      <w:lvlText w:val=""/>
      <w:lvlJc w:val="left"/>
      <w:pPr>
        <w:tabs>
          <w:tab w:val="num" w:pos="3133"/>
        </w:tabs>
        <w:ind w:left="3133" w:hanging="360"/>
      </w:pPr>
      <w:rPr>
        <w:rFonts w:ascii="Symbol" w:hAnsi="Symbol" w:cs="Symbol" w:hint="default"/>
      </w:rPr>
    </w:lvl>
    <w:lvl w:ilvl="7">
      <w:start w:val="1"/>
      <w:numFmt w:val="bullet"/>
      <w:lvlText w:val="◦"/>
      <w:lvlJc w:val="left"/>
      <w:pPr>
        <w:tabs>
          <w:tab w:val="num" w:pos="3493"/>
        </w:tabs>
        <w:ind w:left="3493" w:hanging="360"/>
      </w:pPr>
      <w:rPr>
        <w:rFonts w:ascii="OpenSymbol" w:hAnsi="OpenSymbol" w:cs="OpenSymbol" w:hint="default"/>
      </w:rPr>
    </w:lvl>
    <w:lvl w:ilvl="8">
      <w:start w:val="1"/>
      <w:numFmt w:val="bullet"/>
      <w:lvlText w:val="▪"/>
      <w:lvlJc w:val="left"/>
      <w:pPr>
        <w:tabs>
          <w:tab w:val="num" w:pos="3853"/>
        </w:tabs>
        <w:ind w:left="3853" w:hanging="360"/>
      </w:pPr>
      <w:rPr>
        <w:rFonts w:ascii="OpenSymbol" w:hAnsi="OpenSymbol" w:cs="OpenSymbol" w:hint="default"/>
      </w:rPr>
    </w:lvl>
  </w:abstractNum>
  <w:abstractNum w:abstractNumId="24" w15:restartNumberingAfterBreak="0">
    <w:nsid w:val="45A8736A"/>
    <w:multiLevelType w:val="multilevel"/>
    <w:tmpl w:val="D5DCEB3C"/>
    <w:lvl w:ilvl="0">
      <w:start w:val="3"/>
      <w:numFmt w:val="decimal"/>
      <w:lvlText w:val="%1."/>
      <w:lvlJc w:val="left"/>
      <w:pPr>
        <w:tabs>
          <w:tab w:val="num" w:pos="0"/>
        </w:tabs>
        <w:ind w:left="720" w:hanging="360"/>
      </w:pPr>
      <w:rPr>
        <w:rFonts w:ascii="Trebuchet MS" w:hAnsi="Trebuchet M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6562695"/>
    <w:multiLevelType w:val="multilevel"/>
    <w:tmpl w:val="D376168A"/>
    <w:lvl w:ilvl="0">
      <w:start w:val="2"/>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711693"/>
    <w:multiLevelType w:val="multilevel"/>
    <w:tmpl w:val="7B46A0B2"/>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rebuchet MS" w:eastAsia="Times New Roman" w:hAnsi="Trebuchet MS" w:cs="Trebuchet MS"/>
        <w:sz w:val="22"/>
        <w:szCs w:val="22"/>
        <w:lang w:eastAsia="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Trebuchet MS" w:hAnsi="Trebuchet MS" w:cs="Trebuchet MS"/>
        <w:sz w:val="22"/>
        <w:szCs w:val="22"/>
        <w:lang w:eastAsia="pl-PL"/>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87F74E8"/>
    <w:multiLevelType w:val="multilevel"/>
    <w:tmpl w:val="66D2DE82"/>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2"/>
        <w:szCs w:val="22"/>
      </w:rPr>
    </w:lvl>
    <w:lvl w:ilvl="2">
      <w:start w:val="1"/>
      <w:numFmt w:val="decimal"/>
      <w:lvlText w:val="%3."/>
      <w:lvlJc w:val="left"/>
      <w:pPr>
        <w:tabs>
          <w:tab w:val="num" w:pos="1440"/>
        </w:tabs>
        <w:ind w:left="1440" w:hanging="360"/>
      </w:pPr>
      <w:rPr>
        <w:rFonts w:ascii="Trebuchet MS" w:hAnsi="Trebuchet MS"/>
        <w:sz w:val="22"/>
        <w:szCs w:val="22"/>
      </w:rPr>
    </w:lvl>
    <w:lvl w:ilvl="3">
      <w:start w:val="1"/>
      <w:numFmt w:val="decimal"/>
      <w:lvlText w:val="%4."/>
      <w:lvlJc w:val="left"/>
      <w:pPr>
        <w:tabs>
          <w:tab w:val="num" w:pos="1800"/>
        </w:tabs>
        <w:ind w:left="1800" w:hanging="360"/>
      </w:pPr>
      <w:rPr>
        <w:rFonts w:ascii="Trebuchet MS" w:hAnsi="Trebuchet MS"/>
        <w:sz w:val="22"/>
        <w:szCs w:val="22"/>
      </w:rPr>
    </w:lvl>
    <w:lvl w:ilvl="4">
      <w:start w:val="1"/>
      <w:numFmt w:val="decimal"/>
      <w:lvlText w:val="%5."/>
      <w:lvlJc w:val="left"/>
      <w:pPr>
        <w:tabs>
          <w:tab w:val="num" w:pos="2160"/>
        </w:tabs>
        <w:ind w:left="2160" w:hanging="360"/>
      </w:pPr>
      <w:rPr>
        <w:rFonts w:ascii="Trebuchet MS" w:hAnsi="Trebuchet MS"/>
        <w:sz w:val="22"/>
        <w:szCs w:val="22"/>
      </w:rPr>
    </w:lvl>
    <w:lvl w:ilvl="5">
      <w:start w:val="1"/>
      <w:numFmt w:val="decimal"/>
      <w:lvlText w:val="%6."/>
      <w:lvlJc w:val="left"/>
      <w:pPr>
        <w:tabs>
          <w:tab w:val="num" w:pos="2520"/>
        </w:tabs>
        <w:ind w:left="2520" w:hanging="360"/>
      </w:pPr>
      <w:rPr>
        <w:rFonts w:ascii="Trebuchet MS" w:hAnsi="Trebuchet MS"/>
        <w:sz w:val="22"/>
        <w:szCs w:val="22"/>
      </w:rPr>
    </w:lvl>
    <w:lvl w:ilvl="6">
      <w:start w:val="1"/>
      <w:numFmt w:val="decimal"/>
      <w:lvlText w:val="%7."/>
      <w:lvlJc w:val="left"/>
      <w:pPr>
        <w:tabs>
          <w:tab w:val="num" w:pos="2880"/>
        </w:tabs>
        <w:ind w:left="2880" w:hanging="360"/>
      </w:pPr>
      <w:rPr>
        <w:rFonts w:ascii="Trebuchet MS" w:hAnsi="Trebuchet MS"/>
        <w:sz w:val="22"/>
        <w:szCs w:val="22"/>
      </w:rPr>
    </w:lvl>
    <w:lvl w:ilvl="7">
      <w:start w:val="1"/>
      <w:numFmt w:val="decimal"/>
      <w:lvlText w:val="%8."/>
      <w:lvlJc w:val="left"/>
      <w:pPr>
        <w:tabs>
          <w:tab w:val="num" w:pos="3240"/>
        </w:tabs>
        <w:ind w:left="3240" w:hanging="360"/>
      </w:pPr>
      <w:rPr>
        <w:rFonts w:ascii="Trebuchet MS" w:hAnsi="Trebuchet MS"/>
        <w:sz w:val="22"/>
        <w:szCs w:val="22"/>
      </w:rPr>
    </w:lvl>
    <w:lvl w:ilvl="8">
      <w:start w:val="1"/>
      <w:numFmt w:val="decimal"/>
      <w:lvlText w:val="%9."/>
      <w:lvlJc w:val="left"/>
      <w:pPr>
        <w:tabs>
          <w:tab w:val="num" w:pos="3600"/>
        </w:tabs>
        <w:ind w:left="3600" w:hanging="360"/>
      </w:pPr>
      <w:rPr>
        <w:rFonts w:ascii="Trebuchet MS" w:hAnsi="Trebuchet MS"/>
        <w:sz w:val="22"/>
        <w:szCs w:val="22"/>
      </w:rPr>
    </w:lvl>
  </w:abstractNum>
  <w:abstractNum w:abstractNumId="28" w15:restartNumberingAfterBreak="0">
    <w:nsid w:val="488A17DC"/>
    <w:multiLevelType w:val="multilevel"/>
    <w:tmpl w:val="24B20B9C"/>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start w:val="1"/>
      <w:numFmt w:val="lowerLetter"/>
      <w:lvlText w:val="%5)"/>
      <w:lvlJc w:val="left"/>
      <w:pPr>
        <w:tabs>
          <w:tab w:val="num" w:pos="0"/>
        </w:tabs>
        <w:ind w:left="2160" w:hanging="360"/>
      </w:pPr>
      <w:rPr>
        <w:rFonts w:ascii="Trebuchet MS" w:hAnsi="Trebuchet MS"/>
        <w:color w:val="auto"/>
        <w:sz w:val="20"/>
        <w:szCs w:val="20"/>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29" w15:restartNumberingAfterBreak="0">
    <w:nsid w:val="499C1B84"/>
    <w:multiLevelType w:val="multilevel"/>
    <w:tmpl w:val="B0AAF8F6"/>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0" w15:restartNumberingAfterBreak="0">
    <w:nsid w:val="57412DD6"/>
    <w:multiLevelType w:val="multilevel"/>
    <w:tmpl w:val="70981274"/>
    <w:lvl w:ilvl="0">
      <w:numFmt w:val="decimal"/>
      <w:lvlText w:val=""/>
      <w:lvlJc w:val="left"/>
      <w:pPr>
        <w:tabs>
          <w:tab w:val="num" w:pos="720"/>
        </w:tabs>
        <w:ind w:left="720" w:hanging="360"/>
      </w:pPr>
      <w:rPr>
        <w:rFonts w:ascii="Trebuchet MS" w:hAnsi="Trebuchet MS" w:cs="Symbol"/>
      </w:rPr>
    </w:lvl>
    <w:lvl w:ilvl="1">
      <w:numFmt w:val="decimal"/>
      <w:lvlText w:val="◦"/>
      <w:lvlJc w:val="left"/>
      <w:pPr>
        <w:tabs>
          <w:tab w:val="num" w:pos="1080"/>
        </w:tabs>
        <w:ind w:left="1080" w:hanging="360"/>
      </w:pPr>
      <w:rPr>
        <w:rFonts w:ascii="Trebuchet MS" w:hAnsi="Trebuchet MS" w:cs="OpenSymbol"/>
      </w:rPr>
    </w:lvl>
    <w:lvl w:ilvl="2">
      <w:numFmt w:val="decimal"/>
      <w:lvlText w:val="▪"/>
      <w:lvlJc w:val="left"/>
      <w:pPr>
        <w:tabs>
          <w:tab w:val="num" w:pos="1440"/>
        </w:tabs>
        <w:ind w:left="1440" w:hanging="360"/>
      </w:pPr>
      <w:rPr>
        <w:rFonts w:ascii="Trebuchet MS" w:hAnsi="Trebuchet MS" w:cs="OpenSymbol"/>
      </w:rPr>
    </w:lvl>
    <w:lvl w:ilvl="3">
      <w:numFmt w:val="decimal"/>
      <w:lvlText w:val=""/>
      <w:lvlJc w:val="left"/>
      <w:pPr>
        <w:tabs>
          <w:tab w:val="num" w:pos="1800"/>
        </w:tabs>
        <w:ind w:left="1800" w:hanging="360"/>
      </w:pPr>
      <w:rPr>
        <w:rFonts w:ascii="Trebuchet MS" w:hAnsi="Trebuchet MS" w:cs="Symbol"/>
      </w:rPr>
    </w:lvl>
    <w:lvl w:ilvl="4">
      <w:start w:val="1"/>
      <w:numFmt w:val="lowerLetter"/>
      <w:lvlText w:val="%5)"/>
      <w:lvlJc w:val="left"/>
      <w:pPr>
        <w:tabs>
          <w:tab w:val="num" w:pos="2160"/>
        </w:tabs>
        <w:ind w:left="2160" w:hanging="360"/>
      </w:pPr>
      <w:rPr>
        <w:rFonts w:ascii="Trebuchet MS" w:hAnsi="Trebuchet MS"/>
        <w:sz w:val="22"/>
        <w:szCs w:val="22"/>
      </w:rPr>
    </w:lvl>
    <w:lvl w:ilvl="5">
      <w:numFmt w:val="decimal"/>
      <w:lvlText w:val="▪"/>
      <w:lvlJc w:val="left"/>
      <w:pPr>
        <w:tabs>
          <w:tab w:val="num" w:pos="2520"/>
        </w:tabs>
        <w:ind w:left="2520" w:hanging="360"/>
      </w:pPr>
      <w:rPr>
        <w:rFonts w:ascii="Trebuchet MS" w:hAnsi="Trebuchet MS" w:cs="OpenSymbol"/>
      </w:rPr>
    </w:lvl>
    <w:lvl w:ilvl="6">
      <w:numFmt w:val="decimal"/>
      <w:lvlText w:val=""/>
      <w:lvlJc w:val="left"/>
      <w:pPr>
        <w:tabs>
          <w:tab w:val="num" w:pos="2880"/>
        </w:tabs>
        <w:ind w:left="2880" w:hanging="360"/>
      </w:pPr>
      <w:rPr>
        <w:rFonts w:ascii="Trebuchet MS" w:hAnsi="Trebuchet MS" w:cs="Symbol"/>
      </w:rPr>
    </w:lvl>
    <w:lvl w:ilvl="7">
      <w:numFmt w:val="decimal"/>
      <w:lvlText w:val="◦"/>
      <w:lvlJc w:val="left"/>
      <w:pPr>
        <w:tabs>
          <w:tab w:val="num" w:pos="3240"/>
        </w:tabs>
        <w:ind w:left="3240" w:hanging="360"/>
      </w:pPr>
      <w:rPr>
        <w:rFonts w:ascii="Trebuchet MS" w:hAnsi="Trebuchet MS" w:cs="OpenSymbol"/>
      </w:rPr>
    </w:lvl>
    <w:lvl w:ilvl="8">
      <w:numFmt w:val="decimal"/>
      <w:lvlText w:val="▪"/>
      <w:lvlJc w:val="left"/>
      <w:pPr>
        <w:tabs>
          <w:tab w:val="num" w:pos="3600"/>
        </w:tabs>
        <w:ind w:left="3600" w:hanging="360"/>
      </w:pPr>
      <w:rPr>
        <w:rFonts w:ascii="Trebuchet MS" w:hAnsi="Trebuchet MS" w:cs="OpenSymbol"/>
      </w:rPr>
    </w:lvl>
  </w:abstractNum>
  <w:abstractNum w:abstractNumId="31" w15:restartNumberingAfterBreak="0">
    <w:nsid w:val="60586AA6"/>
    <w:multiLevelType w:val="multilevel"/>
    <w:tmpl w:val="4AAADADA"/>
    <w:lvl w:ilvl="0">
      <w:start w:val="3"/>
      <w:numFmt w:val="decimal"/>
      <w:lvlText w:val="%1."/>
      <w:lvlJc w:val="left"/>
      <w:pPr>
        <w:tabs>
          <w:tab w:val="num" w:pos="0"/>
        </w:tabs>
        <w:ind w:left="720" w:hanging="360"/>
      </w:pPr>
      <w:rPr>
        <w:rFonts w:ascii="Trebuchet MS" w:hAnsi="Trebuchet MS"/>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624B21FA"/>
    <w:multiLevelType w:val="hybridMultilevel"/>
    <w:tmpl w:val="4F447518"/>
    <w:lvl w:ilvl="0" w:tplc="C8F87064">
      <w:start w:val="1"/>
      <w:numFmt w:val="lowerLetter"/>
      <w:lvlText w:val="%1)"/>
      <w:lvlJc w:val="left"/>
      <w:pPr>
        <w:ind w:left="720" w:hanging="360"/>
      </w:pPr>
      <w:rPr>
        <w:rFonts w:eastAsia="Times New Roman" w:cs="Trebuchet M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772D29"/>
    <w:multiLevelType w:val="multilevel"/>
    <w:tmpl w:val="58FC3A3C"/>
    <w:lvl w:ilvl="0">
      <w:start w:val="1"/>
      <w:numFmt w:val="decimal"/>
      <w:lvlText w:val="%1."/>
      <w:lvlJc w:val="left"/>
      <w:pPr>
        <w:tabs>
          <w:tab w:val="num" w:pos="0"/>
        </w:tabs>
        <w:ind w:left="900" w:hanging="540"/>
      </w:pPr>
    </w:lvl>
    <w:lvl w:ilvl="1">
      <w:start w:val="1"/>
      <w:numFmt w:val="lowerLetter"/>
      <w:lvlText w:val="%2)"/>
      <w:lvlJc w:val="left"/>
      <w:pPr>
        <w:tabs>
          <w:tab w:val="num" w:pos="0"/>
        </w:tabs>
        <w:ind w:left="1440" w:hanging="360"/>
      </w:pPr>
      <w:rPr>
        <w:rFonts w:ascii="Trebuchet MS" w:hAnsi="Trebuchet M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3A9172E"/>
    <w:multiLevelType w:val="multilevel"/>
    <w:tmpl w:val="5CF8F5F2"/>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2"/>
        <w:szCs w:val="22"/>
      </w:rPr>
    </w:lvl>
    <w:lvl w:ilvl="3">
      <w:start w:val="1"/>
      <w:numFmt w:val="decimal"/>
      <w:lvlText w:val="%4."/>
      <w:lvlJc w:val="left"/>
      <w:pPr>
        <w:tabs>
          <w:tab w:val="num" w:pos="1942"/>
        </w:tabs>
        <w:ind w:left="1942" w:hanging="360"/>
      </w:pPr>
      <w:rPr>
        <w:rFonts w:ascii="Trebuchet MS" w:hAnsi="Trebuchet MS"/>
        <w:sz w:val="22"/>
        <w:szCs w:val="22"/>
      </w:rPr>
    </w:lvl>
    <w:lvl w:ilvl="4">
      <w:start w:val="1"/>
      <w:numFmt w:val="decimal"/>
      <w:lvlText w:val="%5."/>
      <w:lvlJc w:val="left"/>
      <w:pPr>
        <w:tabs>
          <w:tab w:val="num" w:pos="2302"/>
        </w:tabs>
        <w:ind w:left="2302" w:hanging="360"/>
      </w:pPr>
      <w:rPr>
        <w:rFonts w:ascii="Trebuchet MS" w:hAnsi="Trebuchet MS"/>
        <w:sz w:val="22"/>
        <w:szCs w:val="22"/>
      </w:rPr>
    </w:lvl>
    <w:lvl w:ilvl="5">
      <w:start w:val="1"/>
      <w:numFmt w:val="decimal"/>
      <w:lvlText w:val="%6."/>
      <w:lvlJc w:val="left"/>
      <w:pPr>
        <w:tabs>
          <w:tab w:val="num" w:pos="2662"/>
        </w:tabs>
        <w:ind w:left="2662" w:hanging="360"/>
      </w:pPr>
      <w:rPr>
        <w:rFonts w:ascii="Trebuchet MS" w:hAnsi="Trebuchet MS"/>
        <w:sz w:val="22"/>
        <w:szCs w:val="22"/>
      </w:rPr>
    </w:lvl>
    <w:lvl w:ilvl="6">
      <w:start w:val="1"/>
      <w:numFmt w:val="decimal"/>
      <w:lvlText w:val="%7."/>
      <w:lvlJc w:val="left"/>
      <w:pPr>
        <w:tabs>
          <w:tab w:val="num" w:pos="3022"/>
        </w:tabs>
        <w:ind w:left="3022" w:hanging="360"/>
      </w:pPr>
      <w:rPr>
        <w:rFonts w:ascii="Trebuchet MS" w:hAnsi="Trebuchet MS"/>
        <w:sz w:val="22"/>
        <w:szCs w:val="22"/>
      </w:rPr>
    </w:lvl>
    <w:lvl w:ilvl="7">
      <w:start w:val="1"/>
      <w:numFmt w:val="decimal"/>
      <w:lvlText w:val="%8."/>
      <w:lvlJc w:val="left"/>
      <w:pPr>
        <w:tabs>
          <w:tab w:val="num" w:pos="3382"/>
        </w:tabs>
        <w:ind w:left="3382" w:hanging="360"/>
      </w:pPr>
      <w:rPr>
        <w:rFonts w:ascii="Trebuchet MS" w:hAnsi="Trebuchet MS"/>
        <w:sz w:val="22"/>
        <w:szCs w:val="22"/>
      </w:rPr>
    </w:lvl>
    <w:lvl w:ilvl="8">
      <w:start w:val="1"/>
      <w:numFmt w:val="decimal"/>
      <w:lvlText w:val="%9."/>
      <w:lvlJc w:val="left"/>
      <w:pPr>
        <w:tabs>
          <w:tab w:val="num" w:pos="3742"/>
        </w:tabs>
        <w:ind w:left="3742" w:hanging="360"/>
      </w:pPr>
      <w:rPr>
        <w:rFonts w:ascii="Trebuchet MS" w:hAnsi="Trebuchet MS"/>
        <w:sz w:val="22"/>
        <w:szCs w:val="22"/>
      </w:rPr>
    </w:lvl>
  </w:abstractNum>
  <w:abstractNum w:abstractNumId="35" w15:restartNumberingAfterBreak="0">
    <w:nsid w:val="640970E7"/>
    <w:multiLevelType w:val="multilevel"/>
    <w:tmpl w:val="3244BD56"/>
    <w:lvl w:ilvl="0">
      <w:start w:val="1"/>
      <w:numFmt w:val="decimal"/>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52D37F7"/>
    <w:multiLevelType w:val="multilevel"/>
    <w:tmpl w:val="6944BF26"/>
    <w:lvl w:ilvl="0">
      <w:start w:val="1"/>
      <w:numFmt w:val="decimal"/>
      <w:lvlText w:val="%1."/>
      <w:lvlJc w:val="left"/>
      <w:pPr>
        <w:tabs>
          <w:tab w:val="num" w:pos="0"/>
        </w:tabs>
        <w:ind w:left="360" w:hanging="360"/>
      </w:pPr>
      <w:rPr>
        <w:rFonts w:ascii="Trebuchet MS" w:hAnsi="Trebuchet MS"/>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7" w15:restartNumberingAfterBreak="0">
    <w:nsid w:val="65CB5FE7"/>
    <w:multiLevelType w:val="multilevel"/>
    <w:tmpl w:val="D7DCBEDC"/>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rPr>
        <w:b w:val="0"/>
        <w:bCs w:val="0"/>
      </w:r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8" w15:restartNumberingAfterBreak="0">
    <w:nsid w:val="65F41A6D"/>
    <w:multiLevelType w:val="multilevel"/>
    <w:tmpl w:val="E19A5B22"/>
    <w:lvl w:ilvl="0">
      <w:start w:val="3"/>
      <w:numFmt w:val="decimal"/>
      <w:lvlText w:val="%1."/>
      <w:lvlJc w:val="left"/>
      <w:pPr>
        <w:tabs>
          <w:tab w:val="num" w:pos="765"/>
        </w:tabs>
        <w:ind w:left="765" w:hanging="360"/>
      </w:pPr>
      <w:rPr>
        <w:rFonts w:ascii="Trebuchet MS" w:hAnsi="Trebuchet MS"/>
        <w:sz w:val="22"/>
        <w:szCs w:val="22"/>
      </w:rPr>
    </w:lvl>
    <w:lvl w:ilvl="1">
      <w:start w:val="1"/>
      <w:numFmt w:val="decimal"/>
      <w:lvlText w:val="%2."/>
      <w:lvlJc w:val="left"/>
      <w:pPr>
        <w:tabs>
          <w:tab w:val="num" w:pos="1125"/>
        </w:tabs>
        <w:ind w:left="1125" w:hanging="360"/>
      </w:pPr>
      <w:rPr>
        <w:rFonts w:ascii="Trebuchet MS" w:hAnsi="Trebuchet MS"/>
        <w:sz w:val="22"/>
        <w:szCs w:val="22"/>
      </w:rPr>
    </w:lvl>
    <w:lvl w:ilvl="2">
      <w:start w:val="1"/>
      <w:numFmt w:val="decimal"/>
      <w:lvlText w:val="%3."/>
      <w:lvlJc w:val="left"/>
      <w:pPr>
        <w:tabs>
          <w:tab w:val="num" w:pos="1485"/>
        </w:tabs>
        <w:ind w:left="1485" w:hanging="360"/>
      </w:pPr>
      <w:rPr>
        <w:rFonts w:ascii="Trebuchet MS" w:hAnsi="Trebuchet MS"/>
        <w:sz w:val="22"/>
        <w:szCs w:val="22"/>
      </w:rPr>
    </w:lvl>
    <w:lvl w:ilvl="3">
      <w:start w:val="1"/>
      <w:numFmt w:val="decimal"/>
      <w:lvlText w:val="%4."/>
      <w:lvlJc w:val="left"/>
      <w:pPr>
        <w:tabs>
          <w:tab w:val="num" w:pos="1845"/>
        </w:tabs>
        <w:ind w:left="1845" w:hanging="360"/>
      </w:pPr>
      <w:rPr>
        <w:rFonts w:ascii="Trebuchet MS" w:hAnsi="Trebuchet MS"/>
        <w:sz w:val="22"/>
        <w:szCs w:val="22"/>
      </w:rPr>
    </w:lvl>
    <w:lvl w:ilvl="4">
      <w:start w:val="1"/>
      <w:numFmt w:val="decimal"/>
      <w:lvlText w:val="%5."/>
      <w:lvlJc w:val="left"/>
      <w:pPr>
        <w:tabs>
          <w:tab w:val="num" w:pos="2205"/>
        </w:tabs>
        <w:ind w:left="2205" w:hanging="360"/>
      </w:pPr>
      <w:rPr>
        <w:rFonts w:ascii="Trebuchet MS" w:hAnsi="Trebuchet MS"/>
        <w:sz w:val="22"/>
        <w:szCs w:val="22"/>
      </w:rPr>
    </w:lvl>
    <w:lvl w:ilvl="5">
      <w:start w:val="1"/>
      <w:numFmt w:val="decimal"/>
      <w:lvlText w:val="%6."/>
      <w:lvlJc w:val="left"/>
      <w:pPr>
        <w:tabs>
          <w:tab w:val="num" w:pos="2565"/>
        </w:tabs>
        <w:ind w:left="2565" w:hanging="360"/>
      </w:pPr>
      <w:rPr>
        <w:rFonts w:ascii="Trebuchet MS" w:hAnsi="Trebuchet MS"/>
        <w:sz w:val="22"/>
        <w:szCs w:val="22"/>
      </w:rPr>
    </w:lvl>
    <w:lvl w:ilvl="6">
      <w:start w:val="1"/>
      <w:numFmt w:val="decimal"/>
      <w:lvlText w:val="%7."/>
      <w:lvlJc w:val="left"/>
      <w:pPr>
        <w:tabs>
          <w:tab w:val="num" w:pos="2925"/>
        </w:tabs>
        <w:ind w:left="2925" w:hanging="360"/>
      </w:pPr>
      <w:rPr>
        <w:rFonts w:ascii="Trebuchet MS" w:hAnsi="Trebuchet MS"/>
        <w:sz w:val="22"/>
        <w:szCs w:val="22"/>
      </w:rPr>
    </w:lvl>
    <w:lvl w:ilvl="7">
      <w:start w:val="1"/>
      <w:numFmt w:val="decimal"/>
      <w:lvlText w:val="%8."/>
      <w:lvlJc w:val="left"/>
      <w:pPr>
        <w:tabs>
          <w:tab w:val="num" w:pos="3285"/>
        </w:tabs>
        <w:ind w:left="3285" w:hanging="360"/>
      </w:pPr>
      <w:rPr>
        <w:rFonts w:ascii="Trebuchet MS" w:hAnsi="Trebuchet MS"/>
        <w:sz w:val="22"/>
        <w:szCs w:val="22"/>
      </w:rPr>
    </w:lvl>
    <w:lvl w:ilvl="8">
      <w:start w:val="1"/>
      <w:numFmt w:val="decimal"/>
      <w:lvlText w:val="%9."/>
      <w:lvlJc w:val="left"/>
      <w:pPr>
        <w:tabs>
          <w:tab w:val="num" w:pos="3645"/>
        </w:tabs>
        <w:ind w:left="3645" w:hanging="360"/>
      </w:pPr>
      <w:rPr>
        <w:rFonts w:ascii="Trebuchet MS" w:hAnsi="Trebuchet MS"/>
        <w:sz w:val="22"/>
        <w:szCs w:val="22"/>
      </w:rPr>
    </w:lvl>
  </w:abstractNum>
  <w:abstractNum w:abstractNumId="39" w15:restartNumberingAfterBreak="0">
    <w:nsid w:val="682401F0"/>
    <w:multiLevelType w:val="multilevel"/>
    <w:tmpl w:val="12047264"/>
    <w:lvl w:ilvl="0">
      <w:start w:val="1"/>
      <w:numFmt w:val="decimal"/>
      <w:lvlText w:val="%1."/>
      <w:lvlJc w:val="left"/>
      <w:pPr>
        <w:tabs>
          <w:tab w:val="num" w:pos="720"/>
        </w:tabs>
        <w:ind w:left="720" w:hanging="360"/>
      </w:pPr>
      <w:rPr>
        <w:rFonts w:ascii="Trebuchet MS" w:hAnsi="Trebuchet MS"/>
        <w:sz w:val="22"/>
        <w:szCs w:val="22"/>
      </w:rPr>
    </w:lvl>
    <w:lvl w:ilvl="1">
      <w:start w:val="1"/>
      <w:numFmt w:val="decimal"/>
      <w:lvlText w:val="%2."/>
      <w:lvlJc w:val="left"/>
      <w:pPr>
        <w:tabs>
          <w:tab w:val="num" w:pos="1080"/>
        </w:tabs>
        <w:ind w:left="1080" w:hanging="360"/>
      </w:pPr>
      <w:rPr>
        <w:rFonts w:ascii="Trebuchet MS" w:hAnsi="Trebuchet MS"/>
        <w:sz w:val="20"/>
        <w:szCs w:val="20"/>
      </w:rPr>
    </w:lvl>
    <w:lvl w:ilvl="2">
      <w:start w:val="1"/>
      <w:numFmt w:val="decimal"/>
      <w:lvlText w:val="%3."/>
      <w:lvlJc w:val="left"/>
      <w:pPr>
        <w:tabs>
          <w:tab w:val="num" w:pos="1440"/>
        </w:tabs>
        <w:ind w:left="1440" w:hanging="360"/>
      </w:pPr>
      <w:rPr>
        <w:rFonts w:ascii="Trebuchet MS" w:hAnsi="Trebuchet MS"/>
        <w:sz w:val="20"/>
        <w:szCs w:val="20"/>
      </w:rPr>
    </w:lvl>
    <w:lvl w:ilvl="3">
      <w:start w:val="1"/>
      <w:numFmt w:val="decimal"/>
      <w:lvlText w:val="%4."/>
      <w:lvlJc w:val="left"/>
      <w:pPr>
        <w:tabs>
          <w:tab w:val="num" w:pos="1800"/>
        </w:tabs>
        <w:ind w:left="1800" w:hanging="360"/>
      </w:pPr>
      <w:rPr>
        <w:rFonts w:ascii="Trebuchet MS" w:hAnsi="Trebuchet MS"/>
        <w:sz w:val="20"/>
        <w:szCs w:val="20"/>
      </w:rPr>
    </w:lvl>
    <w:lvl w:ilvl="4">
      <w:start w:val="1"/>
      <w:numFmt w:val="decimal"/>
      <w:lvlText w:val="%5."/>
      <w:lvlJc w:val="left"/>
      <w:pPr>
        <w:tabs>
          <w:tab w:val="num" w:pos="2160"/>
        </w:tabs>
        <w:ind w:left="2160" w:hanging="360"/>
      </w:pPr>
      <w:rPr>
        <w:rFonts w:ascii="Trebuchet MS" w:hAnsi="Trebuchet MS"/>
        <w:sz w:val="20"/>
        <w:szCs w:val="20"/>
      </w:rPr>
    </w:lvl>
    <w:lvl w:ilvl="5">
      <w:start w:val="1"/>
      <w:numFmt w:val="decimal"/>
      <w:lvlText w:val="%6."/>
      <w:lvlJc w:val="left"/>
      <w:pPr>
        <w:tabs>
          <w:tab w:val="num" w:pos="2520"/>
        </w:tabs>
        <w:ind w:left="2520" w:hanging="360"/>
      </w:pPr>
      <w:rPr>
        <w:rFonts w:ascii="Trebuchet MS" w:hAnsi="Trebuchet MS"/>
        <w:sz w:val="20"/>
        <w:szCs w:val="20"/>
      </w:rPr>
    </w:lvl>
    <w:lvl w:ilvl="6">
      <w:start w:val="1"/>
      <w:numFmt w:val="decimal"/>
      <w:lvlText w:val="%7."/>
      <w:lvlJc w:val="left"/>
      <w:pPr>
        <w:tabs>
          <w:tab w:val="num" w:pos="2880"/>
        </w:tabs>
        <w:ind w:left="2880" w:hanging="360"/>
      </w:pPr>
      <w:rPr>
        <w:rFonts w:ascii="Trebuchet MS" w:hAnsi="Trebuchet MS"/>
        <w:sz w:val="20"/>
        <w:szCs w:val="20"/>
      </w:rPr>
    </w:lvl>
    <w:lvl w:ilvl="7">
      <w:start w:val="1"/>
      <w:numFmt w:val="decimal"/>
      <w:lvlText w:val="%8."/>
      <w:lvlJc w:val="left"/>
      <w:pPr>
        <w:tabs>
          <w:tab w:val="num" w:pos="3240"/>
        </w:tabs>
        <w:ind w:left="3240" w:hanging="360"/>
      </w:pPr>
      <w:rPr>
        <w:rFonts w:ascii="Trebuchet MS" w:hAnsi="Trebuchet MS"/>
        <w:sz w:val="20"/>
        <w:szCs w:val="20"/>
      </w:rPr>
    </w:lvl>
    <w:lvl w:ilvl="8">
      <w:start w:val="1"/>
      <w:numFmt w:val="decimal"/>
      <w:lvlText w:val="%9."/>
      <w:lvlJc w:val="left"/>
      <w:pPr>
        <w:tabs>
          <w:tab w:val="num" w:pos="3600"/>
        </w:tabs>
        <w:ind w:left="3600" w:hanging="360"/>
      </w:pPr>
      <w:rPr>
        <w:rFonts w:ascii="Trebuchet MS" w:hAnsi="Trebuchet MS"/>
        <w:sz w:val="20"/>
        <w:szCs w:val="20"/>
      </w:rPr>
    </w:lvl>
  </w:abstractNum>
  <w:abstractNum w:abstractNumId="40" w15:restartNumberingAfterBreak="0">
    <w:nsid w:val="68D87B31"/>
    <w:multiLevelType w:val="multilevel"/>
    <w:tmpl w:val="91B693B4"/>
    <w:lvl w:ilvl="0">
      <w:start w:val="8"/>
      <w:numFmt w:val="decimal"/>
      <w:lvlText w:val="%1."/>
      <w:lvlJc w:val="left"/>
      <w:pPr>
        <w:tabs>
          <w:tab w:val="num" w:pos="0"/>
        </w:tabs>
        <w:ind w:left="966" w:hanging="540"/>
      </w:pPr>
      <w:rPr>
        <w:rFonts w:ascii="Trebuchet MS" w:eastAsia="Times New Roman" w:hAnsi="Trebuchet MS" w:cs="Trebuchet MS"/>
        <w:b w:val="0"/>
        <w:bCs/>
        <w:sz w:val="22"/>
        <w:szCs w:val="22"/>
        <w:lang w:eastAsia="pl-PL"/>
      </w:rPr>
    </w:lvl>
    <w:lvl w:ilvl="1">
      <w:start w:val="1"/>
      <w:numFmt w:val="lowerLetter"/>
      <w:lvlText w:val="%2."/>
      <w:lvlJc w:val="left"/>
      <w:pPr>
        <w:tabs>
          <w:tab w:val="num" w:pos="0"/>
        </w:tabs>
        <w:ind w:left="1440" w:hanging="360"/>
      </w:pPr>
      <w:rPr>
        <w:rFonts w:ascii="Trebuchet MS" w:hAnsi="Trebuchet MS" w:cs="Trebuchet MS"/>
        <w:b/>
        <w:bCs/>
        <w:sz w:val="22"/>
        <w:szCs w:val="22"/>
        <w:lang w:eastAsia="pl-PL"/>
      </w:rPr>
    </w:lvl>
    <w:lvl w:ilvl="2">
      <w:start w:val="1"/>
      <w:numFmt w:val="lowerRoman"/>
      <w:lvlText w:val="%3."/>
      <w:lvlJc w:val="right"/>
      <w:pPr>
        <w:tabs>
          <w:tab w:val="num" w:pos="0"/>
        </w:tabs>
        <w:ind w:left="2160" w:hanging="180"/>
      </w:pPr>
      <w:rPr>
        <w:rFonts w:ascii="Trebuchet MS" w:hAnsi="Trebuchet MS" w:cs="Trebuchet MS"/>
        <w:sz w:val="20"/>
        <w:szCs w:val="20"/>
        <w:lang w:eastAsia="pl-PL"/>
      </w:rPr>
    </w:lvl>
    <w:lvl w:ilvl="3">
      <w:start w:val="1"/>
      <w:numFmt w:val="decimal"/>
      <w:lvlText w:val="%4."/>
      <w:lvlJc w:val="left"/>
      <w:pPr>
        <w:tabs>
          <w:tab w:val="num" w:pos="0"/>
        </w:tabs>
        <w:ind w:left="2880" w:hanging="360"/>
      </w:pPr>
      <w:rPr>
        <w:rFonts w:ascii="Trebuchet MS" w:hAnsi="Trebuchet MS" w:cs="Trebuchet MS"/>
        <w:sz w:val="22"/>
        <w:szCs w:val="22"/>
        <w:lang w:eastAsia="pl-PL"/>
      </w:rPr>
    </w:lvl>
    <w:lvl w:ilvl="4">
      <w:start w:val="1"/>
      <w:numFmt w:val="lowerLetter"/>
      <w:lvlText w:val="%5."/>
      <w:lvlJc w:val="left"/>
      <w:pPr>
        <w:tabs>
          <w:tab w:val="num" w:pos="0"/>
        </w:tabs>
        <w:ind w:left="3600" w:hanging="360"/>
      </w:pPr>
      <w:rPr>
        <w:rFonts w:ascii="Trebuchet MS" w:hAnsi="Trebuchet MS" w:cs="Trebuchet MS"/>
        <w:sz w:val="20"/>
        <w:szCs w:val="20"/>
        <w:lang w:eastAsia="pl-PL"/>
      </w:rPr>
    </w:lvl>
    <w:lvl w:ilvl="5">
      <w:start w:val="1"/>
      <w:numFmt w:val="lowerRoman"/>
      <w:lvlText w:val="%6."/>
      <w:lvlJc w:val="right"/>
      <w:pPr>
        <w:tabs>
          <w:tab w:val="num" w:pos="0"/>
        </w:tabs>
        <w:ind w:left="4320" w:hanging="180"/>
      </w:pPr>
      <w:rPr>
        <w:rFonts w:ascii="Trebuchet MS" w:hAnsi="Trebuchet MS" w:cs="Trebuchet MS"/>
        <w:sz w:val="20"/>
        <w:szCs w:val="20"/>
        <w:lang w:eastAsia="pl-PL"/>
      </w:rPr>
    </w:lvl>
    <w:lvl w:ilvl="6">
      <w:start w:val="1"/>
      <w:numFmt w:val="decimal"/>
      <w:lvlText w:val="%7."/>
      <w:lvlJc w:val="left"/>
      <w:pPr>
        <w:tabs>
          <w:tab w:val="num" w:pos="0"/>
        </w:tabs>
        <w:ind w:left="5040" w:hanging="360"/>
      </w:pPr>
      <w:rPr>
        <w:rFonts w:ascii="Trebuchet MS" w:hAnsi="Trebuchet MS" w:cs="Trebuchet MS"/>
        <w:sz w:val="20"/>
        <w:szCs w:val="20"/>
        <w:lang w:eastAsia="pl-PL"/>
      </w:rPr>
    </w:lvl>
    <w:lvl w:ilvl="7">
      <w:start w:val="1"/>
      <w:numFmt w:val="lowerLetter"/>
      <w:lvlText w:val="%8."/>
      <w:lvlJc w:val="left"/>
      <w:pPr>
        <w:tabs>
          <w:tab w:val="num" w:pos="0"/>
        </w:tabs>
        <w:ind w:left="5760" w:hanging="360"/>
      </w:pPr>
      <w:rPr>
        <w:rFonts w:ascii="Trebuchet MS" w:hAnsi="Trebuchet MS" w:cs="Trebuchet MS"/>
        <w:sz w:val="20"/>
        <w:szCs w:val="20"/>
        <w:lang w:eastAsia="pl-PL"/>
      </w:rPr>
    </w:lvl>
    <w:lvl w:ilvl="8">
      <w:start w:val="1"/>
      <w:numFmt w:val="lowerRoman"/>
      <w:lvlText w:val="%9."/>
      <w:lvlJc w:val="right"/>
      <w:pPr>
        <w:tabs>
          <w:tab w:val="num" w:pos="0"/>
        </w:tabs>
        <w:ind w:left="6480" w:hanging="180"/>
      </w:pPr>
      <w:rPr>
        <w:rFonts w:ascii="Trebuchet MS" w:hAnsi="Trebuchet MS" w:cs="Trebuchet MS"/>
        <w:sz w:val="20"/>
        <w:szCs w:val="20"/>
        <w:lang w:eastAsia="pl-PL"/>
      </w:rPr>
    </w:lvl>
  </w:abstractNum>
  <w:abstractNum w:abstractNumId="41" w15:restartNumberingAfterBreak="0">
    <w:nsid w:val="6A46447E"/>
    <w:multiLevelType w:val="multilevel"/>
    <w:tmpl w:val="9D9A878E"/>
    <w:lvl w:ilvl="0">
      <w:start w:val="1"/>
      <w:numFmt w:val="bullet"/>
      <w:lvlText w:val=""/>
      <w:lvlJc w:val="left"/>
      <w:pPr>
        <w:tabs>
          <w:tab w:val="num" w:pos="0"/>
        </w:tabs>
        <w:ind w:left="780" w:hanging="360"/>
      </w:pPr>
      <w:rPr>
        <w:rFonts w:ascii="Symbol" w:hAnsi="Symbol" w:cs="Symbol"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42" w15:restartNumberingAfterBreak="0">
    <w:nsid w:val="6B7A7351"/>
    <w:multiLevelType w:val="multilevel"/>
    <w:tmpl w:val="8EBA192E"/>
    <w:lvl w:ilvl="0">
      <w:start w:val="1"/>
      <w:numFmt w:val="decimal"/>
      <w:lvlText w:val="%1."/>
      <w:lvlJc w:val="left"/>
      <w:pPr>
        <w:tabs>
          <w:tab w:val="num" w:pos="0"/>
        </w:tabs>
        <w:ind w:left="720" w:hanging="360"/>
      </w:pPr>
      <w:rPr>
        <w:rFonts w:ascii="Trebuchet MS" w:hAnsi="Trebuchet M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F986FDD"/>
    <w:multiLevelType w:val="multilevel"/>
    <w:tmpl w:val="91ACFCF2"/>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rebuchet MS" w:eastAsia="Times New Roman" w:hAnsi="Trebuchet MS" w:cs="Trebuchet MS"/>
        <w:bCs/>
        <w:sz w:val="22"/>
        <w:szCs w:val="22"/>
        <w:lang w:eastAsia="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7C771F6"/>
    <w:multiLevelType w:val="multilevel"/>
    <w:tmpl w:val="732E0570"/>
    <w:lvl w:ilvl="0">
      <w:start w:val="1"/>
      <w:numFmt w:val="decimal"/>
      <w:lvlText w:val="%1."/>
      <w:lvlJc w:val="left"/>
      <w:pPr>
        <w:tabs>
          <w:tab w:val="num" w:pos="862"/>
        </w:tabs>
        <w:ind w:left="862" w:hanging="360"/>
      </w:pPr>
      <w:rPr>
        <w:rFonts w:ascii="Trebuchet MS" w:hAnsi="Trebuchet MS"/>
        <w:sz w:val="22"/>
        <w:szCs w:val="22"/>
      </w:rPr>
    </w:lvl>
    <w:lvl w:ilvl="1">
      <w:start w:val="1"/>
      <w:numFmt w:val="decimal"/>
      <w:lvlText w:val="%2."/>
      <w:lvlJc w:val="left"/>
      <w:pPr>
        <w:tabs>
          <w:tab w:val="num" w:pos="1222"/>
        </w:tabs>
        <w:ind w:left="1222" w:hanging="360"/>
      </w:pPr>
      <w:rPr>
        <w:rFonts w:ascii="Trebuchet MS" w:hAnsi="Trebuchet MS"/>
        <w:sz w:val="22"/>
        <w:szCs w:val="22"/>
      </w:rPr>
    </w:lvl>
    <w:lvl w:ilvl="2">
      <w:start w:val="1"/>
      <w:numFmt w:val="decimal"/>
      <w:lvlText w:val="%3."/>
      <w:lvlJc w:val="left"/>
      <w:pPr>
        <w:tabs>
          <w:tab w:val="num" w:pos="1582"/>
        </w:tabs>
        <w:ind w:left="1582" w:hanging="360"/>
      </w:pPr>
      <w:rPr>
        <w:rFonts w:ascii="Trebuchet MS" w:hAnsi="Trebuchet MS"/>
        <w:sz w:val="20"/>
        <w:szCs w:val="20"/>
      </w:rPr>
    </w:lvl>
    <w:lvl w:ilvl="3">
      <w:start w:val="1"/>
      <w:numFmt w:val="decimal"/>
      <w:lvlText w:val="%4."/>
      <w:lvlJc w:val="left"/>
      <w:pPr>
        <w:tabs>
          <w:tab w:val="num" w:pos="1942"/>
        </w:tabs>
        <w:ind w:left="1942" w:hanging="360"/>
      </w:pPr>
      <w:rPr>
        <w:rFonts w:ascii="Trebuchet MS" w:hAnsi="Trebuchet MS"/>
        <w:sz w:val="20"/>
        <w:szCs w:val="20"/>
      </w:rPr>
    </w:lvl>
    <w:lvl w:ilvl="4">
      <w:start w:val="1"/>
      <w:numFmt w:val="decimal"/>
      <w:lvlText w:val="%5."/>
      <w:lvlJc w:val="left"/>
      <w:pPr>
        <w:tabs>
          <w:tab w:val="num" w:pos="2302"/>
        </w:tabs>
        <w:ind w:left="2302" w:hanging="360"/>
      </w:pPr>
      <w:rPr>
        <w:rFonts w:ascii="Trebuchet MS" w:hAnsi="Trebuchet MS"/>
        <w:sz w:val="20"/>
        <w:szCs w:val="20"/>
      </w:rPr>
    </w:lvl>
    <w:lvl w:ilvl="5">
      <w:start w:val="1"/>
      <w:numFmt w:val="decimal"/>
      <w:lvlText w:val="%6."/>
      <w:lvlJc w:val="left"/>
      <w:pPr>
        <w:tabs>
          <w:tab w:val="num" w:pos="2662"/>
        </w:tabs>
        <w:ind w:left="2662" w:hanging="360"/>
      </w:pPr>
      <w:rPr>
        <w:rFonts w:ascii="Trebuchet MS" w:hAnsi="Trebuchet MS"/>
        <w:sz w:val="20"/>
        <w:szCs w:val="20"/>
      </w:rPr>
    </w:lvl>
    <w:lvl w:ilvl="6">
      <w:start w:val="1"/>
      <w:numFmt w:val="decimal"/>
      <w:lvlText w:val="%7."/>
      <w:lvlJc w:val="left"/>
      <w:pPr>
        <w:tabs>
          <w:tab w:val="num" w:pos="3022"/>
        </w:tabs>
        <w:ind w:left="3022" w:hanging="360"/>
      </w:pPr>
      <w:rPr>
        <w:rFonts w:ascii="Trebuchet MS" w:hAnsi="Trebuchet MS"/>
        <w:sz w:val="20"/>
        <w:szCs w:val="20"/>
      </w:rPr>
    </w:lvl>
    <w:lvl w:ilvl="7">
      <w:start w:val="1"/>
      <w:numFmt w:val="decimal"/>
      <w:lvlText w:val="%8."/>
      <w:lvlJc w:val="left"/>
      <w:pPr>
        <w:tabs>
          <w:tab w:val="num" w:pos="3382"/>
        </w:tabs>
        <w:ind w:left="3382" w:hanging="360"/>
      </w:pPr>
      <w:rPr>
        <w:rFonts w:ascii="Trebuchet MS" w:hAnsi="Trebuchet MS"/>
        <w:sz w:val="20"/>
        <w:szCs w:val="20"/>
      </w:rPr>
    </w:lvl>
    <w:lvl w:ilvl="8">
      <w:start w:val="1"/>
      <w:numFmt w:val="decimal"/>
      <w:lvlText w:val="%9."/>
      <w:lvlJc w:val="left"/>
      <w:pPr>
        <w:tabs>
          <w:tab w:val="num" w:pos="3742"/>
        </w:tabs>
        <w:ind w:left="3742" w:hanging="360"/>
      </w:pPr>
      <w:rPr>
        <w:rFonts w:ascii="Trebuchet MS" w:hAnsi="Trebuchet MS"/>
        <w:sz w:val="20"/>
        <w:szCs w:val="20"/>
      </w:rPr>
    </w:lvl>
  </w:abstractNum>
  <w:abstractNum w:abstractNumId="45" w15:restartNumberingAfterBreak="0">
    <w:nsid w:val="79417D8C"/>
    <w:multiLevelType w:val="multilevel"/>
    <w:tmpl w:val="4FD2891E"/>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rebuchet MS" w:hAnsi="Trebuchet MS"/>
        <w:sz w:val="20"/>
        <w:szCs w:val="20"/>
      </w:rPr>
    </w:lvl>
    <w:lvl w:ilvl="4">
      <w:start w:val="1"/>
      <w:numFmt w:val="lowerLetter"/>
      <w:lvlText w:val="%5."/>
      <w:lvlJc w:val="left"/>
      <w:pPr>
        <w:tabs>
          <w:tab w:val="num" w:pos="0"/>
        </w:tabs>
        <w:ind w:left="3600" w:hanging="360"/>
      </w:pPr>
      <w:rPr>
        <w:rFonts w:ascii="Trebuchet MS" w:hAnsi="Trebuchet MS"/>
        <w:sz w:val="20"/>
        <w:szCs w:val="20"/>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96900FB"/>
    <w:multiLevelType w:val="multilevel"/>
    <w:tmpl w:val="99DAD0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9936005"/>
    <w:multiLevelType w:val="multilevel"/>
    <w:tmpl w:val="EDF0A3D4"/>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160119825">
    <w:abstractNumId w:val="34"/>
  </w:num>
  <w:num w:numId="2" w16cid:durableId="1445031235">
    <w:abstractNumId w:val="4"/>
  </w:num>
  <w:num w:numId="3" w16cid:durableId="1871188886">
    <w:abstractNumId w:val="13"/>
  </w:num>
  <w:num w:numId="4" w16cid:durableId="701592218">
    <w:abstractNumId w:val="29"/>
  </w:num>
  <w:num w:numId="5" w16cid:durableId="1064333235">
    <w:abstractNumId w:val="9"/>
  </w:num>
  <w:num w:numId="6" w16cid:durableId="212544548">
    <w:abstractNumId w:val="6"/>
  </w:num>
  <w:num w:numId="7" w16cid:durableId="1577662734">
    <w:abstractNumId w:val="20"/>
  </w:num>
  <w:num w:numId="8" w16cid:durableId="1287464062">
    <w:abstractNumId w:val="47"/>
  </w:num>
  <w:num w:numId="9" w16cid:durableId="603535263">
    <w:abstractNumId w:val="46"/>
  </w:num>
  <w:num w:numId="10" w16cid:durableId="273754483">
    <w:abstractNumId w:val="41"/>
  </w:num>
  <w:num w:numId="11" w16cid:durableId="1207108369">
    <w:abstractNumId w:val="21"/>
  </w:num>
  <w:num w:numId="12" w16cid:durableId="1737433584">
    <w:abstractNumId w:val="16"/>
  </w:num>
  <w:num w:numId="13" w16cid:durableId="1075084762">
    <w:abstractNumId w:val="37"/>
  </w:num>
  <w:num w:numId="14" w16cid:durableId="1166481485">
    <w:abstractNumId w:val="22"/>
  </w:num>
  <w:num w:numId="15" w16cid:durableId="1869248338">
    <w:abstractNumId w:val="24"/>
  </w:num>
  <w:num w:numId="16" w16cid:durableId="1802573935">
    <w:abstractNumId w:val="19"/>
  </w:num>
  <w:num w:numId="17" w16cid:durableId="1723360827">
    <w:abstractNumId w:val="23"/>
  </w:num>
  <w:num w:numId="18" w16cid:durableId="270943514">
    <w:abstractNumId w:val="39"/>
  </w:num>
  <w:num w:numId="19" w16cid:durableId="880172097">
    <w:abstractNumId w:val="30"/>
  </w:num>
  <w:num w:numId="20" w16cid:durableId="1635791481">
    <w:abstractNumId w:val="38"/>
  </w:num>
  <w:num w:numId="21" w16cid:durableId="1759716369">
    <w:abstractNumId w:val="14"/>
  </w:num>
  <w:num w:numId="22" w16cid:durableId="264045509">
    <w:abstractNumId w:val="44"/>
  </w:num>
  <w:num w:numId="23" w16cid:durableId="1037897345">
    <w:abstractNumId w:val="33"/>
  </w:num>
  <w:num w:numId="24" w16cid:durableId="1818565831">
    <w:abstractNumId w:val="3"/>
  </w:num>
  <w:num w:numId="25" w16cid:durableId="409273191">
    <w:abstractNumId w:val="27"/>
  </w:num>
  <w:num w:numId="26" w16cid:durableId="1865247886">
    <w:abstractNumId w:val="5"/>
  </w:num>
  <w:num w:numId="27" w16cid:durableId="294723204">
    <w:abstractNumId w:val="10"/>
  </w:num>
  <w:num w:numId="28" w16cid:durableId="830603544">
    <w:abstractNumId w:val="22"/>
    <w:lvlOverride w:ilvl="0">
      <w:startOverride w:val="1"/>
    </w:lvlOverride>
  </w:num>
  <w:num w:numId="29" w16cid:durableId="1097411862">
    <w:abstractNumId w:val="37"/>
    <w:lvlOverride w:ilvl="0">
      <w:startOverride w:val="1"/>
    </w:lvlOverride>
  </w:num>
  <w:num w:numId="30" w16cid:durableId="1056661588">
    <w:abstractNumId w:val="37"/>
  </w:num>
  <w:num w:numId="31" w16cid:durableId="110051849">
    <w:abstractNumId w:val="37"/>
  </w:num>
  <w:num w:numId="32" w16cid:durableId="1976644908">
    <w:abstractNumId w:val="37"/>
  </w:num>
  <w:num w:numId="33" w16cid:durableId="1705055391">
    <w:abstractNumId w:val="37"/>
  </w:num>
  <w:num w:numId="34" w16cid:durableId="1074858400">
    <w:abstractNumId w:val="37"/>
  </w:num>
  <w:num w:numId="35" w16cid:durableId="984970351">
    <w:abstractNumId w:val="36"/>
    <w:lvlOverride w:ilvl="0">
      <w:startOverride w:val="1"/>
    </w:lvlOverride>
  </w:num>
  <w:num w:numId="36" w16cid:durableId="925962379">
    <w:abstractNumId w:val="36"/>
  </w:num>
  <w:num w:numId="37" w16cid:durableId="1434672444">
    <w:abstractNumId w:val="36"/>
  </w:num>
  <w:num w:numId="38" w16cid:durableId="1660502160">
    <w:abstractNumId w:val="36"/>
  </w:num>
  <w:num w:numId="39" w16cid:durableId="1379352747">
    <w:abstractNumId w:val="36"/>
  </w:num>
  <w:num w:numId="40" w16cid:durableId="864751782">
    <w:abstractNumId w:val="0"/>
    <w:lvlOverride w:ilvl="0">
      <w:startOverride w:val="1"/>
    </w:lvlOverride>
    <w:lvlOverride w:ilvl="1">
      <w:startOverride w:val="1"/>
    </w:lvlOverride>
    <w:lvlOverride w:ilvl="2">
      <w:startOverride w:val="1"/>
    </w:lvlOverride>
    <w:lvlOverride w:ilvl="3">
      <w:startOverride w:val="1"/>
    </w:lvlOverride>
  </w:num>
  <w:num w:numId="41" w16cid:durableId="725879955">
    <w:abstractNumId w:val="0"/>
  </w:num>
  <w:num w:numId="42" w16cid:durableId="747312678">
    <w:abstractNumId w:val="0"/>
  </w:num>
  <w:num w:numId="43" w16cid:durableId="1351057286">
    <w:abstractNumId w:val="0"/>
  </w:num>
  <w:num w:numId="44" w16cid:durableId="63795572">
    <w:abstractNumId w:val="0"/>
  </w:num>
  <w:num w:numId="45" w16cid:durableId="494031742">
    <w:abstractNumId w:val="0"/>
  </w:num>
  <w:num w:numId="46" w16cid:durableId="453522904">
    <w:abstractNumId w:val="40"/>
    <w:lvlOverride w:ilvl="0">
      <w:startOverride w:val="8"/>
    </w:lvlOverride>
  </w:num>
  <w:num w:numId="47" w16cid:durableId="626930837">
    <w:abstractNumId w:val="40"/>
  </w:num>
  <w:num w:numId="48" w16cid:durableId="2106923302">
    <w:abstractNumId w:val="40"/>
  </w:num>
  <w:num w:numId="49" w16cid:durableId="340862352">
    <w:abstractNumId w:val="40"/>
  </w:num>
  <w:num w:numId="50" w16cid:durableId="105586178">
    <w:abstractNumId w:val="40"/>
  </w:num>
  <w:num w:numId="51" w16cid:durableId="7986440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2" w16cid:durableId="1536431216">
    <w:abstractNumId w:val="25"/>
    <w:lvlOverride w:ilvl="0">
      <w:startOverride w:val="2"/>
    </w:lvlOverride>
  </w:num>
  <w:num w:numId="53" w16cid:durableId="459810715">
    <w:abstractNumId w:val="25"/>
  </w:num>
  <w:num w:numId="54" w16cid:durableId="1055549293">
    <w:abstractNumId w:val="25"/>
  </w:num>
  <w:num w:numId="55" w16cid:durableId="1143232589">
    <w:abstractNumId w:val="25"/>
  </w:num>
  <w:num w:numId="56" w16cid:durableId="1089734081">
    <w:abstractNumId w:val="25"/>
  </w:num>
  <w:num w:numId="57" w16cid:durableId="911936553">
    <w:abstractNumId w:val="25"/>
  </w:num>
  <w:num w:numId="58" w16cid:durableId="1662807469">
    <w:abstractNumId w:val="35"/>
    <w:lvlOverride w:ilvl="0">
      <w:startOverride w:val="1"/>
    </w:lvlOverride>
  </w:num>
  <w:num w:numId="59" w16cid:durableId="728958732">
    <w:abstractNumId w:val="35"/>
  </w:num>
  <w:num w:numId="60" w16cid:durableId="1848254325">
    <w:abstractNumId w:val="31"/>
    <w:lvlOverride w:ilvl="0">
      <w:startOverride w:val="3"/>
    </w:lvlOverride>
  </w:num>
  <w:num w:numId="61" w16cid:durableId="211504837">
    <w:abstractNumId w:val="31"/>
  </w:num>
  <w:num w:numId="62" w16cid:durableId="620648585">
    <w:abstractNumId w:val="31"/>
  </w:num>
  <w:num w:numId="63" w16cid:durableId="1543325411">
    <w:abstractNumId w:val="18"/>
    <w:lvlOverride w:ilvl="0">
      <w:startOverride w:val="1"/>
    </w:lvlOverride>
  </w:num>
  <w:num w:numId="64" w16cid:durableId="227573342">
    <w:abstractNumId w:val="18"/>
    <w:lvlOverride w:ilvl="0">
      <w:startOverride w:val="1"/>
    </w:lvlOverride>
    <w:lvlOverride w:ilvl="1">
      <w:startOverride w:val="1"/>
    </w:lvlOverride>
  </w:num>
  <w:num w:numId="65" w16cid:durableId="1168595584">
    <w:abstractNumId w:val="18"/>
  </w:num>
  <w:num w:numId="66" w16cid:durableId="412120411">
    <w:abstractNumId w:val="18"/>
  </w:num>
  <w:num w:numId="67" w16cid:durableId="906646328">
    <w:abstractNumId w:val="18"/>
  </w:num>
  <w:num w:numId="68" w16cid:durableId="1226572749">
    <w:abstractNumId w:val="18"/>
    <w:lvlOverride w:ilvl="0">
      <w:startOverride w:val="1"/>
    </w:lvlOverride>
    <w:lvlOverride w:ilvl="1">
      <w:startOverride w:val="1"/>
    </w:lvlOverride>
  </w:num>
  <w:num w:numId="69" w16cid:durableId="34090091">
    <w:abstractNumId w:val="18"/>
  </w:num>
  <w:num w:numId="70" w16cid:durableId="159197838">
    <w:abstractNumId w:val="18"/>
  </w:num>
  <w:num w:numId="71" w16cid:durableId="1562711857">
    <w:abstractNumId w:val="18"/>
  </w:num>
  <w:num w:numId="72" w16cid:durableId="1843157029">
    <w:abstractNumId w:val="18"/>
  </w:num>
  <w:num w:numId="73" w16cid:durableId="338970399">
    <w:abstractNumId w:val="18"/>
  </w:num>
  <w:num w:numId="74" w16cid:durableId="1191725084">
    <w:abstractNumId w:val="18"/>
  </w:num>
  <w:num w:numId="75" w16cid:durableId="664940638">
    <w:abstractNumId w:val="18"/>
  </w:num>
  <w:num w:numId="76" w16cid:durableId="1077019820">
    <w:abstractNumId w:val="24"/>
    <w:lvlOverride w:ilvl="0">
      <w:startOverride w:val="3"/>
    </w:lvlOverride>
  </w:num>
  <w:num w:numId="77" w16cid:durableId="1806460382">
    <w:abstractNumId w:val="20"/>
    <w:lvlOverride w:ilvl="0">
      <w:startOverride w:val="1"/>
    </w:lvlOverride>
    <w:lvlOverride w:ilvl="1">
      <w:startOverride w:val="1"/>
    </w:lvlOverride>
    <w:lvlOverride w:ilvl="2">
      <w:startOverride w:val="1"/>
    </w:lvlOverride>
    <w:lvlOverride w:ilvl="3">
      <w:startOverride w:val="1"/>
    </w:lvlOverride>
  </w:num>
  <w:num w:numId="78" w16cid:durableId="231744466">
    <w:abstractNumId w:val="20"/>
  </w:num>
  <w:num w:numId="79" w16cid:durableId="1474442329">
    <w:abstractNumId w:val="20"/>
  </w:num>
  <w:num w:numId="80" w16cid:durableId="1705206049">
    <w:abstractNumId w:val="20"/>
  </w:num>
  <w:num w:numId="81" w16cid:durableId="200676158">
    <w:abstractNumId w:val="20"/>
  </w:num>
  <w:num w:numId="82" w16cid:durableId="398594500">
    <w:abstractNumId w:val="20"/>
  </w:num>
  <w:num w:numId="83" w16cid:durableId="2024893522">
    <w:abstractNumId w:val="20"/>
  </w:num>
  <w:num w:numId="84" w16cid:durableId="232660735">
    <w:abstractNumId w:val="19"/>
    <w:lvlOverride w:ilvl="0">
      <w:startOverride w:val="8"/>
    </w:lvlOverride>
  </w:num>
  <w:num w:numId="85" w16cid:durableId="831602619">
    <w:abstractNumId w:val="30"/>
    <w:lvlOverride w:ilvl="0"/>
    <w:lvlOverride w:ilvl="1"/>
    <w:lvlOverride w:ilvl="2"/>
    <w:lvlOverride w:ilvl="3"/>
    <w:lvlOverride w:ilvl="4">
      <w:startOverride w:val="1"/>
    </w:lvlOverride>
  </w:num>
  <w:num w:numId="86" w16cid:durableId="608661089">
    <w:abstractNumId w:val="38"/>
    <w:lvlOverride w:ilvl="0">
      <w:startOverride w:val="3"/>
    </w:lvlOverride>
  </w:num>
  <w:num w:numId="87" w16cid:durableId="673730835">
    <w:abstractNumId w:val="14"/>
    <w:lvlOverride w:ilvl="0">
      <w:startOverride w:val="1"/>
    </w:lvlOverride>
  </w:num>
  <w:num w:numId="88" w16cid:durableId="746616381">
    <w:abstractNumId w:val="14"/>
  </w:num>
  <w:num w:numId="89" w16cid:durableId="220481422">
    <w:abstractNumId w:val="14"/>
  </w:num>
  <w:num w:numId="90" w16cid:durableId="1692146468">
    <w:abstractNumId w:val="14"/>
  </w:num>
  <w:num w:numId="91" w16cid:durableId="2036416940">
    <w:abstractNumId w:val="44"/>
    <w:lvlOverride w:ilvl="0">
      <w:startOverride w:val="1"/>
    </w:lvlOverride>
  </w:num>
  <w:num w:numId="92" w16cid:durableId="924341549">
    <w:abstractNumId w:val="8"/>
    <w:lvlOverride w:ilvl="0">
      <w:startOverride w:val="1"/>
    </w:lvlOverride>
    <w:lvlOverride w:ilvl="1">
      <w:startOverride w:val="1"/>
    </w:lvlOverride>
    <w:lvlOverride w:ilvl="2">
      <w:startOverride w:val="1"/>
    </w:lvlOverride>
    <w:lvlOverride w:ilvl="3">
      <w:startOverride w:val="1"/>
    </w:lvlOverride>
  </w:num>
  <w:num w:numId="93" w16cid:durableId="2011447790">
    <w:abstractNumId w:val="33"/>
    <w:lvlOverride w:ilvl="0">
      <w:startOverride w:val="1"/>
    </w:lvlOverride>
    <w:lvlOverride w:ilvl="1">
      <w:startOverride w:val="1"/>
    </w:lvlOverride>
  </w:num>
  <w:num w:numId="94" w16cid:durableId="760956478">
    <w:abstractNumId w:val="3"/>
    <w:lvlOverride w:ilvl="0">
      <w:startOverride w:val="1"/>
    </w:lvlOverride>
  </w:num>
  <w:num w:numId="95" w16cid:durableId="201331951">
    <w:abstractNumId w:val="1"/>
    <w:lvlOverride w:ilvl="0">
      <w:startOverride w:val="1"/>
    </w:lvlOverride>
  </w:num>
  <w:num w:numId="96" w16cid:durableId="1961715850">
    <w:abstractNumId w:val="1"/>
    <w:lvlOverride w:ilvl="0">
      <w:startOverride w:val="1"/>
    </w:lvlOverride>
  </w:num>
  <w:num w:numId="97" w16cid:durableId="1301302764">
    <w:abstractNumId w:val="1"/>
    <w:lvlOverride w:ilvl="0">
      <w:startOverride w:val="1"/>
    </w:lvlOverride>
  </w:num>
  <w:num w:numId="98" w16cid:durableId="255137704">
    <w:abstractNumId w:val="7"/>
    <w:lvlOverride w:ilvl="0">
      <w:startOverride w:val="1"/>
    </w:lvlOverride>
  </w:num>
  <w:num w:numId="99" w16cid:durableId="646516100">
    <w:abstractNumId w:val="7"/>
    <w:lvlOverride w:ilvl="0">
      <w:startOverride w:val="1"/>
    </w:lvlOverride>
  </w:num>
  <w:num w:numId="100" w16cid:durableId="43063334">
    <w:abstractNumId w:val="7"/>
    <w:lvlOverride w:ilvl="0">
      <w:startOverride w:val="1"/>
    </w:lvlOverride>
  </w:num>
  <w:num w:numId="101" w16cid:durableId="1794404513">
    <w:abstractNumId w:val="27"/>
    <w:lvlOverride w:ilvl="0">
      <w:startOverride w:val="1"/>
    </w:lvlOverride>
  </w:num>
  <w:num w:numId="102" w16cid:durableId="64688904">
    <w:abstractNumId w:val="42"/>
    <w:lvlOverride w:ilvl="0">
      <w:startOverride w:val="1"/>
    </w:lvlOverride>
  </w:num>
  <w:num w:numId="103" w16cid:durableId="1879124675">
    <w:abstractNumId w:val="17"/>
    <w:lvlOverride w:ilvl="0">
      <w:startOverride w:val="8"/>
    </w:lvlOverride>
    <w:lvlOverride w:ilvl="1">
      <w:startOverride w:val="1"/>
    </w:lvlOverride>
    <w:lvlOverride w:ilvl="2">
      <w:startOverride w:val="1"/>
    </w:lvlOverride>
    <w:lvlOverride w:ilvl="3">
      <w:startOverride w:val="1"/>
    </w:lvlOverride>
  </w:num>
  <w:num w:numId="104" w16cid:durableId="1690065452">
    <w:abstractNumId w:val="17"/>
  </w:num>
  <w:num w:numId="105" w16cid:durableId="1087577352">
    <w:abstractNumId w:val="43"/>
    <w:lvlOverride w:ilvl="0">
      <w:startOverride w:val="1"/>
    </w:lvlOverride>
    <w:lvlOverride w:ilvl="1">
      <w:startOverride w:val="1"/>
    </w:lvlOverride>
    <w:lvlOverride w:ilvl="2">
      <w:startOverride w:val="1"/>
    </w:lvlOverride>
    <w:lvlOverride w:ilvl="3">
      <w:startOverride w:val="1"/>
    </w:lvlOverride>
  </w:num>
  <w:num w:numId="106" w16cid:durableId="1411926998">
    <w:abstractNumId w:val="43"/>
  </w:num>
  <w:num w:numId="107" w16cid:durableId="378239354">
    <w:abstractNumId w:val="26"/>
    <w:lvlOverride w:ilvl="0">
      <w:startOverride w:val="1"/>
    </w:lvlOverride>
    <w:lvlOverride w:ilvl="1">
      <w:startOverride w:val="1"/>
    </w:lvlOverride>
    <w:lvlOverride w:ilvl="2">
      <w:startOverride w:val="1"/>
    </w:lvlOverride>
    <w:lvlOverride w:ilvl="3">
      <w:startOverride w:val="1"/>
    </w:lvlOverride>
  </w:num>
  <w:num w:numId="108" w16cid:durableId="547376973">
    <w:abstractNumId w:val="26"/>
  </w:num>
  <w:num w:numId="109" w16cid:durableId="909659483">
    <w:abstractNumId w:val="26"/>
  </w:num>
  <w:num w:numId="110" w16cid:durableId="1393458951">
    <w:abstractNumId w:val="15"/>
    <w:lvlOverride w:ilvl="0">
      <w:startOverride w:val="4"/>
    </w:lvlOverride>
  </w:num>
  <w:num w:numId="111" w16cid:durableId="2006931970">
    <w:abstractNumId w:val="15"/>
  </w:num>
  <w:num w:numId="112" w16cid:durableId="123424507">
    <w:abstractNumId w:val="15"/>
  </w:num>
  <w:num w:numId="113" w16cid:durableId="1427340135">
    <w:abstractNumId w:val="15"/>
  </w:num>
  <w:num w:numId="114" w16cid:durableId="1512917854">
    <w:abstractNumId w:val="15"/>
  </w:num>
  <w:num w:numId="115" w16cid:durableId="1301304842">
    <w:abstractNumId w:val="15"/>
  </w:num>
  <w:num w:numId="116" w16cid:durableId="633871734">
    <w:abstractNumId w:val="15"/>
  </w:num>
  <w:num w:numId="117" w16cid:durableId="2138796871">
    <w:abstractNumId w:val="15"/>
  </w:num>
  <w:num w:numId="118" w16cid:durableId="1344479873">
    <w:abstractNumId w:val="15"/>
  </w:num>
  <w:num w:numId="119" w16cid:durableId="336661029">
    <w:abstractNumId w:val="15"/>
  </w:num>
  <w:num w:numId="120" w16cid:durableId="868420266">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1" w16cid:durableId="50078841">
    <w:abstractNumId w:val="12"/>
  </w:num>
  <w:num w:numId="122" w16cid:durableId="157310354">
    <w:abstractNumId w:val="28"/>
    <w:lvlOverride w:ilvl="0"/>
    <w:lvlOverride w:ilvl="1"/>
    <w:lvlOverride w:ilvl="2"/>
    <w:lvlOverride w:ilvl="3"/>
    <w:lvlOverride w:ilvl="4">
      <w:startOverride w:val="1"/>
    </w:lvlOverride>
  </w:num>
  <w:num w:numId="123" w16cid:durableId="1415737871">
    <w:abstractNumId w:val="28"/>
  </w:num>
  <w:num w:numId="124" w16cid:durableId="883911635">
    <w:abstractNumId w:val="28"/>
  </w:num>
  <w:num w:numId="125" w16cid:durableId="13785041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26" w16cid:durableId="294799653">
    <w:abstractNumId w:val="14"/>
  </w:num>
  <w:num w:numId="127" w16cid:durableId="202326633">
    <w:abstractNumId w:val="14"/>
  </w:num>
  <w:num w:numId="128" w16cid:durableId="1793399039">
    <w:abstractNumId w:val="14"/>
  </w:num>
  <w:num w:numId="129" w16cid:durableId="2064673783">
    <w:abstractNumId w:val="44"/>
  </w:num>
  <w:num w:numId="130" w16cid:durableId="1224635563">
    <w:abstractNumId w:val="44"/>
  </w:num>
  <w:num w:numId="131" w16cid:durableId="951085751">
    <w:abstractNumId w:val="44"/>
  </w:num>
  <w:num w:numId="132" w16cid:durableId="1242178741">
    <w:abstractNumId w:val="44"/>
  </w:num>
  <w:num w:numId="133" w16cid:durableId="1926109748">
    <w:abstractNumId w:val="7"/>
  </w:num>
  <w:num w:numId="134" w16cid:durableId="1348365701">
    <w:abstractNumId w:val="7"/>
  </w:num>
  <w:num w:numId="135" w16cid:durableId="1926762939">
    <w:abstractNumId w:val="7"/>
  </w:num>
  <w:num w:numId="136" w16cid:durableId="1407267757">
    <w:abstractNumId w:val="3"/>
  </w:num>
  <w:num w:numId="137" w16cid:durableId="1263345020">
    <w:abstractNumId w:val="3"/>
  </w:num>
  <w:num w:numId="138" w16cid:durableId="1305164833">
    <w:abstractNumId w:val="3"/>
  </w:num>
  <w:num w:numId="139" w16cid:durableId="872185575">
    <w:abstractNumId w:val="3"/>
  </w:num>
  <w:num w:numId="140" w16cid:durableId="1246457555">
    <w:abstractNumId w:val="1"/>
  </w:num>
  <w:num w:numId="141" w16cid:durableId="931429663">
    <w:abstractNumId w:val="1"/>
  </w:num>
  <w:num w:numId="142" w16cid:durableId="378213957">
    <w:abstractNumId w:val="1"/>
  </w:num>
  <w:num w:numId="143" w16cid:durableId="1422526435">
    <w:abstractNumId w:val="3"/>
  </w:num>
  <w:num w:numId="144" w16cid:durableId="1919247188">
    <w:abstractNumId w:val="3"/>
  </w:num>
  <w:num w:numId="145" w16cid:durableId="504591279">
    <w:abstractNumId w:val="7"/>
  </w:num>
  <w:num w:numId="146" w16cid:durableId="705259575">
    <w:abstractNumId w:val="7"/>
  </w:num>
  <w:num w:numId="147" w16cid:durableId="830635098">
    <w:abstractNumId w:val="7"/>
  </w:num>
  <w:num w:numId="148" w16cid:durableId="62141591">
    <w:abstractNumId w:val="3"/>
  </w:num>
  <w:num w:numId="149" w16cid:durableId="1415780546">
    <w:abstractNumId w:val="27"/>
  </w:num>
  <w:num w:numId="150" w16cid:durableId="181669762">
    <w:abstractNumId w:val="27"/>
  </w:num>
  <w:num w:numId="151" w16cid:durableId="859440362">
    <w:abstractNumId w:val="27"/>
  </w:num>
  <w:num w:numId="152" w16cid:durableId="656031016">
    <w:abstractNumId w:val="27"/>
  </w:num>
  <w:num w:numId="153" w16cid:durableId="393235206">
    <w:abstractNumId w:val="27"/>
  </w:num>
  <w:num w:numId="154" w16cid:durableId="617032812">
    <w:abstractNumId w:val="27"/>
  </w:num>
  <w:num w:numId="155" w16cid:durableId="1344012487">
    <w:abstractNumId w:val="2"/>
  </w:num>
  <w:num w:numId="156" w16cid:durableId="1012295819">
    <w:abstractNumId w:val="32"/>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6E9"/>
    <w:rsid w:val="0000149E"/>
    <w:rsid w:val="00057427"/>
    <w:rsid w:val="00087847"/>
    <w:rsid w:val="00124694"/>
    <w:rsid w:val="0054121F"/>
    <w:rsid w:val="00541CCB"/>
    <w:rsid w:val="00615AE8"/>
    <w:rsid w:val="0062196B"/>
    <w:rsid w:val="00710D54"/>
    <w:rsid w:val="00726879"/>
    <w:rsid w:val="00801BF8"/>
    <w:rsid w:val="00831199"/>
    <w:rsid w:val="00841846"/>
    <w:rsid w:val="00877939"/>
    <w:rsid w:val="008A54B5"/>
    <w:rsid w:val="008F6DFD"/>
    <w:rsid w:val="009F7B04"/>
    <w:rsid w:val="00A04DA9"/>
    <w:rsid w:val="00A05568"/>
    <w:rsid w:val="00A57473"/>
    <w:rsid w:val="00AA0E83"/>
    <w:rsid w:val="00AB6732"/>
    <w:rsid w:val="00AE333C"/>
    <w:rsid w:val="00B22950"/>
    <w:rsid w:val="00B60B3F"/>
    <w:rsid w:val="00BE46E9"/>
    <w:rsid w:val="00CA2F7B"/>
    <w:rsid w:val="00CE5BEF"/>
    <w:rsid w:val="00D02F37"/>
    <w:rsid w:val="00E81B81"/>
    <w:rsid w:val="00E91F91"/>
    <w:rsid w:val="00EA1EEC"/>
    <w:rsid w:val="00ED12A8"/>
    <w:rsid w:val="00ED7FDA"/>
    <w:rsid w:val="00EF1065"/>
    <w:rsid w:val="00F05501"/>
    <w:rsid w:val="00F66993"/>
    <w:rsid w:val="00FA0AC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A85B9"/>
  <w15:docId w15:val="{CD6B4387-8ECE-487E-84ED-F8C667B7B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heme="minorHAnsi" w:hAnsi="Trebuchet MS"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11E1"/>
    <w:pPr>
      <w:spacing w:after="200" w:line="276" w:lineRule="auto"/>
    </w:pPr>
  </w:style>
  <w:style w:type="paragraph" w:styleId="Nagwek2">
    <w:name w:val="heading 2"/>
    <w:basedOn w:val="Normalny"/>
    <w:next w:val="Normalny"/>
    <w:semiHidden/>
    <w:unhideWhenUsed/>
    <w:qFormat/>
    <w:rsid w:val="00CB4602"/>
    <w:pPr>
      <w:keepNext/>
      <w:suppressAutoHyphens w:val="0"/>
      <w:spacing w:after="0" w:line="288" w:lineRule="auto"/>
      <w:jc w:val="center"/>
      <w:outlineLvl w:val="1"/>
    </w:pPr>
    <w:rPr>
      <w:rFonts w:eastAsia="Times New Roman" w:cs="Times New Roman"/>
      <w:b/>
      <w:sz w:val="20"/>
      <w:szCs w:val="20"/>
      <w:lang w:eastAsia="pl-PL"/>
    </w:rPr>
  </w:style>
  <w:style w:type="paragraph" w:styleId="Nagwek3">
    <w:name w:val="heading 3"/>
    <w:basedOn w:val="Normalny"/>
    <w:next w:val="Normalny"/>
    <w:link w:val="Nagwek3Znak"/>
    <w:uiPriority w:val="9"/>
    <w:unhideWhenUsed/>
    <w:qFormat/>
    <w:rsid w:val="00EF197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1"/>
    <w:qFormat/>
    <w:rsid w:val="00D32A87"/>
    <w:rPr>
      <w:rFonts w:ascii="Times New Roman" w:eastAsia="Times New Roman" w:hAnsi="Times New Roman" w:cs="Times New Roman"/>
      <w:b/>
      <w:bCs/>
      <w:sz w:val="36"/>
      <w:szCs w:val="36"/>
      <w:lang w:eastAsia="pl-PL"/>
    </w:rPr>
  </w:style>
  <w:style w:type="character" w:customStyle="1" w:styleId="Nagwek5Znak">
    <w:name w:val="Nagłówek 5 Znak"/>
    <w:basedOn w:val="Domylnaczcionkaakapitu"/>
    <w:link w:val="Nagwek51"/>
    <w:uiPriority w:val="9"/>
    <w:qFormat/>
    <w:rsid w:val="00D32A87"/>
    <w:rPr>
      <w:rFonts w:ascii="Times New Roman" w:eastAsia="Times New Roman" w:hAnsi="Times New Roman" w:cs="Times New Roman"/>
      <w:b/>
      <w:bCs/>
      <w:sz w:val="20"/>
      <w:szCs w:val="20"/>
      <w:lang w:eastAsia="pl-PL"/>
    </w:rPr>
  </w:style>
  <w:style w:type="character" w:styleId="Hipercze">
    <w:name w:val="Hyperlink"/>
    <w:unhideWhenUsed/>
    <w:rsid w:val="00DD5725"/>
    <w:rPr>
      <w:color w:val="0000FF"/>
      <w:u w:val="single" w:color="000000"/>
    </w:rPr>
  </w:style>
  <w:style w:type="character" w:customStyle="1" w:styleId="UyteHipercze1">
    <w:name w:val="UżyteHiperłącze1"/>
    <w:basedOn w:val="Domylnaczcionkaakapitu"/>
    <w:uiPriority w:val="99"/>
    <w:semiHidden/>
    <w:unhideWhenUsed/>
    <w:qFormat/>
    <w:rsid w:val="00D32A87"/>
    <w:rPr>
      <w:color w:val="800080"/>
      <w:u w:val="single"/>
    </w:rPr>
  </w:style>
  <w:style w:type="character" w:customStyle="1" w:styleId="NagwekZnak">
    <w:name w:val="Nagłówek Znak"/>
    <w:basedOn w:val="Domylnaczcionkaakapitu"/>
    <w:link w:val="Nagwek"/>
    <w:qFormat/>
    <w:rsid w:val="007A3A4F"/>
  </w:style>
  <w:style w:type="character" w:customStyle="1" w:styleId="StopkaZnak">
    <w:name w:val="Stopka Znak"/>
    <w:basedOn w:val="Domylnaczcionkaakapitu"/>
    <w:uiPriority w:val="99"/>
    <w:qFormat/>
    <w:rsid w:val="007A3A4F"/>
  </w:style>
  <w:style w:type="character" w:customStyle="1" w:styleId="NormalnyWebZnak">
    <w:name w:val="Normalny (Web) Znak"/>
    <w:link w:val="NormalnyWeb"/>
    <w:uiPriority w:val="99"/>
    <w:qFormat/>
    <w:locked/>
    <w:rsid w:val="00A423EF"/>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6B18ED"/>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xtbody"/>
    <w:qFormat/>
    <w:rsid w:val="005F656D"/>
    <w:rPr>
      <w:rFonts w:ascii="Trebuchet MS" w:hAnsi="Trebuchet MS"/>
      <w:sz w:val="22"/>
    </w:rPr>
  </w:style>
  <w:style w:type="character" w:customStyle="1" w:styleId="AkapitzlistZnak">
    <w:name w:val="Akapit z listą Znak"/>
    <w:link w:val="Akapitzlist"/>
    <w:qFormat/>
    <w:locked/>
    <w:rsid w:val="005D0EFD"/>
  </w:style>
  <w:style w:type="character" w:customStyle="1" w:styleId="Znakiprzypiswdolnychuser">
    <w:name w:val="Znaki przypisów dolnych (user)"/>
    <w:qFormat/>
    <w:rsid w:val="005273B9"/>
    <w:rPr>
      <w:vertAlign w:val="superscript"/>
    </w:rPr>
  </w:style>
  <w:style w:type="character" w:customStyle="1" w:styleId="Znakiprzypiswdolnych">
    <w:name w:val="Znaki przypisów dolnych"/>
    <w:qFormat/>
    <w:rPr>
      <w:vertAlign w:val="superscript"/>
    </w:rPr>
  </w:style>
  <w:style w:type="character" w:styleId="Odwoanieprzypisudolnego">
    <w:name w:val="footnote reference"/>
    <w:rPr>
      <w:vertAlign w:val="superscript"/>
    </w:rPr>
  </w:style>
  <w:style w:type="character" w:customStyle="1" w:styleId="FootnoteCharacters">
    <w:name w:val="Footnote Characters"/>
    <w:qFormat/>
    <w:rsid w:val="00364526"/>
    <w:rPr>
      <w:vertAlign w:val="superscript"/>
    </w:rPr>
  </w:style>
  <w:style w:type="character" w:customStyle="1" w:styleId="TekstprzypisudolnegoZnak">
    <w:name w:val="Tekst przypisu dolnego Znak"/>
    <w:basedOn w:val="Domylnaczcionkaakapitu"/>
    <w:qFormat/>
    <w:rsid w:val="005D0EFD"/>
    <w:rPr>
      <w:rFonts w:ascii="Calibri" w:eastAsia="Calibri" w:hAnsi="Calibri" w:cs="Times New Roman"/>
      <w:sz w:val="20"/>
      <w:szCs w:val="20"/>
    </w:rPr>
  </w:style>
  <w:style w:type="character" w:customStyle="1" w:styleId="DeltaViewInsertion">
    <w:name w:val="DeltaView Insertion"/>
    <w:uiPriority w:val="99"/>
    <w:qFormat/>
    <w:rsid w:val="005D0EFD"/>
    <w:rPr>
      <w:b/>
      <w:i/>
      <w:spacing w:val="0"/>
    </w:rPr>
  </w:style>
  <w:style w:type="character" w:customStyle="1" w:styleId="Domylnaczcionkaakapitu2">
    <w:name w:val="Domyślna czcionka akapitu2"/>
    <w:uiPriority w:val="99"/>
    <w:qFormat/>
    <w:rsid w:val="00D20153"/>
  </w:style>
  <w:style w:type="character" w:customStyle="1" w:styleId="Tekstpodstawowywcity2Znak">
    <w:name w:val="Tekst podstawowy wcięty 2 Znak"/>
    <w:basedOn w:val="Domylnaczcionkaakapitu"/>
    <w:link w:val="Tekstpodstawowywcity2"/>
    <w:uiPriority w:val="99"/>
    <w:qFormat/>
    <w:rsid w:val="002F098F"/>
  </w:style>
  <w:style w:type="character" w:customStyle="1" w:styleId="Znakinumeracjiuser">
    <w:name w:val="Znaki numeracji (user)"/>
    <w:qFormat/>
    <w:rsid w:val="002004F8"/>
    <w:rPr>
      <w:rFonts w:ascii="Trebuchet MS" w:hAnsi="Trebuchet MS"/>
      <w:sz w:val="22"/>
      <w:szCs w:val="22"/>
    </w:rPr>
  </w:style>
  <w:style w:type="character" w:customStyle="1" w:styleId="ListParagraphChar1">
    <w:name w:val="List Paragraph Char1"/>
    <w:link w:val="Akapitzlist1"/>
    <w:qFormat/>
    <w:locked/>
    <w:rsid w:val="00983AEB"/>
    <w:rPr>
      <w:rFonts w:ascii="Times New Roman" w:eastAsia="Calibri" w:hAnsi="Times New Roman" w:cs="Times New Roman"/>
      <w:szCs w:val="20"/>
      <w:lang w:eastAsia="pl-PL"/>
    </w:rPr>
  </w:style>
  <w:style w:type="character" w:customStyle="1" w:styleId="Nagwek2Znak1">
    <w:name w:val="Nagłówek 2 Znak1"/>
    <w:basedOn w:val="Domylnaczcionkaakapitu"/>
    <w:uiPriority w:val="9"/>
    <w:semiHidden/>
    <w:qFormat/>
    <w:rsid w:val="00DF60EA"/>
    <w:rPr>
      <w:rFonts w:asciiTheme="majorHAnsi" w:eastAsiaTheme="majorEastAsia" w:hAnsiTheme="majorHAnsi" w:cstheme="majorBidi"/>
      <w:b/>
      <w:bCs/>
      <w:color w:val="4F81BD" w:themeColor="accent1"/>
      <w:sz w:val="26"/>
      <w:szCs w:val="26"/>
    </w:rPr>
  </w:style>
  <w:style w:type="character" w:customStyle="1" w:styleId="TekstprzypisudolnegoZnak1">
    <w:name w:val="Tekst przypisu dolnego Znak1"/>
    <w:basedOn w:val="Domylnaczcionkaakapitu"/>
    <w:link w:val="Tekstprzypisudolnego1"/>
    <w:uiPriority w:val="99"/>
    <w:semiHidden/>
    <w:qFormat/>
    <w:rsid w:val="007D5C3C"/>
    <w:rPr>
      <w:szCs w:val="20"/>
    </w:rPr>
  </w:style>
  <w:style w:type="character" w:customStyle="1" w:styleId="StopkaZnak1">
    <w:name w:val="Stopka Znak1"/>
    <w:basedOn w:val="Domylnaczcionkaakapitu"/>
    <w:uiPriority w:val="99"/>
    <w:semiHidden/>
    <w:qFormat/>
    <w:rsid w:val="007D5C3C"/>
    <w:rPr>
      <w:sz w:val="22"/>
    </w:rPr>
  </w:style>
  <w:style w:type="character" w:customStyle="1" w:styleId="TekstdymkaZnak">
    <w:name w:val="Tekst dymka Znak"/>
    <w:basedOn w:val="Domylnaczcionkaakapitu"/>
    <w:link w:val="Tekstdymka"/>
    <w:uiPriority w:val="99"/>
    <w:semiHidden/>
    <w:qFormat/>
    <w:rsid w:val="001C3A86"/>
    <w:rPr>
      <w:rFonts w:ascii="Tahoma" w:hAnsi="Tahoma" w:cs="Tahoma"/>
      <w:sz w:val="16"/>
      <w:szCs w:val="16"/>
    </w:rPr>
  </w:style>
  <w:style w:type="character" w:styleId="Odwoaniedokomentarza">
    <w:name w:val="annotation reference"/>
    <w:basedOn w:val="Domylnaczcionkaakapitu"/>
    <w:uiPriority w:val="99"/>
    <w:semiHidden/>
    <w:unhideWhenUsed/>
    <w:qFormat/>
    <w:rsid w:val="006A6E9C"/>
    <w:rPr>
      <w:sz w:val="16"/>
      <w:szCs w:val="16"/>
    </w:rPr>
  </w:style>
  <w:style w:type="character" w:customStyle="1" w:styleId="TekstkomentarzaZnak">
    <w:name w:val="Tekst komentarza Znak"/>
    <w:basedOn w:val="Domylnaczcionkaakapitu"/>
    <w:link w:val="Tekstkomentarza"/>
    <w:uiPriority w:val="99"/>
    <w:semiHidden/>
    <w:qFormat/>
    <w:rsid w:val="006A6E9C"/>
    <w:rPr>
      <w:szCs w:val="20"/>
    </w:rPr>
  </w:style>
  <w:style w:type="character" w:customStyle="1" w:styleId="TematkomentarzaZnak">
    <w:name w:val="Temat komentarza Znak"/>
    <w:basedOn w:val="TekstkomentarzaZnak"/>
    <w:link w:val="Tematkomentarza"/>
    <w:uiPriority w:val="99"/>
    <w:semiHidden/>
    <w:qFormat/>
    <w:rsid w:val="006A6E9C"/>
    <w:rPr>
      <w:b/>
      <w:bCs/>
      <w:szCs w:val="20"/>
    </w:rPr>
  </w:style>
  <w:style w:type="character" w:customStyle="1" w:styleId="Znakiprzypiswkocowychuser">
    <w:name w:val="Znaki przypisów końcowych (user)"/>
    <w:qFormat/>
    <w:rsid w:val="005273B9"/>
    <w:rPr>
      <w:vertAlign w:val="superscript"/>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character" w:customStyle="1" w:styleId="EndnoteCharacters">
    <w:name w:val="Endnote Characters"/>
    <w:basedOn w:val="Domylnaczcionkaakapitu"/>
    <w:uiPriority w:val="99"/>
    <w:semiHidden/>
    <w:unhideWhenUsed/>
    <w:qFormat/>
    <w:rsid w:val="00443622"/>
    <w:rPr>
      <w:vertAlign w:val="superscript"/>
    </w:rPr>
  </w:style>
  <w:style w:type="character" w:customStyle="1" w:styleId="StopkaZnak2">
    <w:name w:val="Stopka Znak2"/>
    <w:basedOn w:val="Domylnaczcionkaakapitu"/>
    <w:semiHidden/>
    <w:qFormat/>
    <w:rsid w:val="006B3F74"/>
    <w:rPr>
      <w:sz w:val="22"/>
    </w:rPr>
  </w:style>
  <w:style w:type="character" w:customStyle="1" w:styleId="WW8Num8z0">
    <w:name w:val="WW8Num8z0"/>
    <w:qFormat/>
    <w:rsid w:val="00C66283"/>
    <w:rPr>
      <w:rFonts w:ascii="Trebuchet MS" w:hAnsi="Trebuchet MS" w:cs="Trebuchet MS"/>
      <w:b w:val="0"/>
      <w:bCs w:val="0"/>
      <w:sz w:val="20"/>
      <w:szCs w:val="20"/>
    </w:rPr>
  </w:style>
  <w:style w:type="character" w:customStyle="1" w:styleId="ZwykytekstZnak">
    <w:name w:val="Zwykły tekst Znak"/>
    <w:basedOn w:val="Domylnaczcionkaakapitu"/>
    <w:link w:val="Zwykytekst"/>
    <w:uiPriority w:val="99"/>
    <w:qFormat/>
    <w:rsid w:val="00E770EB"/>
    <w:rPr>
      <w:rFonts w:ascii="Courier New" w:eastAsia="Times New Roman" w:hAnsi="Courier New" w:cs="Courier New"/>
      <w:sz w:val="20"/>
      <w:szCs w:val="20"/>
      <w:lang w:eastAsia="pl-PL"/>
    </w:rPr>
  </w:style>
  <w:style w:type="character" w:customStyle="1" w:styleId="StopkaZnak3">
    <w:name w:val="Stopka Znak3"/>
    <w:basedOn w:val="Domylnaczcionkaakapitu"/>
    <w:link w:val="Stopka1"/>
    <w:semiHidden/>
    <w:qFormat/>
    <w:rsid w:val="00594EA4"/>
  </w:style>
  <w:style w:type="character" w:customStyle="1" w:styleId="TekstprzypisukocowegoZnak">
    <w:name w:val="Tekst przypisu końcowego Znak"/>
    <w:basedOn w:val="Domylnaczcionkaakapitu"/>
    <w:link w:val="Tekstprzypisukocowego1"/>
    <w:uiPriority w:val="99"/>
    <w:semiHidden/>
    <w:qFormat/>
    <w:rsid w:val="00443622"/>
    <w:rPr>
      <w:sz w:val="20"/>
      <w:szCs w:val="20"/>
    </w:rPr>
  </w:style>
  <w:style w:type="character" w:customStyle="1" w:styleId="Znakiwypunktowaniauser">
    <w:name w:val="Znaki wypunktowania (user)"/>
    <w:qFormat/>
    <w:rsid w:val="00A27290"/>
    <w:rPr>
      <w:rFonts w:ascii="OpenSymbol" w:eastAsia="OpenSymbol" w:hAnsi="OpenSymbol" w:cs="OpenSymbol"/>
    </w:rPr>
  </w:style>
  <w:style w:type="character" w:styleId="Nierozpoznanawzmianka">
    <w:name w:val="Unresolved Mention"/>
    <w:basedOn w:val="Domylnaczcionkaakapitu"/>
    <w:uiPriority w:val="99"/>
    <w:semiHidden/>
    <w:unhideWhenUsed/>
    <w:qFormat/>
    <w:rsid w:val="007762F4"/>
    <w:rPr>
      <w:color w:val="605E5C"/>
      <w:shd w:val="clear" w:color="auto" w:fill="E1DFDD"/>
    </w:rPr>
  </w:style>
  <w:style w:type="character" w:customStyle="1" w:styleId="markedcontent">
    <w:name w:val="markedcontent"/>
    <w:basedOn w:val="Domylnaczcionkaakapitu"/>
    <w:qFormat/>
    <w:rsid w:val="00DD5725"/>
  </w:style>
  <w:style w:type="character" w:customStyle="1" w:styleId="Nagwek2Znak2">
    <w:name w:val="Nagłówek 2 Znak2"/>
    <w:basedOn w:val="Domylnaczcionkaakapitu"/>
    <w:uiPriority w:val="9"/>
    <w:semiHidden/>
    <w:qFormat/>
    <w:rsid w:val="00CB4602"/>
    <w:rPr>
      <w:rFonts w:asciiTheme="majorHAnsi" w:eastAsiaTheme="majorEastAsia" w:hAnsiTheme="majorHAnsi" w:cstheme="majorBidi"/>
      <w:color w:val="365F91" w:themeColor="accent1" w:themeShade="BF"/>
      <w:sz w:val="26"/>
      <w:szCs w:val="26"/>
    </w:rPr>
  </w:style>
  <w:style w:type="character" w:customStyle="1" w:styleId="dialog-title">
    <w:name w:val="dialog-title"/>
    <w:basedOn w:val="Domylnaczcionkaakapitu"/>
    <w:qFormat/>
    <w:rsid w:val="00901A89"/>
  </w:style>
  <w:style w:type="character" w:customStyle="1" w:styleId="Teksttreci">
    <w:name w:val="Tekst treści_"/>
    <w:link w:val="Teksttreci1"/>
    <w:uiPriority w:val="99"/>
    <w:qFormat/>
    <w:locked/>
    <w:rsid w:val="00EF0CEC"/>
    <w:rPr>
      <w:rFonts w:cs="Trebuchet MS"/>
      <w:sz w:val="19"/>
      <w:szCs w:val="19"/>
      <w:shd w:val="clear" w:color="auto" w:fill="FFFFFF"/>
    </w:rPr>
  </w:style>
  <w:style w:type="character" w:customStyle="1" w:styleId="Teksttreci6">
    <w:name w:val="Tekst treści + 6"/>
    <w:uiPriority w:val="99"/>
    <w:qFormat/>
    <w:rsid w:val="00EF0CEC"/>
    <w:rPr>
      <w:rFonts w:ascii="Trebuchet MS" w:hAnsi="Trebuchet MS" w:cs="Trebuchet MS"/>
      <w:strike w:val="0"/>
      <w:dstrike w:val="0"/>
      <w:color w:val="000000"/>
      <w:spacing w:val="0"/>
      <w:w w:val="100"/>
      <w:sz w:val="13"/>
      <w:szCs w:val="13"/>
      <w:u w:val="none"/>
      <w:effect w:val="none"/>
      <w:shd w:val="clear" w:color="auto" w:fill="FFFFFF"/>
    </w:rPr>
  </w:style>
  <w:style w:type="character" w:customStyle="1" w:styleId="Nagwek3Znak">
    <w:name w:val="Nagłówek 3 Znak"/>
    <w:basedOn w:val="Domylnaczcionkaakapitu"/>
    <w:link w:val="Nagwek3"/>
    <w:uiPriority w:val="9"/>
    <w:qFormat/>
    <w:rsid w:val="00EF1976"/>
    <w:rPr>
      <w:rFonts w:asciiTheme="majorHAnsi" w:eastAsiaTheme="majorEastAsia" w:hAnsiTheme="majorHAnsi" w:cstheme="majorBidi"/>
      <w:color w:val="243F60" w:themeColor="accent1" w:themeShade="7F"/>
      <w:sz w:val="24"/>
      <w:szCs w:val="24"/>
    </w:rPr>
  </w:style>
  <w:style w:type="character" w:styleId="Numerwiersza">
    <w:name w:val="line number"/>
  </w:style>
  <w:style w:type="character" w:customStyle="1" w:styleId="Znakinumeracji">
    <w:name w:val="Znaki numeracji"/>
    <w:qFormat/>
  </w:style>
  <w:style w:type="paragraph" w:styleId="Nagwek">
    <w:name w:val="header"/>
    <w:basedOn w:val="Normalny"/>
    <w:next w:val="Tekstpodstawowy"/>
    <w:link w:val="NagwekZnak"/>
    <w:qFormat/>
    <w:rsid w:val="00A27290"/>
    <w:pPr>
      <w:keepNext/>
      <w:spacing w:before="240" w:after="120"/>
    </w:pPr>
    <w:rPr>
      <w:rFonts w:ascii="Liberation Sans" w:eastAsia="Microsoft YaHei" w:hAnsi="Liberation Sans" w:cs="Lucida Sans"/>
      <w:sz w:val="28"/>
      <w:szCs w:val="28"/>
    </w:rPr>
  </w:style>
  <w:style w:type="paragraph" w:styleId="Tekstpodstawowy">
    <w:name w:val="Body Text"/>
    <w:basedOn w:val="Normalny"/>
    <w:unhideWhenUsed/>
    <w:rsid w:val="005F656D"/>
    <w:pPr>
      <w:tabs>
        <w:tab w:val="left" w:pos="567"/>
      </w:tabs>
      <w:spacing w:after="0" w:line="360" w:lineRule="auto"/>
      <w:jc w:val="both"/>
    </w:pPr>
    <w:rPr>
      <w:shd w:val="clear" w:color="auto" w:fill="FFFF00"/>
    </w:rPr>
  </w:style>
  <w:style w:type="paragraph" w:styleId="Lista">
    <w:name w:val="List"/>
    <w:basedOn w:val="Tekstpodstawowy"/>
    <w:rsid w:val="002004F8"/>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ascii="Times New Roman" w:hAnsi="Times New Roman" w:cs="Lucida Sans"/>
    </w:rPr>
  </w:style>
  <w:style w:type="paragraph" w:customStyle="1" w:styleId="Gwkaistopka">
    <w:name w:val="Główka i stopka"/>
    <w:basedOn w:val="Normalny"/>
    <w:qFormat/>
  </w:style>
  <w:style w:type="paragraph" w:customStyle="1" w:styleId="Indeksuser">
    <w:name w:val="Indeks (user)"/>
    <w:basedOn w:val="Normalny"/>
    <w:qFormat/>
    <w:rsid w:val="002004F8"/>
    <w:pPr>
      <w:suppressLineNumbers/>
    </w:pPr>
    <w:rPr>
      <w:rFonts w:cs="Lucida Sans"/>
    </w:rPr>
  </w:style>
  <w:style w:type="paragraph" w:customStyle="1" w:styleId="Gwkaistopkauser">
    <w:name w:val="Główka i stopka (user)"/>
    <w:basedOn w:val="Normalny"/>
    <w:qFormat/>
    <w:rsid w:val="002004F8"/>
  </w:style>
  <w:style w:type="paragraph" w:customStyle="1" w:styleId="caption1">
    <w:name w:val="caption1"/>
    <w:basedOn w:val="Normalny"/>
    <w:qFormat/>
    <w:pPr>
      <w:suppressLineNumbers/>
      <w:spacing w:before="120" w:after="120"/>
    </w:pPr>
    <w:rPr>
      <w:rFonts w:cs="Lucida Sans"/>
      <w:i/>
      <w:iCs/>
      <w:sz w:val="24"/>
      <w:szCs w:val="24"/>
    </w:rPr>
  </w:style>
  <w:style w:type="paragraph" w:customStyle="1" w:styleId="Nagwek21">
    <w:name w:val="Nagłówek 21"/>
    <w:basedOn w:val="Normalny"/>
    <w:link w:val="Nagwek2Znak"/>
    <w:uiPriority w:val="9"/>
    <w:qFormat/>
    <w:rsid w:val="00D32A87"/>
    <w:pPr>
      <w:spacing w:before="238" w:afterAutospacing="1" w:line="240" w:lineRule="auto"/>
      <w:outlineLvl w:val="1"/>
    </w:pPr>
    <w:rPr>
      <w:rFonts w:ascii="Times New Roman" w:eastAsia="Times New Roman" w:hAnsi="Times New Roman" w:cs="Times New Roman"/>
      <w:b/>
      <w:bCs/>
      <w:sz w:val="36"/>
      <w:szCs w:val="36"/>
      <w:lang w:eastAsia="pl-PL"/>
    </w:rPr>
  </w:style>
  <w:style w:type="paragraph" w:customStyle="1" w:styleId="Nagwek51">
    <w:name w:val="Nagłówek 51"/>
    <w:basedOn w:val="Normalny"/>
    <w:link w:val="Nagwek5Znak"/>
    <w:uiPriority w:val="9"/>
    <w:qFormat/>
    <w:rsid w:val="00D32A87"/>
    <w:pPr>
      <w:spacing w:before="238" w:after="119" w:line="240" w:lineRule="auto"/>
      <w:outlineLvl w:val="4"/>
    </w:pPr>
    <w:rPr>
      <w:rFonts w:ascii="Times New Roman" w:eastAsia="Times New Roman" w:hAnsi="Times New Roman" w:cs="Times New Roman"/>
      <w:b/>
      <w:bCs/>
      <w:sz w:val="20"/>
      <w:szCs w:val="20"/>
      <w:lang w:eastAsia="pl-PL"/>
    </w:rPr>
  </w:style>
  <w:style w:type="paragraph" w:customStyle="1" w:styleId="Legenda1">
    <w:name w:val="Legenda1"/>
    <w:basedOn w:val="Normalny"/>
    <w:qFormat/>
    <w:rsid w:val="002004F8"/>
    <w:pPr>
      <w:suppressLineNumbers/>
      <w:spacing w:before="120" w:after="120"/>
    </w:pPr>
    <w:rPr>
      <w:rFonts w:cs="Lucida Sans"/>
      <w:i/>
      <w:iCs/>
      <w:sz w:val="24"/>
      <w:szCs w:val="24"/>
    </w:rPr>
  </w:style>
  <w:style w:type="paragraph" w:customStyle="1" w:styleId="Nagwek1">
    <w:name w:val="Nagłówek1"/>
    <w:basedOn w:val="Normalny"/>
    <w:next w:val="Tekstpodstawowy"/>
    <w:uiPriority w:val="99"/>
    <w:unhideWhenUsed/>
    <w:qFormat/>
    <w:rsid w:val="007A3A4F"/>
    <w:pPr>
      <w:tabs>
        <w:tab w:val="center" w:pos="4536"/>
        <w:tab w:val="right" w:pos="9072"/>
      </w:tabs>
      <w:spacing w:after="0" w:line="240" w:lineRule="auto"/>
    </w:pPr>
  </w:style>
  <w:style w:type="paragraph" w:styleId="NormalnyWeb">
    <w:name w:val="Normal (Web)"/>
    <w:basedOn w:val="Normalny"/>
    <w:link w:val="NormalnyWebZnak"/>
    <w:uiPriority w:val="99"/>
    <w:unhideWhenUsed/>
    <w:qFormat/>
    <w:rsid w:val="00D32A87"/>
    <w:pPr>
      <w:spacing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link w:val="AkapitzlistZnak"/>
    <w:qFormat/>
    <w:rsid w:val="00BF4CB7"/>
    <w:pPr>
      <w:ind w:left="720"/>
      <w:contextualSpacing/>
    </w:pPr>
  </w:style>
  <w:style w:type="paragraph" w:customStyle="1" w:styleId="Stopka1">
    <w:name w:val="Stopka1"/>
    <w:basedOn w:val="Normalny"/>
    <w:link w:val="StopkaZnak3"/>
    <w:uiPriority w:val="99"/>
    <w:unhideWhenUsed/>
    <w:qFormat/>
    <w:rsid w:val="00594EA4"/>
    <w:pPr>
      <w:tabs>
        <w:tab w:val="center" w:pos="4536"/>
        <w:tab w:val="right" w:pos="9072"/>
      </w:tabs>
      <w:suppressAutoHyphens w:val="0"/>
      <w:spacing w:after="0" w:line="240" w:lineRule="auto"/>
    </w:pPr>
    <w:rPr>
      <w:rFonts w:asciiTheme="minorHAnsi" w:hAnsiTheme="minorHAnsi"/>
    </w:rPr>
  </w:style>
  <w:style w:type="paragraph" w:styleId="Tekstpodstawowy2">
    <w:name w:val="Body Text 2"/>
    <w:basedOn w:val="Normalny"/>
    <w:link w:val="Tekstpodstawowy2Znak"/>
    <w:qFormat/>
    <w:rsid w:val="006B18ED"/>
    <w:pPr>
      <w:spacing w:after="0" w:line="240" w:lineRule="auto"/>
    </w:pPr>
    <w:rPr>
      <w:rFonts w:ascii="Times New Roman" w:eastAsia="Times New Roman" w:hAnsi="Times New Roman" w:cs="Times New Roman"/>
      <w:sz w:val="24"/>
      <w:szCs w:val="20"/>
      <w:lang w:eastAsia="pl-PL"/>
    </w:rPr>
  </w:style>
  <w:style w:type="paragraph" w:customStyle="1" w:styleId="Tekstprzypisudolnego1">
    <w:name w:val="Tekst przypisu dolnego1"/>
    <w:basedOn w:val="Normalny"/>
    <w:link w:val="TekstprzypisudolnegoZnak1"/>
    <w:unhideWhenUsed/>
    <w:qFormat/>
    <w:rsid w:val="007D5C3C"/>
    <w:pPr>
      <w:suppressAutoHyphens w:val="0"/>
      <w:spacing w:after="0" w:line="240" w:lineRule="auto"/>
    </w:pPr>
    <w:rPr>
      <w:rFonts w:ascii="Calibri" w:eastAsia="Calibri" w:hAnsi="Calibri" w:cs="Times New Roman"/>
      <w:sz w:val="20"/>
      <w:szCs w:val="20"/>
    </w:rPr>
  </w:style>
  <w:style w:type="paragraph" w:customStyle="1" w:styleId="Normalny1">
    <w:name w:val="Normalny1"/>
    <w:uiPriority w:val="99"/>
    <w:qFormat/>
    <w:rsid w:val="00D20153"/>
    <w:pPr>
      <w:widowControl w:val="0"/>
      <w:spacing w:line="100" w:lineRule="atLeast"/>
      <w:textAlignment w:val="baseline"/>
    </w:pPr>
    <w:rPr>
      <w:rFonts w:ascii="Times New Roman" w:hAnsi="Times New Roman" w:cs="Tahoma"/>
      <w:kern w:val="2"/>
      <w:sz w:val="24"/>
      <w:szCs w:val="24"/>
      <w:lang w:eastAsia="pl-PL"/>
    </w:rPr>
  </w:style>
  <w:style w:type="paragraph" w:customStyle="1" w:styleId="Default">
    <w:name w:val="Default"/>
    <w:basedOn w:val="Normalny"/>
    <w:qFormat/>
    <w:rsid w:val="00D95193"/>
    <w:pPr>
      <w:spacing w:after="0" w:line="200" w:lineRule="atLeast"/>
    </w:pPr>
    <w:rPr>
      <w:rFonts w:eastAsia="Trebuchet MS" w:cs="Trebuchet MS"/>
      <w:color w:val="000000"/>
      <w:sz w:val="24"/>
      <w:szCs w:val="24"/>
      <w:lang w:eastAsia="hi-IN" w:bidi="hi-IN"/>
    </w:rPr>
  </w:style>
  <w:style w:type="paragraph" w:styleId="Bezodstpw">
    <w:name w:val="No Spacing"/>
    <w:uiPriority w:val="99"/>
    <w:qFormat/>
    <w:rsid w:val="005813C9"/>
    <w:rPr>
      <w:rFonts w:cs="Times New Roman"/>
    </w:rPr>
  </w:style>
  <w:style w:type="paragraph" w:customStyle="1" w:styleId="prs-noveltyLTUntertitel">
    <w:name w:val="prs-novelty~LT~Untertitel"/>
    <w:uiPriority w:val="99"/>
    <w:qFormat/>
    <w:rsid w:val="00377F95"/>
    <w:pPr>
      <w:jc w:val="center"/>
    </w:pPr>
    <w:rPr>
      <w:rFonts w:ascii="Albany" w:eastAsia="Calibri" w:hAnsi="Albany" w:cs="Albany"/>
      <w:color w:val="99284C"/>
      <w:sz w:val="64"/>
      <w:szCs w:val="64"/>
    </w:rPr>
  </w:style>
  <w:style w:type="paragraph" w:styleId="Tekstpodstawowywcity2">
    <w:name w:val="Body Text Indent 2"/>
    <w:basedOn w:val="Normalny"/>
    <w:link w:val="Tekstpodstawowywcity2Znak"/>
    <w:uiPriority w:val="99"/>
    <w:unhideWhenUsed/>
    <w:qFormat/>
    <w:rsid w:val="002F098F"/>
    <w:pPr>
      <w:spacing w:after="120" w:line="480" w:lineRule="auto"/>
      <w:ind w:left="283"/>
    </w:pPr>
  </w:style>
  <w:style w:type="paragraph" w:customStyle="1" w:styleId="Akapitzlist1">
    <w:name w:val="Akapit z listą1"/>
    <w:basedOn w:val="Normalny"/>
    <w:link w:val="ListParagraphChar1"/>
    <w:qFormat/>
    <w:rsid w:val="00983AEB"/>
    <w:pPr>
      <w:suppressAutoHyphens w:val="0"/>
      <w:spacing w:after="0" w:line="240" w:lineRule="auto"/>
      <w:ind w:left="720"/>
      <w:contextualSpacing/>
    </w:pPr>
    <w:rPr>
      <w:rFonts w:ascii="Times New Roman" w:eastAsia="Calibri" w:hAnsi="Times New Roman" w:cs="Times New Roman"/>
      <w:sz w:val="20"/>
      <w:szCs w:val="20"/>
      <w:lang w:eastAsia="pl-PL"/>
    </w:rPr>
  </w:style>
  <w:style w:type="paragraph" w:customStyle="1" w:styleId="Standard">
    <w:name w:val="Standard"/>
    <w:qFormat/>
    <w:rsid w:val="00983AEB"/>
    <w:pPr>
      <w:textAlignment w:val="baseline"/>
    </w:pPr>
    <w:rPr>
      <w:rFonts w:ascii="Times New Roman" w:eastAsia="Times New Roman" w:hAnsi="Times New Roman" w:cs="Times New Roman"/>
      <w:kern w:val="2"/>
      <w:szCs w:val="20"/>
      <w:lang w:eastAsia="zh-CN"/>
    </w:rPr>
  </w:style>
  <w:style w:type="paragraph" w:customStyle="1" w:styleId="western">
    <w:name w:val="western"/>
    <w:basedOn w:val="Normalny"/>
    <w:uiPriority w:val="99"/>
    <w:qFormat/>
    <w:rsid w:val="004A1E59"/>
    <w:pPr>
      <w:spacing w:before="280" w:after="280" w:line="100" w:lineRule="atLeast"/>
      <w:jc w:val="both"/>
    </w:pPr>
    <w:rPr>
      <w:rFonts w:ascii="Times New Roman" w:eastAsia="Times New Roman" w:hAnsi="Times New Roman" w:cs="Times New Roman"/>
      <w:kern w:val="2"/>
      <w:sz w:val="24"/>
      <w:szCs w:val="24"/>
      <w:lang w:eastAsia="hi-IN" w:bidi="hi-IN"/>
    </w:rPr>
  </w:style>
  <w:style w:type="paragraph" w:customStyle="1" w:styleId="Akapitzlist2">
    <w:name w:val="Akapit z listą2"/>
    <w:basedOn w:val="Normalny"/>
    <w:qFormat/>
    <w:rsid w:val="004A1E59"/>
    <w:pPr>
      <w:ind w:left="720"/>
    </w:pPr>
    <w:rPr>
      <w:rFonts w:ascii="Times New Roman" w:eastAsia="SimSun" w:hAnsi="Times New Roman" w:cs="Mangal"/>
      <w:kern w:val="2"/>
      <w:sz w:val="24"/>
      <w:szCs w:val="24"/>
      <w:lang w:eastAsia="hi-IN" w:bidi="hi-IN"/>
    </w:rPr>
  </w:style>
  <w:style w:type="paragraph" w:customStyle="1" w:styleId="Spistreci31">
    <w:name w:val="Spis treści 31"/>
    <w:basedOn w:val="Normalny"/>
    <w:next w:val="Normalny"/>
    <w:autoRedefine/>
    <w:uiPriority w:val="39"/>
    <w:semiHidden/>
    <w:unhideWhenUsed/>
    <w:qFormat/>
    <w:rsid w:val="007D5C3C"/>
    <w:pPr>
      <w:suppressAutoHyphens w:val="0"/>
      <w:spacing w:after="100" w:line="259" w:lineRule="auto"/>
      <w:ind w:left="440"/>
    </w:pPr>
    <w:rPr>
      <w:rFonts w:ascii="Calibri" w:eastAsia="Calibri" w:hAnsi="Calibri" w:cs="Times New Roman"/>
    </w:rPr>
  </w:style>
  <w:style w:type="paragraph" w:styleId="Poprawka">
    <w:name w:val="Revision"/>
    <w:uiPriority w:val="99"/>
    <w:semiHidden/>
    <w:qFormat/>
    <w:rsid w:val="001C3A86"/>
    <w:pPr>
      <w:suppressAutoHyphens w:val="0"/>
    </w:pPr>
  </w:style>
  <w:style w:type="paragraph" w:styleId="Tekstdymka">
    <w:name w:val="Balloon Text"/>
    <w:basedOn w:val="Normalny"/>
    <w:link w:val="TekstdymkaZnak"/>
    <w:uiPriority w:val="99"/>
    <w:semiHidden/>
    <w:unhideWhenUsed/>
    <w:qFormat/>
    <w:rsid w:val="001C3A86"/>
    <w:pPr>
      <w:spacing w:after="0" w:line="240" w:lineRule="auto"/>
    </w:pPr>
    <w:rPr>
      <w:rFonts w:ascii="Tahoma" w:hAnsi="Tahoma" w:cs="Tahoma"/>
      <w:sz w:val="16"/>
      <w:szCs w:val="16"/>
    </w:rPr>
  </w:style>
  <w:style w:type="paragraph" w:styleId="Tekstkomentarza">
    <w:name w:val="annotation text"/>
    <w:basedOn w:val="Normalny"/>
    <w:link w:val="TekstkomentarzaZnak"/>
    <w:uiPriority w:val="99"/>
    <w:semiHidden/>
    <w:unhideWhenUsed/>
    <w:qFormat/>
    <w:rsid w:val="006A6E9C"/>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A6E9C"/>
    <w:rPr>
      <w:b/>
      <w:bCs/>
    </w:rPr>
  </w:style>
  <w:style w:type="paragraph" w:styleId="Zwykytekst">
    <w:name w:val="Plain Text"/>
    <w:basedOn w:val="Normalny"/>
    <w:link w:val="ZwykytekstZnak"/>
    <w:uiPriority w:val="99"/>
    <w:qFormat/>
    <w:rsid w:val="00E770EB"/>
    <w:pPr>
      <w:suppressAutoHyphens w:val="0"/>
      <w:spacing w:after="0" w:line="240" w:lineRule="auto"/>
    </w:pPr>
    <w:rPr>
      <w:rFonts w:ascii="Courier New" w:eastAsia="Times New Roman" w:hAnsi="Courier New" w:cs="Courier New"/>
      <w:sz w:val="20"/>
      <w:szCs w:val="20"/>
      <w:lang w:eastAsia="pl-PL"/>
    </w:rPr>
  </w:style>
  <w:style w:type="paragraph" w:customStyle="1" w:styleId="cjk">
    <w:name w:val="cjk"/>
    <w:basedOn w:val="Normalny"/>
    <w:qFormat/>
    <w:rsid w:val="00594EA4"/>
    <w:pPr>
      <w:suppressAutoHyphens w:val="0"/>
      <w:spacing w:beforeAutospacing="1" w:after="119" w:line="240" w:lineRule="auto"/>
    </w:pPr>
    <w:rPr>
      <w:rFonts w:ascii="Lucida Sans Unicode" w:eastAsia="Times New Roman" w:hAnsi="Lucida Sans Unicode" w:cs="Lucida Sans Unicode"/>
      <w:sz w:val="24"/>
      <w:szCs w:val="24"/>
      <w:lang w:eastAsia="pl-PL"/>
    </w:rPr>
  </w:style>
  <w:style w:type="paragraph" w:customStyle="1" w:styleId="ctl">
    <w:name w:val="ctl"/>
    <w:basedOn w:val="Normalny"/>
    <w:qFormat/>
    <w:rsid w:val="00594EA4"/>
    <w:pPr>
      <w:suppressAutoHyphens w:val="0"/>
      <w:spacing w:beforeAutospacing="1" w:after="119" w:line="240" w:lineRule="auto"/>
    </w:pPr>
    <w:rPr>
      <w:rFonts w:ascii="Tahoma" w:eastAsia="Times New Roman" w:hAnsi="Tahoma" w:cs="Tahoma"/>
      <w:sz w:val="24"/>
      <w:szCs w:val="24"/>
      <w:lang w:eastAsia="pl-PL"/>
    </w:rPr>
  </w:style>
  <w:style w:type="paragraph" w:customStyle="1" w:styleId="western1">
    <w:name w:val="western1"/>
    <w:basedOn w:val="Normalny"/>
    <w:qFormat/>
    <w:rsid w:val="00594EA4"/>
    <w:pPr>
      <w:suppressAutoHyphens w:val="0"/>
      <w:spacing w:beforeAutospacing="1" w:after="0" w:line="240" w:lineRule="auto"/>
    </w:pPr>
    <w:rPr>
      <w:rFonts w:ascii="Times New Roman" w:eastAsia="Times New Roman" w:hAnsi="Times New Roman" w:cs="Times New Roman"/>
      <w:sz w:val="24"/>
      <w:szCs w:val="24"/>
      <w:lang w:eastAsia="pl-PL"/>
    </w:rPr>
  </w:style>
  <w:style w:type="paragraph" w:customStyle="1" w:styleId="cjk1">
    <w:name w:val="cjk1"/>
    <w:basedOn w:val="Normalny"/>
    <w:qFormat/>
    <w:rsid w:val="00594EA4"/>
    <w:pPr>
      <w:suppressAutoHyphens w:val="0"/>
      <w:spacing w:beforeAutospacing="1" w:after="0" w:line="240" w:lineRule="auto"/>
    </w:pPr>
    <w:rPr>
      <w:rFonts w:ascii="Lucida Sans Unicode" w:eastAsia="Times New Roman" w:hAnsi="Lucida Sans Unicode" w:cs="Lucida Sans Unicode"/>
      <w:sz w:val="24"/>
      <w:szCs w:val="24"/>
      <w:lang w:eastAsia="pl-PL"/>
    </w:rPr>
  </w:style>
  <w:style w:type="paragraph" w:customStyle="1" w:styleId="ctl1">
    <w:name w:val="ctl1"/>
    <w:basedOn w:val="Normalny"/>
    <w:qFormat/>
    <w:rsid w:val="00594EA4"/>
    <w:pPr>
      <w:suppressAutoHyphens w:val="0"/>
      <w:spacing w:beforeAutospacing="1" w:after="0" w:line="240" w:lineRule="auto"/>
    </w:pPr>
    <w:rPr>
      <w:rFonts w:ascii="Tahoma" w:eastAsia="Times New Roman" w:hAnsi="Tahoma" w:cs="Tahoma"/>
      <w:sz w:val="24"/>
      <w:szCs w:val="24"/>
      <w:lang w:eastAsia="pl-PL"/>
    </w:rPr>
  </w:style>
  <w:style w:type="paragraph" w:customStyle="1" w:styleId="Textbody">
    <w:name w:val="Text body"/>
    <w:basedOn w:val="Normalny"/>
    <w:link w:val="TekstpodstawowyZnak"/>
    <w:qFormat/>
    <w:rsid w:val="00594EA4"/>
    <w:pPr>
      <w:widowControl w:val="0"/>
      <w:spacing w:after="120" w:line="240" w:lineRule="auto"/>
      <w:textAlignment w:val="baseline"/>
    </w:pPr>
    <w:rPr>
      <w:rFonts w:ascii="Times New Roman" w:eastAsia="Lucida Sans Unicode" w:hAnsi="Times New Roman" w:cs="Tahoma"/>
      <w:kern w:val="2"/>
      <w:sz w:val="24"/>
      <w:szCs w:val="24"/>
      <w:lang w:eastAsia="pl-PL"/>
    </w:rPr>
  </w:style>
  <w:style w:type="paragraph" w:customStyle="1" w:styleId="Tekstprzypisukocowego1">
    <w:name w:val="Tekst przypisu końcowego1"/>
    <w:basedOn w:val="Normalny"/>
    <w:link w:val="TekstprzypisukocowegoZnak"/>
    <w:uiPriority w:val="99"/>
    <w:semiHidden/>
    <w:unhideWhenUsed/>
    <w:qFormat/>
    <w:rsid w:val="00443622"/>
    <w:pPr>
      <w:spacing w:after="0" w:line="240" w:lineRule="auto"/>
    </w:pPr>
    <w:rPr>
      <w:sz w:val="20"/>
      <w:szCs w:val="20"/>
    </w:rPr>
  </w:style>
  <w:style w:type="paragraph" w:styleId="Stopka">
    <w:name w:val="footer"/>
    <w:basedOn w:val="Gwkaistopkauser"/>
  </w:style>
  <w:style w:type="paragraph" w:customStyle="1" w:styleId="Tekstpodstawowy22">
    <w:name w:val="Tekst podstawowy 22"/>
    <w:basedOn w:val="Normalny"/>
    <w:uiPriority w:val="99"/>
    <w:qFormat/>
    <w:rsid w:val="00DB6C98"/>
    <w:pPr>
      <w:spacing w:after="120" w:line="480" w:lineRule="auto"/>
    </w:pPr>
    <w:rPr>
      <w:rFonts w:ascii="Times New Roman" w:eastAsia="Times New Roman" w:hAnsi="Times New Roman" w:cs="Times New Roman"/>
      <w:sz w:val="24"/>
      <w:szCs w:val="24"/>
      <w:lang w:eastAsia="ar-SA"/>
    </w:rPr>
  </w:style>
  <w:style w:type="paragraph" w:customStyle="1" w:styleId="Tekstpodstawowy33">
    <w:name w:val="Tekst podstawowy 33"/>
    <w:basedOn w:val="Normalny"/>
    <w:qFormat/>
    <w:rsid w:val="00030937"/>
    <w:pPr>
      <w:spacing w:after="120" w:line="240" w:lineRule="auto"/>
    </w:pPr>
    <w:rPr>
      <w:rFonts w:ascii="Times New Roman" w:eastAsia="Calibri" w:hAnsi="Times New Roman" w:cs="Times New Roman"/>
      <w:sz w:val="16"/>
      <w:szCs w:val="16"/>
      <w:lang w:eastAsia="zh-CN"/>
    </w:rPr>
  </w:style>
  <w:style w:type="paragraph" w:customStyle="1" w:styleId="Tekstpodstawowy32">
    <w:name w:val="Tekst podstawowy 32"/>
    <w:basedOn w:val="Normalny"/>
    <w:uiPriority w:val="99"/>
    <w:qFormat/>
    <w:rsid w:val="003962C5"/>
    <w:pPr>
      <w:spacing w:after="120" w:line="100" w:lineRule="atLeast"/>
    </w:pPr>
    <w:rPr>
      <w:rFonts w:ascii="Times New Roman" w:eastAsia="Times New Roman" w:hAnsi="Times New Roman" w:cs="Times New Roman"/>
      <w:color w:val="00000A"/>
      <w:sz w:val="16"/>
      <w:szCs w:val="16"/>
      <w:lang w:eastAsia="zh-CN"/>
    </w:rPr>
  </w:style>
  <w:style w:type="paragraph" w:customStyle="1" w:styleId="Teksttreci1">
    <w:name w:val="Tekst treści1"/>
    <w:basedOn w:val="Normalny"/>
    <w:link w:val="Teksttreci"/>
    <w:uiPriority w:val="99"/>
    <w:qFormat/>
    <w:rsid w:val="00EF0CEC"/>
    <w:pPr>
      <w:widowControl w:val="0"/>
      <w:shd w:val="clear" w:color="auto" w:fill="FFFFFF"/>
      <w:suppressAutoHyphens w:val="0"/>
      <w:spacing w:before="300" w:after="900" w:line="240" w:lineRule="atLeast"/>
      <w:ind w:hanging="800"/>
    </w:pPr>
    <w:rPr>
      <w:rFonts w:cs="Trebuchet MS"/>
      <w:sz w:val="19"/>
      <w:szCs w:val="19"/>
    </w:rPr>
  </w:style>
  <w:style w:type="paragraph" w:customStyle="1" w:styleId="Zawartoramkiuser">
    <w:name w:val="Zawartość ramki (user)"/>
    <w:basedOn w:val="Normalny"/>
    <w:qFormat/>
  </w:style>
  <w:style w:type="paragraph" w:customStyle="1" w:styleId="Komentarzuser">
    <w:name w:val="Komentarz (user)"/>
    <w:basedOn w:val="Normalny"/>
    <w:qFormat/>
    <w:pPr>
      <w:spacing w:before="56" w:after="0"/>
      <w:ind w:left="56" w:right="56"/>
    </w:pPr>
    <w:rPr>
      <w:sz w:val="20"/>
      <w:szCs w:val="20"/>
    </w:rPr>
  </w:style>
  <w:style w:type="paragraph" w:customStyle="1" w:styleId="Zawartoramki">
    <w:name w:val="Zawartość ramki"/>
    <w:basedOn w:val="Normalny"/>
    <w:qFormat/>
  </w:style>
  <w:style w:type="paragraph" w:customStyle="1" w:styleId="Komentarz">
    <w:name w:val="Komentarz"/>
    <w:basedOn w:val="Normalny"/>
    <w:qFormat/>
    <w:pPr>
      <w:spacing w:before="56" w:after="0" w:line="240" w:lineRule="auto"/>
      <w:ind w:left="57" w:right="57"/>
    </w:pPr>
    <w:rPr>
      <w:sz w:val="20"/>
      <w:szCs w:val="20"/>
    </w:rPr>
  </w:style>
  <w:style w:type="numbering" w:customStyle="1" w:styleId="WW8Num8">
    <w:name w:val="WW8Num8"/>
    <w:qFormat/>
    <w:rsid w:val="00C66283"/>
  </w:style>
  <w:style w:type="numbering" w:customStyle="1" w:styleId="Punktoruser">
    <w:name w:val="Punktor • (user)"/>
    <w:qFormat/>
    <w:rsid w:val="00D403A9"/>
  </w:style>
  <w:style w:type="numbering" w:customStyle="1" w:styleId="Zaimportowanystyl4">
    <w:name w:val="Zaimportowany styl 4"/>
    <w:qFormat/>
    <w:rsid w:val="00305E6F"/>
  </w:style>
  <w:style w:type="table" w:styleId="Tabela-Siatka">
    <w:name w:val="Table Grid"/>
    <w:basedOn w:val="Standardowy"/>
    <w:uiPriority w:val="39"/>
    <w:rsid w:val="00B92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381AD5"/>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biuletyn.abip.pl/cus-ruda-slaska/" TargetMode="External"/><Relationship Id="rId13" Type="http://schemas.openxmlformats.org/officeDocument/2006/relationships/hyperlink" Target="https://ezamowienia.gov.pl/pl/komponent-edukacyjn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tg@cus.rsl.p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udaslaska.bip.info.pl/" TargetMode="External"/><Relationship Id="rId14" Type="http://schemas.openxmlformats.org/officeDocument/2006/relationships/hyperlink" Target="mailto:abi@cus.rsl.pl" TargetMode="Externa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01ECFB-B3DD-448D-9411-A842CF55A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79</Pages>
  <Words>21471</Words>
  <Characters>128830</Characters>
  <Application>Microsoft Office Word</Application>
  <DocSecurity>0</DocSecurity>
  <Lines>1073</Lines>
  <Paragraphs>300</Paragraphs>
  <ScaleCrop>false</ScaleCrop>
  <HeadingPairs>
    <vt:vector size="2" baseType="variant">
      <vt:variant>
        <vt:lpstr>Tytuł</vt:lpstr>
      </vt:variant>
      <vt:variant>
        <vt:i4>1</vt:i4>
      </vt:variant>
    </vt:vector>
  </HeadingPairs>
  <TitlesOfParts>
    <vt:vector size="1" baseType="lpstr">
      <vt:lpstr/>
    </vt:vector>
  </TitlesOfParts>
  <Company>MOPS</Company>
  <LinksUpToDate>false</LinksUpToDate>
  <CharactersWithSpaces>150001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Dyrektor</dc:creator>
  <dc:description/>
  <cp:lastModifiedBy>Beata Dańko</cp:lastModifiedBy>
  <cp:revision>15</cp:revision>
  <cp:lastPrinted>2025-11-28T10:58:00Z</cp:lastPrinted>
  <dcterms:created xsi:type="dcterms:W3CDTF">2025-11-25T14:38:00Z</dcterms:created>
  <dcterms:modified xsi:type="dcterms:W3CDTF">2025-11-28T11:31:00Z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